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bottomFromText="454" w:vertAnchor="page" w:horzAnchor="margin" w:tblpY="398"/>
        <w:tblOverlap w:val="never"/>
        <w:tblW w:w="8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181"/>
        <w:gridCol w:w="2381"/>
      </w:tblGrid>
      <w:tr w:rsidRPr="00DB1104" w:rsidR="003B3F0F" w:rsidTr="00322A46" w14:paraId="18FDB07A" w14:textId="77777777">
        <w:trPr>
          <w:trHeight w:val="255" w:hRule="exact"/>
        </w:trPr>
        <w:tc>
          <w:tcPr>
            <w:tcW w:w="6181" w:type="dxa"/>
            <w:vMerge w:val="restart"/>
          </w:tcPr>
          <w:p w:rsidRPr="00DB1104" w:rsidR="003B3F0F" w:rsidP="003B3F0F" w:rsidRDefault="003B3F0F" w14:paraId="32690D6C" w14:textId="77777777">
            <w:pPr>
              <w:pStyle w:val="8Kenmerk"/>
            </w:pPr>
          </w:p>
        </w:tc>
        <w:tc>
          <w:tcPr>
            <w:tcW w:w="2381" w:type="dxa"/>
          </w:tcPr>
          <w:p w:rsidRPr="00DB1104" w:rsidR="003B3F0F" w:rsidP="003B3F0F" w:rsidRDefault="003B3F0F" w14:paraId="0334BB2F" w14:textId="77777777">
            <w:pPr>
              <w:pStyle w:val="7KenmerkKop"/>
            </w:pPr>
            <w:r w:rsidRPr="00DB1104">
              <w:t>Pagina</w:t>
            </w:r>
          </w:p>
        </w:tc>
      </w:tr>
      <w:tr w:rsidRPr="00DB1104" w:rsidR="003B3F0F" w:rsidTr="00322A46" w14:paraId="2E01778F" w14:textId="77777777">
        <w:trPr>
          <w:trHeight w:val="255" w:hRule="exact"/>
        </w:trPr>
        <w:tc>
          <w:tcPr>
            <w:tcW w:w="6181" w:type="dxa"/>
            <w:vMerge/>
          </w:tcPr>
          <w:p w:rsidRPr="00DB1104" w:rsidR="003B3F0F" w:rsidP="003B3F0F" w:rsidRDefault="003B3F0F" w14:paraId="5767E6DA" w14:textId="77777777">
            <w:pPr>
              <w:pStyle w:val="8Kenmerk"/>
            </w:pPr>
          </w:p>
        </w:tc>
        <w:tc>
          <w:tcPr>
            <w:tcW w:w="2381" w:type="dxa"/>
          </w:tcPr>
          <w:p w:rsidRPr="00DB1104" w:rsidR="003B3F0F" w:rsidP="003B3F0F" w:rsidRDefault="003B3F0F" w14:paraId="48102252" w14:textId="77777777">
            <w:pPr>
              <w:pStyle w:val="8Kenmerk"/>
            </w:pPr>
            <w:r w:rsidRPr="00DB1104">
              <w:fldChar w:fldCharType="begin"/>
            </w:r>
            <w:r w:rsidRPr="00DB1104">
              <w:instrText xml:space="preserve"> PAGE  \* MERGEFORMAT </w:instrText>
            </w:r>
            <w:r w:rsidRPr="00DB1104">
              <w:fldChar w:fldCharType="separate"/>
            </w:r>
            <w:r w:rsidRPr="00DB1104">
              <w:rPr>
                <w:noProof/>
              </w:rPr>
              <w:t>1</w:t>
            </w:r>
            <w:r w:rsidRPr="00DB1104">
              <w:fldChar w:fldCharType="end"/>
            </w:r>
            <w:r w:rsidRPr="00DB1104">
              <w:t xml:space="preserve"> /</w:t>
            </w:r>
            <w:fldSimple w:instr=" NUMPAGES  \* MERGEFORMAT ">
              <w:r w:rsidR="003F07A1">
                <w:rPr>
                  <w:noProof/>
                </w:rPr>
                <w:t>1</w:t>
              </w:r>
            </w:fldSimple>
          </w:p>
        </w:tc>
      </w:tr>
      <w:tr w:rsidRPr="00DB1104" w:rsidR="003B3F0F" w:rsidTr="00322A46" w14:paraId="72E81751" w14:textId="77777777">
        <w:trPr>
          <w:trHeight w:val="255" w:hRule="exact"/>
        </w:trPr>
        <w:tc>
          <w:tcPr>
            <w:tcW w:w="6181" w:type="dxa"/>
            <w:vMerge/>
          </w:tcPr>
          <w:p w:rsidRPr="00DB1104" w:rsidR="003B3F0F" w:rsidP="003B3F0F" w:rsidRDefault="003B3F0F" w14:paraId="095485A4" w14:textId="77777777">
            <w:pPr>
              <w:pStyle w:val="8Kenmerk"/>
            </w:pPr>
          </w:p>
        </w:tc>
        <w:tc>
          <w:tcPr>
            <w:tcW w:w="2381" w:type="dxa"/>
          </w:tcPr>
          <w:p w:rsidRPr="00DB1104" w:rsidR="003B3F0F" w:rsidP="003B3F0F" w:rsidRDefault="003B3F0F" w14:paraId="0A978C25" w14:textId="77777777">
            <w:pPr>
              <w:pStyle w:val="8Kenmerk"/>
            </w:pPr>
          </w:p>
        </w:tc>
      </w:tr>
      <w:tr w:rsidRPr="00DB1104" w:rsidR="003B3F0F" w:rsidTr="00322A46" w14:paraId="7F251032" w14:textId="77777777">
        <w:trPr>
          <w:trHeight w:val="255" w:hRule="exact"/>
        </w:trPr>
        <w:tc>
          <w:tcPr>
            <w:tcW w:w="6181" w:type="dxa"/>
            <w:vMerge/>
          </w:tcPr>
          <w:p w:rsidRPr="00DB1104" w:rsidR="003B3F0F" w:rsidP="003B3F0F" w:rsidRDefault="003B3F0F" w14:paraId="4CD38140" w14:textId="77777777">
            <w:pPr>
              <w:pStyle w:val="8Kenmerk"/>
            </w:pPr>
          </w:p>
        </w:tc>
        <w:tc>
          <w:tcPr>
            <w:tcW w:w="2381" w:type="dxa"/>
          </w:tcPr>
          <w:p w:rsidRPr="00DB1104" w:rsidR="003B3F0F" w:rsidP="003B3F0F" w:rsidRDefault="003B3F0F" w14:paraId="691253C8" w14:textId="77777777">
            <w:pPr>
              <w:pStyle w:val="7KenmerkKop"/>
            </w:pPr>
            <w:r w:rsidRPr="00DB1104">
              <w:t>Datum</w:t>
            </w:r>
          </w:p>
        </w:tc>
      </w:tr>
      <w:tr w:rsidRPr="00DB1104" w:rsidR="003B3F0F" w:rsidTr="00322A46" w14:paraId="33D42064" w14:textId="77777777">
        <w:trPr>
          <w:trHeight w:val="255" w:hRule="exact"/>
        </w:trPr>
        <w:tc>
          <w:tcPr>
            <w:tcW w:w="6181" w:type="dxa"/>
            <w:vMerge/>
          </w:tcPr>
          <w:p w:rsidRPr="00DB1104" w:rsidR="003B3F0F" w:rsidP="003B3F0F" w:rsidRDefault="003B3F0F" w14:paraId="4BEB479F" w14:textId="77777777">
            <w:pPr>
              <w:pStyle w:val="8Kenmerk"/>
            </w:pPr>
          </w:p>
        </w:tc>
        <w:tc>
          <w:tcPr>
            <w:tcW w:w="2381" w:type="dxa"/>
          </w:tcPr>
          <w:p w:rsidRPr="00DB1104" w:rsidR="003B3F0F" w:rsidP="00124F7F" w:rsidRDefault="00CB4D76" w14:paraId="1C278989" w14:textId="6EB4D9F9">
            <w:pPr>
              <w:pStyle w:val="8Kenmerkdatum"/>
            </w:pPr>
            <w:r>
              <w:t>11 juni 2024</w:t>
            </w:r>
          </w:p>
        </w:tc>
      </w:tr>
      <w:tr w:rsidRPr="00DB1104" w:rsidR="003B3F0F" w:rsidTr="00322A46" w14:paraId="2851DBF8" w14:textId="77777777">
        <w:trPr>
          <w:trHeight w:val="255" w:hRule="exact"/>
        </w:trPr>
        <w:tc>
          <w:tcPr>
            <w:tcW w:w="6181" w:type="dxa"/>
            <w:vMerge/>
          </w:tcPr>
          <w:p w:rsidRPr="00DB1104" w:rsidR="003B3F0F" w:rsidP="003B3F0F" w:rsidRDefault="003B3F0F" w14:paraId="6BEB6B13" w14:textId="77777777">
            <w:pPr>
              <w:pStyle w:val="8Kenmerk"/>
            </w:pPr>
          </w:p>
        </w:tc>
        <w:tc>
          <w:tcPr>
            <w:tcW w:w="2381" w:type="dxa"/>
          </w:tcPr>
          <w:p w:rsidRPr="00DB1104" w:rsidR="003B3F0F" w:rsidP="003B3F0F" w:rsidRDefault="003B3F0F" w14:paraId="4177B46F" w14:textId="77777777">
            <w:pPr>
              <w:pStyle w:val="8Kenmerk"/>
            </w:pPr>
          </w:p>
        </w:tc>
      </w:tr>
      <w:tr w:rsidRPr="00DB1104" w:rsidR="003B3F0F" w:rsidTr="00322A46" w14:paraId="18D3E111" w14:textId="77777777">
        <w:trPr>
          <w:trHeight w:val="255" w:hRule="exact"/>
        </w:trPr>
        <w:tc>
          <w:tcPr>
            <w:tcW w:w="6181" w:type="dxa"/>
            <w:vMerge/>
          </w:tcPr>
          <w:p w:rsidRPr="00DB1104" w:rsidR="003B3F0F" w:rsidP="003B3F0F" w:rsidRDefault="003B3F0F" w14:paraId="6770842B" w14:textId="77777777">
            <w:pPr>
              <w:pStyle w:val="8Kenmerk"/>
            </w:pPr>
          </w:p>
        </w:tc>
        <w:tc>
          <w:tcPr>
            <w:tcW w:w="2381" w:type="dxa"/>
          </w:tcPr>
          <w:p w:rsidRPr="00DB1104" w:rsidR="003B3F0F" w:rsidP="003B3F0F" w:rsidRDefault="003B3F0F" w14:paraId="628B65F9" w14:textId="77777777">
            <w:pPr>
              <w:pStyle w:val="7KenmerkKop"/>
            </w:pPr>
            <w:r w:rsidRPr="00DB1104">
              <w:t>Kenmerk</w:t>
            </w:r>
          </w:p>
        </w:tc>
      </w:tr>
      <w:tr w:rsidRPr="00DB1104" w:rsidR="003B3F0F" w:rsidTr="00322A46" w14:paraId="233C03B3" w14:textId="77777777">
        <w:trPr>
          <w:trHeight w:val="255" w:hRule="exact"/>
        </w:trPr>
        <w:tc>
          <w:tcPr>
            <w:tcW w:w="6181" w:type="dxa"/>
            <w:vMerge/>
          </w:tcPr>
          <w:p w:rsidRPr="00DB1104" w:rsidR="003B3F0F" w:rsidP="003B3F0F" w:rsidRDefault="003B3F0F" w14:paraId="136E1A53" w14:textId="77777777">
            <w:pPr>
              <w:pStyle w:val="8Kenmerk"/>
            </w:pPr>
          </w:p>
        </w:tc>
        <w:tc>
          <w:tcPr>
            <w:tcW w:w="2381" w:type="dxa"/>
          </w:tcPr>
          <w:p w:rsidRPr="00DB1104" w:rsidR="003B3F0F" w:rsidP="003B3F0F" w:rsidRDefault="002D1646" w14:paraId="01F4B122" w14:textId="0C75FC3D">
            <w:pPr>
              <w:pStyle w:val="8Kenmerk"/>
            </w:pPr>
            <w:r w:rsidRPr="002D1646">
              <w:t>BSU 24.016</w:t>
            </w:r>
          </w:p>
        </w:tc>
      </w:tr>
      <w:tr w:rsidRPr="00DB1104" w:rsidR="003B3F0F" w:rsidTr="00322A46" w14:paraId="41DD76DC" w14:textId="77777777">
        <w:trPr>
          <w:trHeight w:val="255" w:hRule="exact"/>
        </w:trPr>
        <w:tc>
          <w:tcPr>
            <w:tcW w:w="6181" w:type="dxa"/>
            <w:vMerge/>
          </w:tcPr>
          <w:p w:rsidRPr="00DB1104" w:rsidR="003B3F0F" w:rsidP="003B3F0F" w:rsidRDefault="003B3F0F" w14:paraId="5066B329" w14:textId="77777777">
            <w:pPr>
              <w:pStyle w:val="8Kenmerk"/>
            </w:pPr>
          </w:p>
        </w:tc>
        <w:tc>
          <w:tcPr>
            <w:tcW w:w="2381" w:type="dxa"/>
          </w:tcPr>
          <w:p w:rsidRPr="00DB1104" w:rsidR="003B3F0F" w:rsidP="003B3F0F" w:rsidRDefault="003B3F0F" w14:paraId="0EF4012B" w14:textId="77777777">
            <w:pPr>
              <w:pStyle w:val="8Kenmerk"/>
            </w:pPr>
          </w:p>
        </w:tc>
      </w:tr>
      <w:tr w:rsidRPr="00DB1104" w:rsidR="006B4E0C" w:rsidTr="00322A46" w14:paraId="336FCCB7" w14:textId="77777777">
        <w:trPr>
          <w:trHeight w:val="2665" w:hRule="exact"/>
        </w:trPr>
        <w:tc>
          <w:tcPr>
            <w:tcW w:w="6181" w:type="dxa"/>
          </w:tcPr>
          <w:p w:rsidRPr="00DB1104" w:rsidR="006B4E0C" w:rsidP="003B3F0F" w:rsidRDefault="003F07A1" w14:paraId="68259E27" w14:textId="5A625AA5">
            <w:pPr>
              <w:pStyle w:val="1Plattetekst"/>
            </w:pPr>
            <w:r>
              <w:t>Leden vaste commissie voor Defensie</w:t>
            </w:r>
          </w:p>
        </w:tc>
        <w:tc>
          <w:tcPr>
            <w:tcW w:w="2381" w:type="dxa"/>
          </w:tcPr>
          <w:p w:rsidRPr="00DB1104" w:rsidR="001B6B77" w:rsidP="003B3F0F" w:rsidRDefault="001B6B77" w14:paraId="06311BE8" w14:textId="77777777">
            <w:pPr>
              <w:pStyle w:val="5ContactKop"/>
            </w:pPr>
            <w:r w:rsidRPr="00DB1104">
              <w:t>Nederlands Veteraneninstituut</w:t>
            </w:r>
          </w:p>
          <w:p w:rsidRPr="00DB1104" w:rsidR="001B6B77" w:rsidP="003B3F0F" w:rsidRDefault="001B6B77" w14:paraId="25084FAD" w14:textId="77777777">
            <w:pPr>
              <w:pStyle w:val="6Contact"/>
            </w:pPr>
            <w:r w:rsidRPr="00DB1104">
              <w:t xml:space="preserve">Willem van Lanschotlaan 1 </w:t>
            </w:r>
          </w:p>
          <w:p w:rsidRPr="00DB1104" w:rsidR="001B6B77" w:rsidP="003B3F0F" w:rsidRDefault="001B6B77" w14:paraId="4AE562C2" w14:textId="77777777">
            <w:pPr>
              <w:pStyle w:val="6Contact"/>
            </w:pPr>
            <w:r w:rsidRPr="00DB1104">
              <w:t>Postbus 125, 3940 AC Doorn</w:t>
            </w:r>
          </w:p>
          <w:p w:rsidRPr="00DB1104" w:rsidR="001B6B77" w:rsidP="003B3F0F" w:rsidRDefault="001B6B77" w14:paraId="5D0A8E2E" w14:textId="77777777">
            <w:pPr>
              <w:pStyle w:val="6Contact"/>
            </w:pPr>
            <w:r w:rsidRPr="00DB1104">
              <w:t>+31 88 334 0050</w:t>
            </w:r>
          </w:p>
          <w:p w:rsidRPr="00DB1104" w:rsidR="001B6B77" w:rsidP="003B3F0F" w:rsidRDefault="001B6B77" w14:paraId="78FD7584" w14:textId="77777777">
            <w:pPr>
              <w:pStyle w:val="6Contact"/>
            </w:pPr>
          </w:p>
          <w:p w:rsidRPr="00DB1104" w:rsidR="001B6B77" w:rsidP="003B3F0F" w:rsidRDefault="001B6B77" w14:paraId="2E923DFE" w14:textId="77777777">
            <w:pPr>
              <w:pStyle w:val="6Contact"/>
            </w:pPr>
            <w:r w:rsidRPr="00DB1104">
              <w:t>info@nlveteraneninstituut.nl</w:t>
            </w:r>
          </w:p>
          <w:p w:rsidRPr="00DB1104" w:rsidR="001B6B77" w:rsidP="003B3F0F" w:rsidRDefault="001B6B77" w14:paraId="3B6108A0" w14:textId="77777777">
            <w:pPr>
              <w:pStyle w:val="6Contact"/>
            </w:pPr>
            <w:r w:rsidRPr="00DB1104">
              <w:t>nlveteraneninstituut.nl</w:t>
            </w:r>
          </w:p>
          <w:p w:rsidRPr="00DB1104" w:rsidR="001B6B77" w:rsidP="003B3F0F" w:rsidRDefault="001B6B77" w14:paraId="1494A351" w14:textId="77777777">
            <w:pPr>
              <w:pStyle w:val="6Contact"/>
            </w:pPr>
          </w:p>
          <w:p w:rsidR="006B4E0C" w:rsidP="003B3F0F" w:rsidRDefault="007B163B" w14:paraId="254A0EF4" w14:textId="77777777">
            <w:pPr>
              <w:pStyle w:val="6Contact"/>
            </w:pPr>
            <w:r>
              <w:t>IBAN NL65 INGB 0009 5226 98</w:t>
            </w:r>
          </w:p>
          <w:p w:rsidRPr="00DB1104" w:rsidR="007B163B" w:rsidP="003B3F0F" w:rsidRDefault="007B163B" w14:paraId="252C66C8" w14:textId="77777777">
            <w:pPr>
              <w:pStyle w:val="6Contact"/>
            </w:pPr>
            <w:r>
              <w:t>KVK 30187277</w:t>
            </w:r>
          </w:p>
        </w:tc>
      </w:tr>
      <w:tr w:rsidRPr="00DB1104" w:rsidR="006B4E0C" w:rsidTr="00322A46" w14:paraId="54BA208D" w14:textId="77777777">
        <w:trPr>
          <w:trHeight w:val="255" w:hRule="exact"/>
        </w:trPr>
        <w:tc>
          <w:tcPr>
            <w:tcW w:w="6181" w:type="dxa"/>
          </w:tcPr>
          <w:p w:rsidRPr="00DB1104" w:rsidR="006B4E0C" w:rsidP="003B3F0F" w:rsidRDefault="001B6B77" w14:paraId="630D5BF3" w14:textId="77777777">
            <w:pPr>
              <w:pStyle w:val="7KenmerkKop"/>
            </w:pPr>
            <w:r w:rsidRPr="00DB1104">
              <w:t>Betreft</w:t>
            </w:r>
          </w:p>
        </w:tc>
        <w:tc>
          <w:tcPr>
            <w:tcW w:w="2381" w:type="dxa"/>
          </w:tcPr>
          <w:p w:rsidRPr="00DB1104" w:rsidR="006B4E0C" w:rsidP="003B3F0F" w:rsidRDefault="006B4E0C" w14:paraId="128D6075" w14:textId="77777777">
            <w:pPr>
              <w:pStyle w:val="8Kenmerk"/>
            </w:pPr>
          </w:p>
        </w:tc>
      </w:tr>
      <w:tr w:rsidRPr="00DB1104" w:rsidR="001B6B77" w:rsidTr="00322A46" w14:paraId="00BBFBE0" w14:textId="77777777">
        <w:trPr>
          <w:trHeight w:val="255" w:hRule="exact"/>
        </w:trPr>
        <w:tc>
          <w:tcPr>
            <w:tcW w:w="6181" w:type="dxa"/>
          </w:tcPr>
          <w:p w:rsidRPr="00DB1104" w:rsidR="001B6B77" w:rsidP="003B3F0F" w:rsidRDefault="00BB12F8" w14:paraId="037F95F8" w14:textId="20592CCF">
            <w:pPr>
              <w:pStyle w:val="8Kenmerk"/>
            </w:pPr>
            <w:r>
              <w:t xml:space="preserve">Rondetafelgesprek / </w:t>
            </w:r>
            <w:proofErr w:type="spellStart"/>
            <w:r w:rsidRPr="00C53020">
              <w:rPr>
                <w:i/>
                <w:iCs/>
              </w:rPr>
              <w:t>position</w:t>
            </w:r>
            <w:proofErr w:type="spellEnd"/>
            <w:r w:rsidRPr="00C53020" w:rsidR="00C53020">
              <w:rPr>
                <w:i/>
                <w:iCs/>
              </w:rPr>
              <w:t xml:space="preserve"> </w:t>
            </w:r>
            <w:r w:rsidRPr="00C53020">
              <w:rPr>
                <w:i/>
                <w:iCs/>
              </w:rPr>
              <w:t>paper</w:t>
            </w:r>
          </w:p>
        </w:tc>
        <w:tc>
          <w:tcPr>
            <w:tcW w:w="2381" w:type="dxa"/>
          </w:tcPr>
          <w:p w:rsidRPr="00DB1104" w:rsidR="001B6B77" w:rsidP="003B3F0F" w:rsidRDefault="001B6B77" w14:paraId="50A90F47" w14:textId="77777777">
            <w:pPr>
              <w:pStyle w:val="8Kenmerk"/>
            </w:pPr>
          </w:p>
        </w:tc>
      </w:tr>
    </w:tbl>
    <w:p w:rsidR="00322A46" w:rsidP="00322A46" w:rsidRDefault="00322A46" w14:paraId="7B3248A5" w14:textId="77777777">
      <w:pPr>
        <w:pStyle w:val="1Plattetekst"/>
      </w:pPr>
      <w:r>
        <w:t xml:space="preserve">Ter voorbereiding op het rondetafelgesprek van 19 juni a.s. met als onderwerp “veteranen”, stuur ik u deze </w:t>
      </w:r>
      <w:proofErr w:type="spellStart"/>
      <w:r w:rsidRPr="00C53020">
        <w:rPr>
          <w:i/>
          <w:iCs/>
        </w:rPr>
        <w:t>position</w:t>
      </w:r>
      <w:proofErr w:type="spellEnd"/>
      <w:r w:rsidRPr="00C53020">
        <w:rPr>
          <w:i/>
          <w:iCs/>
        </w:rPr>
        <w:t xml:space="preserve"> paper</w:t>
      </w:r>
      <w:r>
        <w:t xml:space="preserve"> waarbij ik vier onderwerpen onder uw aandacht wil brengen.</w:t>
      </w:r>
    </w:p>
    <w:p w:rsidR="00322A46" w:rsidP="00322A46" w:rsidRDefault="00322A46" w14:paraId="5319E271" w14:textId="77777777">
      <w:pPr>
        <w:pStyle w:val="1Plattetekst"/>
      </w:pPr>
    </w:p>
    <w:p w:rsidR="00322A46" w:rsidP="00322A46" w:rsidRDefault="00322A46" w14:paraId="2310F6AC" w14:textId="77777777">
      <w:pPr>
        <w:pStyle w:val="1Plattetekst"/>
      </w:pPr>
      <w:r>
        <w:t>Laat ik beginnen met de constatering dat er heel veel goed gaat rondom de erkenning, waardering en zorg voor veteranen. We vieren dit jaar het 10-jarig bestaan van de veteranenwet die een onmisbaar uitgangspunt</w:t>
      </w:r>
      <w:r>
        <w:t xml:space="preserve"> </w:t>
      </w:r>
      <w:r>
        <w:t xml:space="preserve">is voor hetgeen we nu op die gebieden voor veteranen (en dienstslachtoffers) en hun relaties kunnen betekenen. Als stichting Nederlands Veteraneninstituut (NLVi) zijn we drie jaar na de fusie met zes partijen klaar voor de volgende stap qua inrichting van de organisatie en een verdere integratie van de zorg. Via een unieke samenwerking tussen het Leger des Heils, het Ministerie van Defensie en het Nederlands Veteraneninstituut hebben we dit jaar een Herstellocatie voor veteranen geopend in Bosch en Duin. Als instituut organiseren we inmiddels twee jaar de terugkeerreizen voor onze Dutchbat III-veteranen en hun relaties. Op 1 juni jl. hebben we daarvan de eerste resultaten met elkaar gedeeld in het symposium ‘Bruggen bouwen / </w:t>
      </w:r>
      <w:r w:rsidRPr="0087168E">
        <w:rPr>
          <w:i/>
          <w:iCs/>
        </w:rPr>
        <w:t xml:space="preserve">building </w:t>
      </w:r>
      <w:proofErr w:type="spellStart"/>
      <w:r w:rsidRPr="0087168E">
        <w:rPr>
          <w:i/>
          <w:iCs/>
        </w:rPr>
        <w:t>bridges</w:t>
      </w:r>
      <w:proofErr w:type="spellEnd"/>
      <w:r>
        <w:t>’ in Doorn, met deelnemers uit Bosnië-Herzegovina, veteranen en hun relaties en de begeleiders van de reizen. Op 29 juni a.s. organiseert het NLVi namens het Nationaal Comité Veteranendag de 20</w:t>
      </w:r>
      <w:r w:rsidRPr="00CE5F8A">
        <w:rPr>
          <w:vertAlign w:val="superscript"/>
        </w:rPr>
        <w:t>e</w:t>
      </w:r>
      <w:r>
        <w:t xml:space="preserve"> Nederlandse Veteranendag, de grootste blijk van erkenning en waardering vanuit de maatschappij. En zo zijn er nog vele voorbeelden te noemen. Blijft er dan niets te wensen of verbeteren over? Uiteraard wel, want ook wij streven er naar met onze partners om vandaag beter te zijn dan gisteren en morgen beter dan vandaag. Ik wil vier onderwerpen onder de aandacht brengen:</w:t>
      </w:r>
    </w:p>
    <w:p w:rsidR="00322A46" w:rsidP="00322A46" w:rsidRDefault="00322A46" w14:paraId="5CD3F45B" w14:textId="77777777">
      <w:pPr>
        <w:pStyle w:val="1Plattetekst"/>
      </w:pPr>
    </w:p>
    <w:p w:rsidRPr="00AC7791" w:rsidR="00322A46" w:rsidP="00322A46" w:rsidRDefault="00322A46" w14:paraId="4A523906" w14:textId="77777777">
      <w:pPr>
        <w:pStyle w:val="1Plattetekst"/>
        <w:rPr>
          <w:b/>
          <w:bCs/>
        </w:rPr>
      </w:pPr>
      <w:r w:rsidRPr="00AC7791">
        <w:rPr>
          <w:b/>
          <w:bCs/>
        </w:rPr>
        <w:t>Transitie</w:t>
      </w:r>
    </w:p>
    <w:p w:rsidR="00322A46" w:rsidP="00322A46" w:rsidRDefault="00322A46" w14:paraId="4F627F95" w14:textId="77777777">
      <w:pPr>
        <w:pStyle w:val="1Plattetekst"/>
      </w:pPr>
      <w:r>
        <w:t xml:space="preserve">Uit onderzoek blijkt dat ongeveer één op de drie veteranen </w:t>
      </w:r>
      <w:r w:rsidRPr="009C48C0">
        <w:t xml:space="preserve">die de krijgsmacht verlaten de overgang </w:t>
      </w:r>
      <w:r>
        <w:t xml:space="preserve">van defensie naar de burgermaatschappij </w:t>
      </w:r>
      <w:r w:rsidRPr="009C48C0">
        <w:t>als (zeer) moeizaam</w:t>
      </w:r>
      <w:r>
        <w:t xml:space="preserve"> ervaren</w:t>
      </w:r>
      <w:r w:rsidRPr="009C48C0">
        <w:t>. Het is duidelijk dat die veteranen behoefte hebben aan meer aandacht voor en ondersteuning bij de transitie van militair naar burger. Vooral veteranen die op jongere leeftijd de krijgsmacht verlaten</w:t>
      </w:r>
      <w:r>
        <w:t>,</w:t>
      </w:r>
      <w:r w:rsidRPr="009C48C0">
        <w:t xml:space="preserve"> hebben daaraan behoefte. En hoe beter de transitie verloopt, hoe kleiner de kans dat veteranen op </w:t>
      </w:r>
      <w:r>
        <w:t xml:space="preserve">een </w:t>
      </w:r>
      <w:r w:rsidRPr="009C48C0">
        <w:t xml:space="preserve">later moment problemen gaan ervaren. Het NLVi heeft in </w:t>
      </w:r>
      <w:r>
        <w:t>het</w:t>
      </w:r>
      <w:r w:rsidRPr="009C48C0">
        <w:t xml:space="preserve"> </w:t>
      </w:r>
      <w:r>
        <w:t xml:space="preserve">Strategisch Plan ’23-’26 </w:t>
      </w:r>
      <w:r w:rsidRPr="009C48C0">
        <w:t xml:space="preserve">de ambitie opgenomen om alle dienstverlatende veteranen een ondersteunend transitieprogramma aan te bieden. </w:t>
      </w:r>
      <w:r>
        <w:t>Zo’n</w:t>
      </w:r>
      <w:r>
        <w:t xml:space="preserve"> transitieprogramma draagt niet alleen bij aan een soepeler overgang, maar ook aan het gevoel gezien, erkend en gewaardeerd te worden door Defensie. </w:t>
      </w:r>
      <w:r w:rsidRPr="009C48C0">
        <w:t>Defensie (HDP) onderkent het belang hiervan</w:t>
      </w:r>
      <w:r>
        <w:t xml:space="preserve"> en maakt capaciteit vrij om mee te werken </w:t>
      </w:r>
      <w:r w:rsidRPr="009C48C0">
        <w:t xml:space="preserve">aan het realiseren van deze ambitie. </w:t>
      </w:r>
      <w:r>
        <w:t xml:space="preserve">Het streven is dat het NLVi </w:t>
      </w:r>
      <w:r w:rsidRPr="009C48C0">
        <w:t xml:space="preserve">begin 2025 een eerste pilot </w:t>
      </w:r>
      <w:r>
        <w:t>zal uit</w:t>
      </w:r>
      <w:r w:rsidRPr="009C48C0">
        <w:t>voeren</w:t>
      </w:r>
      <w:r>
        <w:t>.</w:t>
      </w:r>
    </w:p>
    <w:p w:rsidR="00322A46" w:rsidP="00322A46" w:rsidRDefault="00322A46" w14:paraId="10C56042" w14:textId="77777777">
      <w:pPr>
        <w:pStyle w:val="1Plattetekst"/>
      </w:pPr>
    </w:p>
    <w:p w:rsidR="00322A46" w:rsidP="00322A46" w:rsidRDefault="00322A46" w14:paraId="7F0A7161" w14:textId="77777777">
      <w:pPr>
        <w:pStyle w:val="1Plattetekst"/>
        <w:rPr>
          <w:b/>
          <w:bCs/>
        </w:rPr>
      </w:pPr>
      <w:r>
        <w:rPr>
          <w:b/>
          <w:bCs/>
        </w:rPr>
        <w:t>Steun</w:t>
      </w:r>
    </w:p>
    <w:p w:rsidR="00322A46" w:rsidP="00322A46" w:rsidRDefault="00322A46" w14:paraId="4EAC994A" w14:textId="77777777">
      <w:pPr>
        <w:pStyle w:val="1Plattetekst"/>
      </w:pPr>
      <w:r>
        <w:t>De commissie Borstlap heeft n.a.v. het onderzoek van ARQ ‘Focus op Dutchbat III’ een aantal aanbevelingen gedaan. Een van de aanbevelingen luidde om als defensie publiekelijk achter de veteranen te gaan staan indien de missie onterecht of buitenproportioneel in het publieke debat onder vuur komt te liggen. Helaas blijft die steun vanuit defensie soms achterwege. Het meest recente voorbeeld is het artikel in de NRC van 2 maart jl. over de toekenning van de vaandelopschriften voor de inzet in Afghanistan. Een kritisch artikel waarop een reactie van defensie uitbleef. Namens het</w:t>
      </w:r>
      <w:r>
        <w:t xml:space="preserve"> </w:t>
      </w:r>
      <w:r>
        <w:t xml:space="preserve">NLVi heb ik een reactie geplaatst op </w:t>
      </w:r>
      <w:r>
        <w:lastRenderedPageBreak/>
        <w:t xml:space="preserve">onze website en </w:t>
      </w:r>
      <w:proofErr w:type="spellStart"/>
      <w:r w:rsidRPr="0087168E">
        <w:rPr>
          <w:i/>
          <w:iCs/>
        </w:rPr>
        <w:t>social</w:t>
      </w:r>
      <w:proofErr w:type="spellEnd"/>
      <w:r w:rsidRPr="0087168E">
        <w:rPr>
          <w:i/>
          <w:iCs/>
        </w:rPr>
        <w:t xml:space="preserve"> media</w:t>
      </w:r>
      <w:r>
        <w:t xml:space="preserve"> waarvan de boodschap was dat veteranen van de onderscheiden eenheden trots mogen zijn op hun militaire prestaties onder uiterst moeilijke Afghaanse omstandigheden. Veteranen verwachten een dergelijke reactie ook, of juist, van defensie. Wij zullen in de toekomst in overleg en samen met defensie invulling blijven geven aan deze aanbeveling. Het zou onze veteranen enorm steunen als de Tweede Kamer ook openlijk achter onze uitgezonden militairen blijft staan.</w:t>
      </w:r>
    </w:p>
    <w:p w:rsidR="00322A46" w:rsidP="00322A46" w:rsidRDefault="00322A46" w14:paraId="4E8179E2" w14:textId="77777777">
      <w:pPr>
        <w:pStyle w:val="1Plattetekst"/>
      </w:pPr>
    </w:p>
    <w:p w:rsidR="00322A46" w:rsidP="00322A46" w:rsidRDefault="00322A46" w14:paraId="582DB050" w14:textId="77777777">
      <w:pPr>
        <w:pStyle w:val="1Plattetekst"/>
        <w:rPr>
          <w:b/>
          <w:bCs/>
        </w:rPr>
      </w:pPr>
      <w:r>
        <w:rPr>
          <w:b/>
          <w:bCs/>
        </w:rPr>
        <w:t>HVUS</w:t>
      </w:r>
    </w:p>
    <w:p w:rsidR="00322A46" w:rsidP="00322A46" w:rsidRDefault="00322A46" w14:paraId="6BD1C567" w14:textId="77777777">
      <w:pPr>
        <w:pStyle w:val="1Plattetekst"/>
      </w:pPr>
      <w:r>
        <w:t>Het onderwerp Herziening van het Voorzieningen en UitkeringsStelsel (afgekort HVUS) is al meerdere jaren benoemd in de Veteranennota. Het gedachtegoed achter HVUS (focus op participatie en herstel in plaats van focus op restschade) is tot in detail uitgewerkt door het NLVi. De vakbonden zijn daar door ons informeel al eens over voorgelicht; hun reacties waren positief. Toch kunnen we nog niet starten met de invoering van HVUS omdat we wachten op formele besluitvorming door defensie en de vakbonden. Om de besluitvorming te bespoedigen, vragen we om uw steun in het belang van die veteranen die onze hulp het hardste nodig hebben.</w:t>
      </w:r>
    </w:p>
    <w:p w:rsidR="00322A46" w:rsidP="00322A46" w:rsidRDefault="00322A46" w14:paraId="698EE02D" w14:textId="77777777">
      <w:pPr>
        <w:pStyle w:val="1Plattetekst"/>
      </w:pPr>
    </w:p>
    <w:p w:rsidR="00322A46" w:rsidP="00322A46" w:rsidRDefault="00322A46" w14:paraId="293AFD95" w14:textId="77777777">
      <w:pPr>
        <w:pStyle w:val="1Plattetekst"/>
        <w:rPr>
          <w:b/>
          <w:bCs/>
        </w:rPr>
      </w:pPr>
      <w:r>
        <w:rPr>
          <w:b/>
          <w:bCs/>
        </w:rPr>
        <w:t>Veteranenstatus</w:t>
      </w:r>
    </w:p>
    <w:p w:rsidRPr="00637271" w:rsidR="00322A46" w:rsidP="00322A46" w:rsidRDefault="00322A46" w14:paraId="571F11CC" w14:textId="77777777">
      <w:pPr>
        <w:pStyle w:val="1Plattetekst"/>
      </w:pPr>
      <w:r>
        <w:t xml:space="preserve">Het wel of niet verkrijgen van de veteranenstatus blijft een gevoelig onderwerp. Volgens de veteranenwet is het aan de minister van Defensie om te bepalen of er aan een bepaalde missie de status van veteraan gekoppeld mag worden. De huidige inzet van militairen kent steeds vaker </w:t>
      </w:r>
      <w:r>
        <w:rPr>
          <w:rFonts w:ascii="Arial" w:hAnsi="Arial" w:cs="Arial"/>
          <w:color w:val="333333"/>
          <w:shd w:val="clear" w:color="auto" w:fill="FFFFFF"/>
        </w:rPr>
        <w:t>missies die kunnen worden geschaard onder “handhaving of bevordering van de internationale rechtsorde” maar die desondanks niet recht geven op de veteranenstatus.</w:t>
      </w:r>
      <w:r>
        <w:t xml:space="preserve"> Het NLVi staat op het standpunt dat we bij het vaststellen van de veteranenstatus nadrukkelijk moeten kijken naar de mogelijke consequenties op de langere termijn voor onze militairen die worden ingezet in allerlei missies </w:t>
      </w:r>
      <w:r>
        <w:rPr>
          <w:rFonts w:ascii="Arial" w:hAnsi="Arial" w:cs="Arial"/>
          <w:color w:val="333333"/>
          <w:shd w:val="clear" w:color="auto" w:fill="FFFFFF"/>
        </w:rPr>
        <w:t xml:space="preserve">“ter handhaving of bevordering van de internationale rechtsorde” </w:t>
      </w:r>
      <w:r>
        <w:t xml:space="preserve">en hoe we hen voor hun bijdrage - en de mogelijke gevolgen daarvan - de erkenning, waardering en zorg kunnen geven die hen toekomt. </w:t>
      </w:r>
    </w:p>
    <w:p w:rsidR="00606C00" w:rsidP="00124F7F" w:rsidRDefault="00606C00" w14:paraId="6AD481CD" w14:textId="77777777">
      <w:pPr>
        <w:pStyle w:val="1Plattetekst"/>
      </w:pPr>
    </w:p>
    <w:p w:rsidR="00F944F9" w:rsidP="00124F7F" w:rsidRDefault="00F944F9" w14:paraId="456A59B9" w14:textId="77777777">
      <w:pPr>
        <w:pStyle w:val="1Plattetekst"/>
      </w:pPr>
    </w:p>
    <w:p w:rsidRPr="00322A46" w:rsidR="00F944F9" w:rsidP="00124F7F" w:rsidRDefault="00F944F9" w14:paraId="394E4CFD" w14:textId="77777777">
      <w:pPr>
        <w:pStyle w:val="1Plattetekst"/>
      </w:pPr>
    </w:p>
    <w:p w:rsidRPr="00DB1104" w:rsidR="006B4E0C" w:rsidP="00124F7F" w:rsidRDefault="006B4E0C" w14:paraId="14301018" w14:textId="77777777">
      <w:pPr>
        <w:pStyle w:val="1Plattetekst"/>
      </w:pPr>
      <w:r w:rsidRPr="00DB1104">
        <w:t>Met vriendelijke groet,</w:t>
      </w:r>
    </w:p>
    <w:p w:rsidRPr="00A2442D" w:rsidR="0010265A" w:rsidP="0010265A" w:rsidRDefault="0010265A" w14:paraId="12E61827" w14:textId="77777777">
      <w:pPr>
        <w:pStyle w:val="1Plattetekst"/>
        <w:rPr>
          <w:b/>
          <w:bCs/>
        </w:rPr>
      </w:pPr>
      <w:r w:rsidRPr="00A2442D">
        <w:rPr>
          <w:b/>
          <w:bCs/>
        </w:rPr>
        <w:t>Nederlands Veteraneninstituut</w:t>
      </w:r>
    </w:p>
    <w:p w:rsidRPr="00DB1104" w:rsidR="006B4E0C" w:rsidP="00124F7F" w:rsidRDefault="006B4E0C" w14:paraId="203942D2" w14:textId="77777777">
      <w:pPr>
        <w:pStyle w:val="1Plattetekst"/>
      </w:pPr>
    </w:p>
    <w:p w:rsidR="006B4E0C" w:rsidP="00124F7F" w:rsidRDefault="006B4E0C" w14:paraId="4FC54409" w14:textId="77777777">
      <w:pPr>
        <w:pStyle w:val="1Plattetekst"/>
      </w:pPr>
    </w:p>
    <w:p w:rsidR="0010265A" w:rsidP="00124F7F" w:rsidRDefault="0010265A" w14:paraId="5DCFEDA0" w14:textId="77777777">
      <w:pPr>
        <w:pStyle w:val="1Plattetekst"/>
      </w:pPr>
    </w:p>
    <w:p w:rsidRPr="00DB1104" w:rsidR="0010265A" w:rsidP="00124F7F" w:rsidRDefault="0010265A" w14:paraId="0CDC0399" w14:textId="77777777">
      <w:pPr>
        <w:pStyle w:val="1Plattetekst"/>
      </w:pPr>
    </w:p>
    <w:p w:rsidR="00D87E29" w:rsidP="00D87E29" w:rsidRDefault="00CB4D76" w14:paraId="6F82AA58" w14:textId="63E0DE1B">
      <w:pPr>
        <w:pStyle w:val="1Plattetekst"/>
      </w:pPr>
      <w:r>
        <w:t>P.G.F. Hoefsloot</w:t>
      </w:r>
    </w:p>
    <w:p w:rsidR="00CB4D76" w:rsidP="00D87E29" w:rsidRDefault="00CB4D76" w14:paraId="5AB7E24F" w14:textId="54E08828">
      <w:pPr>
        <w:pStyle w:val="1Plattetekst"/>
      </w:pPr>
      <w:r>
        <w:t>Brigadegeneraal</w:t>
      </w:r>
    </w:p>
    <w:p w:rsidR="00D87E29" w:rsidP="00D87E29" w:rsidRDefault="00CB4D76" w14:paraId="02CDE0CB" w14:textId="09476FF8">
      <w:pPr>
        <w:pStyle w:val="1Plattetekst"/>
      </w:pPr>
      <w:r>
        <w:t>Directeur-bestuurder</w:t>
      </w:r>
    </w:p>
    <w:p w:rsidRPr="00DB1104" w:rsidR="007801AC" w:rsidP="00D87E29" w:rsidRDefault="007801AC" w14:paraId="2F3571BC" w14:textId="77777777">
      <w:pPr>
        <w:pStyle w:val="1Plattetekst"/>
      </w:pPr>
    </w:p>
    <w:sectPr w:rsidRPr="00DB1104" w:rsidR="007801AC" w:rsidSect="006B4E0C">
      <w:headerReference w:type="default" r:id="rId7"/>
      <w:headerReference w:type="first" r:id="rId8"/>
      <w:pgSz w:w="11900" w:h="16840"/>
      <w:pgMar w:top="2381" w:right="1361" w:bottom="1304"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EF4B" w14:textId="77777777" w:rsidR="003F07A1" w:rsidRDefault="003F07A1" w:rsidP="006B4E0C">
      <w:pPr>
        <w:spacing w:line="240" w:lineRule="auto"/>
      </w:pPr>
      <w:r>
        <w:separator/>
      </w:r>
    </w:p>
  </w:endnote>
  <w:endnote w:type="continuationSeparator" w:id="0">
    <w:p w14:paraId="5C69BB14" w14:textId="77777777" w:rsidR="003F07A1" w:rsidRDefault="003F07A1" w:rsidP="006B4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Hoofdtekst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7284F" w14:textId="77777777" w:rsidR="003F07A1" w:rsidRDefault="003F07A1" w:rsidP="006B4E0C">
      <w:pPr>
        <w:spacing w:line="240" w:lineRule="auto"/>
      </w:pPr>
    </w:p>
  </w:footnote>
  <w:footnote w:type="continuationSeparator" w:id="0">
    <w:p w14:paraId="222AA940" w14:textId="77777777" w:rsidR="003F07A1" w:rsidRDefault="003F07A1" w:rsidP="006B4E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8166" w:tblpY="398"/>
      <w:tblOverlap w:val="never"/>
      <w:tblW w:w="2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81"/>
    </w:tblGrid>
    <w:tr w:rsidR="00124F7F" w14:paraId="5321EA6E" w14:textId="77777777" w:rsidTr="00124F7F">
      <w:trPr>
        <w:trHeight w:hRule="exact" w:val="255"/>
      </w:trPr>
      <w:tc>
        <w:tcPr>
          <w:tcW w:w="2381" w:type="dxa"/>
        </w:tcPr>
        <w:p w14:paraId="717C930A" w14:textId="77777777" w:rsidR="00124F7F" w:rsidRDefault="00124F7F" w:rsidP="00124F7F">
          <w:pPr>
            <w:pStyle w:val="7KenmerkKop"/>
          </w:pPr>
          <w:r w:rsidRPr="003B3F0F">
            <w:t>Pagina</w:t>
          </w:r>
        </w:p>
      </w:tc>
    </w:tr>
    <w:tr w:rsidR="00124F7F" w14:paraId="37BF8385" w14:textId="77777777" w:rsidTr="00124F7F">
      <w:trPr>
        <w:trHeight w:hRule="exact" w:val="255"/>
      </w:trPr>
      <w:tc>
        <w:tcPr>
          <w:tcW w:w="2381" w:type="dxa"/>
        </w:tcPr>
        <w:p w14:paraId="572B6B48" w14:textId="77777777" w:rsidR="00124F7F" w:rsidRDefault="00124F7F" w:rsidP="00124F7F">
          <w:pPr>
            <w:pStyle w:val="8Kenmerk"/>
          </w:pPr>
          <w:r>
            <w:fldChar w:fldCharType="begin"/>
          </w:r>
          <w:r>
            <w:instrText xml:space="preserve"> PAGE  \* MERGEFORMAT </w:instrText>
          </w:r>
          <w:r>
            <w:fldChar w:fldCharType="separate"/>
          </w:r>
          <w:r>
            <w:rPr>
              <w:noProof/>
            </w:rPr>
            <w:t>1</w:t>
          </w:r>
          <w:r>
            <w:fldChar w:fldCharType="end"/>
          </w:r>
          <w:r>
            <w:t xml:space="preserve"> /</w:t>
          </w:r>
          <w:r w:rsidR="00F944F9">
            <w:fldChar w:fldCharType="begin"/>
          </w:r>
          <w:r w:rsidR="00F944F9">
            <w:instrText xml:space="preserve"> NUMPAGES  \* MERGEFORMAT </w:instrText>
          </w:r>
          <w:r w:rsidR="00F944F9">
            <w:fldChar w:fldCharType="separate"/>
          </w:r>
          <w:r>
            <w:rPr>
              <w:noProof/>
            </w:rPr>
            <w:t>1</w:t>
          </w:r>
          <w:r w:rsidR="00F944F9">
            <w:rPr>
              <w:noProof/>
            </w:rPr>
            <w:fldChar w:fldCharType="end"/>
          </w:r>
        </w:p>
      </w:tc>
    </w:tr>
    <w:tr w:rsidR="00124F7F" w14:paraId="3A168F53" w14:textId="77777777" w:rsidTr="00124F7F">
      <w:trPr>
        <w:trHeight w:hRule="exact" w:val="255"/>
      </w:trPr>
      <w:tc>
        <w:tcPr>
          <w:tcW w:w="2381" w:type="dxa"/>
        </w:tcPr>
        <w:p w14:paraId="49256167" w14:textId="77777777" w:rsidR="00124F7F" w:rsidRDefault="00124F7F" w:rsidP="00124F7F">
          <w:pPr>
            <w:pStyle w:val="8Kenmerk"/>
          </w:pPr>
        </w:p>
      </w:tc>
    </w:tr>
    <w:tr w:rsidR="00124F7F" w14:paraId="2728BD77" w14:textId="77777777" w:rsidTr="00124F7F">
      <w:trPr>
        <w:trHeight w:hRule="exact" w:val="255"/>
      </w:trPr>
      <w:tc>
        <w:tcPr>
          <w:tcW w:w="2381" w:type="dxa"/>
        </w:tcPr>
        <w:p w14:paraId="0E853401" w14:textId="77777777" w:rsidR="00124F7F" w:rsidRDefault="00124F7F" w:rsidP="00124F7F">
          <w:pPr>
            <w:pStyle w:val="7KenmerkKop"/>
          </w:pPr>
          <w:r w:rsidRPr="003B3F0F">
            <w:t>Datum</w:t>
          </w:r>
        </w:p>
      </w:tc>
    </w:tr>
    <w:tr w:rsidR="00124F7F" w14:paraId="5802443A" w14:textId="77777777" w:rsidTr="00124F7F">
      <w:trPr>
        <w:trHeight w:hRule="exact" w:val="255"/>
      </w:trPr>
      <w:tc>
        <w:tcPr>
          <w:tcW w:w="2381" w:type="dxa"/>
        </w:tcPr>
        <w:p w14:paraId="60F9536C" w14:textId="0225FFA5" w:rsidR="00124F7F" w:rsidRPr="00124F7F" w:rsidRDefault="00F944F9" w:rsidP="00124F7F">
          <w:pPr>
            <w:pStyle w:val="8Kenmerk"/>
          </w:pPr>
          <w:r>
            <w:fldChar w:fldCharType="begin"/>
          </w:r>
          <w:r>
            <w:instrText xml:space="preserve"> STYLEREF "8_Kenmerk datum" \* MERGEFORMAT </w:instrText>
          </w:r>
          <w:r>
            <w:fldChar w:fldCharType="separate"/>
          </w:r>
          <w:r>
            <w:rPr>
              <w:noProof/>
            </w:rPr>
            <w:t>11 juni 2024</w:t>
          </w:r>
          <w:r>
            <w:rPr>
              <w:noProof/>
            </w:rPr>
            <w:fldChar w:fldCharType="end"/>
          </w:r>
        </w:p>
      </w:tc>
    </w:tr>
  </w:tbl>
  <w:p w14:paraId="6A0057C9" w14:textId="77777777" w:rsidR="001B6B77" w:rsidRDefault="001B6B77">
    <w:pPr>
      <w:pStyle w:val="Koptekst"/>
    </w:pPr>
    <w:r>
      <w:rPr>
        <w:noProof/>
      </w:rPr>
      <w:drawing>
        <wp:anchor distT="0" distB="0" distL="114300" distR="114300" simplePos="0" relativeHeight="251663360" behindDoc="1" locked="0" layoutInCell="1" allowOverlap="1" wp14:anchorId="7DC613A6" wp14:editId="32ECB048">
          <wp:simplePos x="0" y="0"/>
          <wp:positionH relativeFrom="page">
            <wp:posOffset>6444615</wp:posOffset>
          </wp:positionH>
          <wp:positionV relativeFrom="page">
            <wp:posOffset>180340</wp:posOffset>
          </wp:positionV>
          <wp:extent cx="928800" cy="1144800"/>
          <wp:effectExtent l="0" t="0" r="0" b="0"/>
          <wp:wrapNone/>
          <wp:docPr id="4" name="Icoon NLVI 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on NLVI volg"/>
                  <pic:cNvPicPr/>
                </pic:nvPicPr>
                <pic:blipFill>
                  <a:blip r:embed="rId1">
                    <a:extLst>
                      <a:ext uri="{28A0092B-C50C-407E-A947-70E740481C1C}">
                        <a14:useLocalDpi xmlns:a14="http://schemas.microsoft.com/office/drawing/2010/main" val="0"/>
                      </a:ext>
                    </a:extLst>
                  </a:blip>
                  <a:stretch>
                    <a:fillRect/>
                  </a:stretch>
                </pic:blipFill>
                <pic:spPr>
                  <a:xfrm>
                    <a:off x="0" y="0"/>
                    <a:ext cx="928800" cy="1144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D338011" wp14:editId="7BC4D1B5">
          <wp:simplePos x="0" y="0"/>
          <wp:positionH relativeFrom="page">
            <wp:posOffset>180340</wp:posOffset>
          </wp:positionH>
          <wp:positionV relativeFrom="page">
            <wp:posOffset>215900</wp:posOffset>
          </wp:positionV>
          <wp:extent cx="1180800" cy="572400"/>
          <wp:effectExtent l="0" t="0" r="635" b="0"/>
          <wp:wrapNone/>
          <wp:docPr id="3" name="Logo NLVI 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LVI volg"/>
                  <pic:cNvPicPr/>
                </pic:nvPicPr>
                <pic:blipFill>
                  <a:blip r:embed="rId2">
                    <a:extLst>
                      <a:ext uri="{28A0092B-C50C-407E-A947-70E740481C1C}">
                        <a14:useLocalDpi xmlns:a14="http://schemas.microsoft.com/office/drawing/2010/main" val="0"/>
                      </a:ext>
                    </a:extLst>
                  </a:blip>
                  <a:stretch>
                    <a:fillRect/>
                  </a:stretch>
                </pic:blipFill>
                <pic:spPr>
                  <a:xfrm>
                    <a:off x="0" y="0"/>
                    <a:ext cx="11808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4A84" w14:textId="77777777" w:rsidR="006B4E0C" w:rsidRPr="006B4E0C" w:rsidRDefault="006B4E0C" w:rsidP="006B4E0C">
    <w:pPr>
      <w:pStyle w:val="Koptekst"/>
    </w:pPr>
    <w:r>
      <w:rPr>
        <w:noProof/>
      </w:rPr>
      <w:drawing>
        <wp:anchor distT="0" distB="0" distL="114300" distR="114300" simplePos="0" relativeHeight="251658240" behindDoc="1" locked="0" layoutInCell="1" allowOverlap="1" wp14:anchorId="48ADFC2C" wp14:editId="55B001B8">
          <wp:simplePos x="0" y="0"/>
          <wp:positionH relativeFrom="page">
            <wp:posOffset>6444615</wp:posOffset>
          </wp:positionH>
          <wp:positionV relativeFrom="page">
            <wp:posOffset>180340</wp:posOffset>
          </wp:positionV>
          <wp:extent cx="928800" cy="1144800"/>
          <wp:effectExtent l="0" t="0" r="0" b="0"/>
          <wp:wrapNone/>
          <wp:docPr id="1" name="Icoon NLVI v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on NLVI voor"/>
                  <pic:cNvPicPr/>
                </pic:nvPicPr>
                <pic:blipFill>
                  <a:blip r:embed="rId1">
                    <a:extLst>
                      <a:ext uri="{28A0092B-C50C-407E-A947-70E740481C1C}">
                        <a14:useLocalDpi xmlns:a14="http://schemas.microsoft.com/office/drawing/2010/main" val="0"/>
                      </a:ext>
                    </a:extLst>
                  </a:blip>
                  <a:stretch>
                    <a:fillRect/>
                  </a:stretch>
                </pic:blipFill>
                <pic:spPr>
                  <a:xfrm>
                    <a:off x="0" y="0"/>
                    <a:ext cx="928800" cy="1144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C3ED299" wp14:editId="712220DB">
          <wp:simplePos x="0" y="0"/>
          <wp:positionH relativeFrom="page">
            <wp:posOffset>180340</wp:posOffset>
          </wp:positionH>
          <wp:positionV relativeFrom="page">
            <wp:posOffset>215900</wp:posOffset>
          </wp:positionV>
          <wp:extent cx="1180800" cy="572400"/>
          <wp:effectExtent l="0" t="0" r="635" b="0"/>
          <wp:wrapNone/>
          <wp:docPr id="2" name="Logo NLVI v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LVI voor"/>
                  <pic:cNvPicPr/>
                </pic:nvPicPr>
                <pic:blipFill>
                  <a:blip r:embed="rId2">
                    <a:extLst>
                      <a:ext uri="{28A0092B-C50C-407E-A947-70E740481C1C}">
                        <a14:useLocalDpi xmlns:a14="http://schemas.microsoft.com/office/drawing/2010/main" val="0"/>
                      </a:ext>
                    </a:extLst>
                  </a:blip>
                  <a:stretch>
                    <a:fillRect/>
                  </a:stretch>
                </pic:blipFill>
                <pic:spPr>
                  <a:xfrm>
                    <a:off x="0" y="0"/>
                    <a:ext cx="11808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1D02E76"/>
    <w:multiLevelType w:val="hybridMultilevel"/>
    <w:tmpl w:val="37B45352"/>
    <w:lvl w:ilvl="0" w:tplc="0FC8B93E">
      <w:start w:val="1"/>
      <w:numFmt w:val="bullet"/>
      <w:pStyle w:val="3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E0954"/>
    <w:multiLevelType w:val="hybridMultilevel"/>
    <w:tmpl w:val="C9D81390"/>
    <w:lvl w:ilvl="0" w:tplc="C78E163E">
      <w:start w:val="1"/>
      <w:numFmt w:val="bullet"/>
      <w:pStyle w:val="3OpsommingN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B343C"/>
    <w:multiLevelType w:val="hybridMultilevel"/>
    <w:tmpl w:val="5CCA1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B664E6"/>
    <w:multiLevelType w:val="hybridMultilevel"/>
    <w:tmpl w:val="0ED66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871AE3"/>
    <w:multiLevelType w:val="multilevel"/>
    <w:tmpl w:val="C4B61AF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439125E"/>
    <w:multiLevelType w:val="hybridMultilevel"/>
    <w:tmpl w:val="C898E990"/>
    <w:lvl w:ilvl="0" w:tplc="983CD980">
      <w:start w:val="1"/>
      <w:numFmt w:val="lowerLetter"/>
      <w:pStyle w:val="4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F1B7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EA5C8B"/>
    <w:multiLevelType w:val="hybridMultilevel"/>
    <w:tmpl w:val="E980565E"/>
    <w:lvl w:ilvl="0" w:tplc="32CABB2A">
      <w:start w:val="1"/>
      <w:numFmt w:val="decimal"/>
      <w:pStyle w:val="4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279583">
    <w:abstractNumId w:val="0"/>
  </w:num>
  <w:num w:numId="2" w16cid:durableId="1440448449">
    <w:abstractNumId w:val="1"/>
  </w:num>
  <w:num w:numId="3" w16cid:durableId="548804298">
    <w:abstractNumId w:val="2"/>
  </w:num>
  <w:num w:numId="4" w16cid:durableId="917373407">
    <w:abstractNumId w:val="3"/>
  </w:num>
  <w:num w:numId="5" w16cid:durableId="323096020">
    <w:abstractNumId w:val="8"/>
  </w:num>
  <w:num w:numId="6" w16cid:durableId="164788935">
    <w:abstractNumId w:val="4"/>
  </w:num>
  <w:num w:numId="7" w16cid:durableId="1735160275">
    <w:abstractNumId w:val="5"/>
  </w:num>
  <w:num w:numId="8" w16cid:durableId="1935630326">
    <w:abstractNumId w:val="6"/>
  </w:num>
  <w:num w:numId="9" w16cid:durableId="1600601944">
    <w:abstractNumId w:val="7"/>
  </w:num>
  <w:num w:numId="10" w16cid:durableId="1765414152">
    <w:abstractNumId w:val="9"/>
  </w:num>
  <w:num w:numId="11" w16cid:durableId="223609426">
    <w:abstractNumId w:val="13"/>
  </w:num>
  <w:num w:numId="12" w16cid:durableId="1232040570">
    <w:abstractNumId w:val="14"/>
  </w:num>
  <w:num w:numId="13" w16cid:durableId="1427579027">
    <w:abstractNumId w:val="16"/>
  </w:num>
  <w:num w:numId="14" w16cid:durableId="1129737161">
    <w:abstractNumId w:val="12"/>
  </w:num>
  <w:num w:numId="15" w16cid:durableId="479425343">
    <w:abstractNumId w:val="10"/>
  </w:num>
  <w:num w:numId="16" w16cid:durableId="1188183188">
    <w:abstractNumId w:val="17"/>
  </w:num>
  <w:num w:numId="17" w16cid:durableId="802382663">
    <w:abstractNumId w:val="11"/>
  </w:num>
  <w:num w:numId="18" w16cid:durableId="5656469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A1"/>
    <w:rsid w:val="00012B14"/>
    <w:rsid w:val="00021D7D"/>
    <w:rsid w:val="0004079F"/>
    <w:rsid w:val="000577AC"/>
    <w:rsid w:val="000772D6"/>
    <w:rsid w:val="0010265A"/>
    <w:rsid w:val="00102F4E"/>
    <w:rsid w:val="00124F7F"/>
    <w:rsid w:val="00154AA9"/>
    <w:rsid w:val="00165BEE"/>
    <w:rsid w:val="00182E30"/>
    <w:rsid w:val="001B6B77"/>
    <w:rsid w:val="00236143"/>
    <w:rsid w:val="00273066"/>
    <w:rsid w:val="00276485"/>
    <w:rsid w:val="00292972"/>
    <w:rsid w:val="0029722C"/>
    <w:rsid w:val="002B2393"/>
    <w:rsid w:val="002C00F7"/>
    <w:rsid w:val="002C69FE"/>
    <w:rsid w:val="002D1646"/>
    <w:rsid w:val="00322A46"/>
    <w:rsid w:val="00335EFE"/>
    <w:rsid w:val="003373F9"/>
    <w:rsid w:val="003710AF"/>
    <w:rsid w:val="00384315"/>
    <w:rsid w:val="003B3F0F"/>
    <w:rsid w:val="003D2F37"/>
    <w:rsid w:val="003F07A1"/>
    <w:rsid w:val="003F7F68"/>
    <w:rsid w:val="004070F9"/>
    <w:rsid w:val="0041777E"/>
    <w:rsid w:val="004760F7"/>
    <w:rsid w:val="004D100F"/>
    <w:rsid w:val="00501039"/>
    <w:rsid w:val="0050769D"/>
    <w:rsid w:val="00533066"/>
    <w:rsid w:val="005506BE"/>
    <w:rsid w:val="00602236"/>
    <w:rsid w:val="00606C00"/>
    <w:rsid w:val="00627A6D"/>
    <w:rsid w:val="00637271"/>
    <w:rsid w:val="00647A70"/>
    <w:rsid w:val="00674290"/>
    <w:rsid w:val="006970EF"/>
    <w:rsid w:val="006A1686"/>
    <w:rsid w:val="006A3B50"/>
    <w:rsid w:val="006A7EFB"/>
    <w:rsid w:val="006B4284"/>
    <w:rsid w:val="006B4E0C"/>
    <w:rsid w:val="00721006"/>
    <w:rsid w:val="0075409F"/>
    <w:rsid w:val="0075732E"/>
    <w:rsid w:val="007801AC"/>
    <w:rsid w:val="007859AC"/>
    <w:rsid w:val="00795EDE"/>
    <w:rsid w:val="007B163B"/>
    <w:rsid w:val="00802CFC"/>
    <w:rsid w:val="00815E26"/>
    <w:rsid w:val="00852C13"/>
    <w:rsid w:val="00876EE0"/>
    <w:rsid w:val="00881CE6"/>
    <w:rsid w:val="008B36E4"/>
    <w:rsid w:val="008D7141"/>
    <w:rsid w:val="009523E1"/>
    <w:rsid w:val="00984B58"/>
    <w:rsid w:val="009C48C0"/>
    <w:rsid w:val="009F3588"/>
    <w:rsid w:val="00A2442D"/>
    <w:rsid w:val="00AB0E1A"/>
    <w:rsid w:val="00AC7791"/>
    <w:rsid w:val="00BA24FF"/>
    <w:rsid w:val="00BA5A18"/>
    <w:rsid w:val="00BA793A"/>
    <w:rsid w:val="00BB12F8"/>
    <w:rsid w:val="00BD107B"/>
    <w:rsid w:val="00C111DC"/>
    <w:rsid w:val="00C17A91"/>
    <w:rsid w:val="00C30F01"/>
    <w:rsid w:val="00C53020"/>
    <w:rsid w:val="00C715E3"/>
    <w:rsid w:val="00CB4D76"/>
    <w:rsid w:val="00CD0F1C"/>
    <w:rsid w:val="00CE5F8A"/>
    <w:rsid w:val="00CF51BC"/>
    <w:rsid w:val="00D11796"/>
    <w:rsid w:val="00D75A60"/>
    <w:rsid w:val="00D87E29"/>
    <w:rsid w:val="00DB1104"/>
    <w:rsid w:val="00DD4898"/>
    <w:rsid w:val="00E441FE"/>
    <w:rsid w:val="00E5366D"/>
    <w:rsid w:val="00E571FF"/>
    <w:rsid w:val="00EB4564"/>
    <w:rsid w:val="00F02977"/>
    <w:rsid w:val="00F14D86"/>
    <w:rsid w:val="00F2705E"/>
    <w:rsid w:val="00F944F9"/>
    <w:rsid w:val="00FD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E2C26"/>
  <w14:defaultImageDpi w14:val="32767"/>
  <w15:chartTrackingRefBased/>
  <w15:docId w15:val="{541A28F2-2185-4D38-90F1-03BB0849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E0C"/>
    <w:pPr>
      <w:tabs>
        <w:tab w:val="left" w:pos="284"/>
        <w:tab w:val="left" w:pos="567"/>
      </w:tabs>
      <w:spacing w:line="240" w:lineRule="atLeast"/>
    </w:pPr>
    <w:rPr>
      <w:rFonts w:cs="Times New Roman (Hoofdtekst CS)"/>
      <w:sz w:val="18"/>
      <w:lang w:val="nl-NL"/>
    </w:rPr>
  </w:style>
  <w:style w:type="paragraph" w:styleId="Kop1">
    <w:name w:val="heading 1"/>
    <w:basedOn w:val="Standaard"/>
    <w:next w:val="Standaard"/>
    <w:link w:val="Kop1Char"/>
    <w:uiPriority w:val="9"/>
    <w:qFormat/>
    <w:rsid w:val="0004079F"/>
    <w:pPr>
      <w:keepNext/>
      <w:keepLines/>
      <w:spacing w:after="480" w:line="480" w:lineRule="atLeast"/>
      <w:outlineLvl w:val="0"/>
    </w:pPr>
    <w:rPr>
      <w:rFonts w:asciiTheme="majorHAnsi" w:eastAsiaTheme="majorEastAsia" w:hAnsiTheme="majorHAnsi" w:cstheme="majorBidi"/>
      <w:b/>
      <w:color w:val="000000" w:themeColor="text1"/>
      <w:sz w:val="32"/>
      <w:szCs w:val="32"/>
    </w:rPr>
  </w:style>
  <w:style w:type="paragraph" w:styleId="Kop2">
    <w:name w:val="heading 2"/>
    <w:basedOn w:val="Standaard"/>
    <w:next w:val="Standaard"/>
    <w:link w:val="Kop2Char"/>
    <w:uiPriority w:val="9"/>
    <w:semiHidden/>
    <w:unhideWhenUsed/>
    <w:qFormat/>
    <w:rsid w:val="0004079F"/>
    <w:pPr>
      <w:keepNext/>
      <w:keepLines/>
      <w:outlineLvl w:val="1"/>
    </w:pPr>
    <w:rPr>
      <w:rFonts w:asciiTheme="majorHAnsi" w:eastAsiaTheme="majorEastAsia" w:hAnsiTheme="majorHAnsi" w:cstheme="majorBidi"/>
      <w:b/>
      <w:color w:val="000000" w:themeColor="text1"/>
      <w:sz w:val="22"/>
      <w:szCs w:val="26"/>
    </w:rPr>
  </w:style>
  <w:style w:type="paragraph" w:styleId="Kop3">
    <w:name w:val="heading 3"/>
    <w:basedOn w:val="Standaard"/>
    <w:next w:val="1Plattetekst"/>
    <w:link w:val="Kop3Char"/>
    <w:uiPriority w:val="9"/>
    <w:semiHidden/>
    <w:unhideWhenUsed/>
    <w:qFormat/>
    <w:rsid w:val="0004079F"/>
    <w:pPr>
      <w:keepNext/>
      <w:keepLines/>
      <w:outlineLvl w:val="2"/>
    </w:pPr>
    <w:rPr>
      <w:rFonts w:asciiTheme="majorHAnsi" w:eastAsiaTheme="majorEastAsia" w:hAnsiTheme="majorHAnsi" w:cstheme="majorBidi"/>
      <w:b/>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647A70"/>
    <w:pPr>
      <w:numPr>
        <w:numId w:val="10"/>
      </w:numPr>
      <w:tabs>
        <w:tab w:val="left" w:pos="284"/>
      </w:tabs>
      <w:contextualSpacing/>
    </w:pPr>
  </w:style>
  <w:style w:type="paragraph" w:styleId="Lijstopsomteken2">
    <w:name w:val="List Bullet 2"/>
    <w:basedOn w:val="Standaard"/>
    <w:uiPriority w:val="99"/>
    <w:semiHidden/>
    <w:unhideWhenUsed/>
    <w:rsid w:val="00647A70"/>
    <w:pPr>
      <w:numPr>
        <w:numId w:val="9"/>
      </w:numPr>
      <w:tabs>
        <w:tab w:val="left" w:pos="567"/>
      </w:tabs>
      <w:contextualSpacing/>
    </w:pPr>
  </w:style>
  <w:style w:type="paragraph" w:styleId="Lijstopsomteken3">
    <w:name w:val="List Bullet 3"/>
    <w:basedOn w:val="Standaard"/>
    <w:uiPriority w:val="99"/>
    <w:semiHidden/>
    <w:unhideWhenUsed/>
    <w:rsid w:val="00647A70"/>
    <w:pPr>
      <w:numPr>
        <w:numId w:val="8"/>
      </w:numPr>
      <w:tabs>
        <w:tab w:val="left" w:pos="851"/>
      </w:tabs>
      <w:contextualSpacing/>
    </w:pPr>
  </w:style>
  <w:style w:type="paragraph" w:styleId="Lijstopsomteken4">
    <w:name w:val="List Bullet 4"/>
    <w:basedOn w:val="Standaard"/>
    <w:uiPriority w:val="99"/>
    <w:semiHidden/>
    <w:unhideWhenUsed/>
    <w:rsid w:val="00647A70"/>
    <w:pPr>
      <w:numPr>
        <w:numId w:val="7"/>
      </w:numPr>
      <w:tabs>
        <w:tab w:val="left" w:pos="1134"/>
      </w:tabs>
      <w:contextualSpacing/>
    </w:pPr>
  </w:style>
  <w:style w:type="paragraph" w:styleId="Lijstopsomteken5">
    <w:name w:val="List Bullet 5"/>
    <w:basedOn w:val="Standaard"/>
    <w:uiPriority w:val="99"/>
    <w:semiHidden/>
    <w:unhideWhenUsed/>
    <w:rsid w:val="00647A70"/>
    <w:pPr>
      <w:numPr>
        <w:numId w:val="6"/>
      </w:numPr>
      <w:tabs>
        <w:tab w:val="left" w:pos="1418"/>
      </w:tabs>
      <w:contextualSpacing/>
    </w:pPr>
  </w:style>
  <w:style w:type="paragraph" w:styleId="Lijst">
    <w:name w:val="List"/>
    <w:basedOn w:val="Standaard"/>
    <w:uiPriority w:val="99"/>
    <w:semiHidden/>
    <w:unhideWhenUsed/>
    <w:rsid w:val="00E441FE"/>
    <w:pPr>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99"/>
    <w:semiHidden/>
    <w:unhideWhenUsed/>
    <w:rsid w:val="00647A70"/>
  </w:style>
  <w:style w:type="character" w:customStyle="1" w:styleId="PlattetekstChar">
    <w:name w:val="Platte tekst Char"/>
    <w:basedOn w:val="Standaardalinea-lettertype"/>
    <w:link w:val="Plattetekst"/>
    <w:uiPriority w:val="99"/>
    <w:semiHidden/>
    <w:rsid w:val="00647A70"/>
    <w:rPr>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5"/>
      </w:numPr>
      <w:tabs>
        <w:tab w:val="left" w:pos="284"/>
      </w:tabs>
      <w:contextualSpacing/>
    </w:pPr>
  </w:style>
  <w:style w:type="paragraph" w:styleId="Lijstnummering2">
    <w:name w:val="List Number 2"/>
    <w:basedOn w:val="Standaard"/>
    <w:uiPriority w:val="99"/>
    <w:semiHidden/>
    <w:rsid w:val="004070F9"/>
    <w:pPr>
      <w:numPr>
        <w:numId w:val="4"/>
      </w:numPr>
      <w:tabs>
        <w:tab w:val="left" w:pos="567"/>
      </w:tabs>
      <w:contextualSpacing/>
    </w:pPr>
  </w:style>
  <w:style w:type="paragraph" w:styleId="Lijstnummering3">
    <w:name w:val="List Number 3"/>
    <w:basedOn w:val="Standaard"/>
    <w:uiPriority w:val="99"/>
    <w:semiHidden/>
    <w:unhideWhenUsed/>
    <w:rsid w:val="004070F9"/>
    <w:pPr>
      <w:numPr>
        <w:numId w:val="3"/>
      </w:numPr>
      <w:contextualSpacing/>
    </w:pPr>
  </w:style>
  <w:style w:type="paragraph" w:styleId="Lijstnummering4">
    <w:name w:val="List Number 4"/>
    <w:basedOn w:val="Standaard"/>
    <w:uiPriority w:val="99"/>
    <w:semiHidden/>
    <w:unhideWhenUsed/>
    <w:rsid w:val="004070F9"/>
    <w:pPr>
      <w:numPr>
        <w:numId w:val="2"/>
      </w:numPr>
      <w:tabs>
        <w:tab w:val="left" w:pos="1134"/>
      </w:tabs>
      <w:contextualSpacing/>
    </w:pPr>
  </w:style>
  <w:style w:type="paragraph" w:styleId="Lijstnummering5">
    <w:name w:val="List Number 5"/>
    <w:basedOn w:val="Standaard"/>
    <w:uiPriority w:val="99"/>
    <w:semiHidden/>
    <w:unhideWhenUsed/>
    <w:rsid w:val="004070F9"/>
    <w:pPr>
      <w:numPr>
        <w:numId w:val="1"/>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semiHidden/>
    <w:unhideWhenUsed/>
    <w:rsid w:val="004070F9"/>
    <w:pPr>
      <w:spacing w:after="100"/>
    </w:pPr>
  </w:style>
  <w:style w:type="paragraph" w:styleId="Inhopg2">
    <w:name w:val="toc 2"/>
    <w:basedOn w:val="Standaard"/>
    <w:next w:val="Standaard"/>
    <w:autoRedefine/>
    <w:uiPriority w:val="39"/>
    <w:semiHidden/>
    <w:unhideWhenUsed/>
    <w:rsid w:val="004070F9"/>
    <w:pPr>
      <w:ind w:left="284"/>
    </w:pPr>
  </w:style>
  <w:style w:type="paragraph" w:styleId="Inhopg3">
    <w:name w:val="toc 3"/>
    <w:basedOn w:val="Standaard"/>
    <w:next w:val="Standaard"/>
    <w:autoRedefine/>
    <w:uiPriority w:val="39"/>
    <w:semiHidden/>
    <w:unhideWhenUsed/>
    <w:rsid w:val="004070F9"/>
    <w:pPr>
      <w:ind w:left="567"/>
    </w:pPr>
  </w:style>
  <w:style w:type="paragraph" w:styleId="Inhopg4">
    <w:name w:val="toc 4"/>
    <w:basedOn w:val="Standaard"/>
    <w:next w:val="Standaard"/>
    <w:autoRedefine/>
    <w:uiPriority w:val="39"/>
    <w:semiHidden/>
    <w:unhideWhenUsed/>
    <w:rsid w:val="004070F9"/>
    <w:pPr>
      <w:ind w:left="851"/>
    </w:pPr>
  </w:style>
  <w:style w:type="paragraph" w:styleId="Inhopg5">
    <w:name w:val="toc 5"/>
    <w:basedOn w:val="Standaard"/>
    <w:next w:val="Standaard"/>
    <w:autoRedefine/>
    <w:uiPriority w:val="39"/>
    <w:semiHidden/>
    <w:unhideWhenUsed/>
    <w:rsid w:val="004070F9"/>
    <w:pPr>
      <w:ind w:left="1134"/>
    </w:pPr>
  </w:style>
  <w:style w:type="paragraph" w:styleId="Inhopg6">
    <w:name w:val="toc 6"/>
    <w:basedOn w:val="Standaard"/>
    <w:next w:val="Standaard"/>
    <w:autoRedefine/>
    <w:uiPriority w:val="39"/>
    <w:semiHidden/>
    <w:unhideWhenUsed/>
    <w:rsid w:val="004070F9"/>
    <w:pPr>
      <w:ind w:left="1418"/>
    </w:pPr>
  </w:style>
  <w:style w:type="paragraph" w:styleId="Inhopg7">
    <w:name w:val="toc 7"/>
    <w:basedOn w:val="Standaard"/>
    <w:next w:val="Standaard"/>
    <w:autoRedefine/>
    <w:uiPriority w:val="39"/>
    <w:semiHidden/>
    <w:unhideWhenUsed/>
    <w:rsid w:val="004070F9"/>
    <w:pPr>
      <w:ind w:left="1701"/>
    </w:pPr>
  </w:style>
  <w:style w:type="paragraph" w:styleId="Inhopg8">
    <w:name w:val="toc 8"/>
    <w:basedOn w:val="Standaard"/>
    <w:next w:val="Standaard"/>
    <w:autoRedefine/>
    <w:uiPriority w:val="39"/>
    <w:semiHidden/>
    <w:unhideWhenUsed/>
    <w:rsid w:val="004070F9"/>
    <w:pPr>
      <w:ind w:left="1985"/>
    </w:pPr>
  </w:style>
  <w:style w:type="paragraph" w:styleId="Inhopg9">
    <w:name w:val="toc 9"/>
    <w:basedOn w:val="Standaard"/>
    <w:next w:val="Standaard"/>
    <w:autoRedefine/>
    <w:uiPriority w:val="39"/>
    <w:semiHidden/>
    <w:unhideWhenUsed/>
    <w:rsid w:val="004070F9"/>
    <w:pPr>
      <w:ind w:left="2268"/>
    </w:p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basedOn w:val="Standaard"/>
    <w:uiPriority w:val="34"/>
    <w:qFormat/>
    <w:rsid w:val="004070F9"/>
    <w:pPr>
      <w:contextualSpacing/>
    </w:pPr>
  </w:style>
  <w:style w:type="paragraph" w:styleId="Koptekst">
    <w:name w:val="header"/>
    <w:basedOn w:val="Standaard"/>
    <w:link w:val="KoptekstChar"/>
    <w:uiPriority w:val="99"/>
    <w:unhideWhenUsed/>
    <w:rsid w:val="006B4E0C"/>
    <w:pPr>
      <w:tabs>
        <w:tab w:val="clear" w:pos="284"/>
        <w:tab w:val="center" w:pos="4536"/>
        <w:tab w:val="right" w:pos="9072"/>
      </w:tabs>
      <w:spacing w:line="240" w:lineRule="auto"/>
    </w:pPr>
  </w:style>
  <w:style w:type="character" w:customStyle="1" w:styleId="KoptekstChar">
    <w:name w:val="Koptekst Char"/>
    <w:basedOn w:val="Standaardalinea-lettertype"/>
    <w:link w:val="Koptekst"/>
    <w:uiPriority w:val="99"/>
    <w:rsid w:val="006B4E0C"/>
    <w:rPr>
      <w:sz w:val="20"/>
      <w:lang w:val="nl-NL"/>
    </w:rPr>
  </w:style>
  <w:style w:type="paragraph" w:styleId="Voettekst">
    <w:name w:val="footer"/>
    <w:basedOn w:val="Standaard"/>
    <w:link w:val="VoettekstChar"/>
    <w:uiPriority w:val="99"/>
    <w:unhideWhenUsed/>
    <w:rsid w:val="006B4E0C"/>
    <w:pPr>
      <w:tabs>
        <w:tab w:val="clear" w:pos="284"/>
        <w:tab w:val="center" w:pos="4536"/>
        <w:tab w:val="right" w:pos="9072"/>
      </w:tabs>
      <w:spacing w:line="240" w:lineRule="auto"/>
    </w:pPr>
  </w:style>
  <w:style w:type="character" w:customStyle="1" w:styleId="VoettekstChar">
    <w:name w:val="Voettekst Char"/>
    <w:basedOn w:val="Standaardalinea-lettertype"/>
    <w:link w:val="Voettekst"/>
    <w:uiPriority w:val="99"/>
    <w:rsid w:val="006B4E0C"/>
    <w:rPr>
      <w:sz w:val="20"/>
      <w:lang w:val="nl-NL"/>
    </w:rPr>
  </w:style>
  <w:style w:type="paragraph" w:customStyle="1" w:styleId="1Plattetekst">
    <w:name w:val="1_Platte tekst"/>
    <w:basedOn w:val="Standaard"/>
    <w:qFormat/>
    <w:rsid w:val="006B4E0C"/>
  </w:style>
  <w:style w:type="table" w:styleId="Tabelraster">
    <w:name w:val="Table Grid"/>
    <w:basedOn w:val="Standaardtabel"/>
    <w:uiPriority w:val="39"/>
    <w:rsid w:val="006B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ysVeldMarkering">
    <w:name w:val="zsysVeldMarkering"/>
    <w:basedOn w:val="Standaardalinea-lettertype"/>
    <w:semiHidden/>
    <w:rsid w:val="001B6B77"/>
    <w:rPr>
      <w:bdr w:val="none" w:sz="0" w:space="0" w:color="auto"/>
      <w:shd w:val="clear" w:color="auto" w:fill="A0C4E8"/>
    </w:rPr>
  </w:style>
  <w:style w:type="paragraph" w:customStyle="1" w:styleId="6Contact">
    <w:name w:val="6_Contact"/>
    <w:basedOn w:val="Standaard"/>
    <w:qFormat/>
    <w:rsid w:val="003B3F0F"/>
    <w:pPr>
      <w:spacing w:line="240" w:lineRule="exact"/>
    </w:pPr>
    <w:rPr>
      <w:noProof/>
      <w:sz w:val="15"/>
    </w:rPr>
  </w:style>
  <w:style w:type="paragraph" w:customStyle="1" w:styleId="5ContactKop">
    <w:name w:val="5_Contact Kop"/>
    <w:basedOn w:val="6Contact"/>
    <w:next w:val="6Contact"/>
    <w:qFormat/>
    <w:rsid w:val="003B3F0F"/>
    <w:rPr>
      <w:b/>
    </w:rPr>
  </w:style>
  <w:style w:type="paragraph" w:customStyle="1" w:styleId="8Kenmerk">
    <w:name w:val="8_Kenmerk"/>
    <w:basedOn w:val="1Plattetekst"/>
    <w:qFormat/>
    <w:rsid w:val="003B3F0F"/>
  </w:style>
  <w:style w:type="paragraph" w:customStyle="1" w:styleId="7KenmerkKop">
    <w:name w:val="7_Kenmerk Kop"/>
    <w:basedOn w:val="8Kenmerk"/>
    <w:next w:val="8Kenmerk"/>
    <w:qFormat/>
    <w:rsid w:val="00DB1104"/>
    <w:rPr>
      <w:b/>
      <w:sz w:val="15"/>
    </w:rPr>
  </w:style>
  <w:style w:type="paragraph" w:customStyle="1" w:styleId="8Kenmerkdatum">
    <w:name w:val="8_Kenmerk datum"/>
    <w:basedOn w:val="Standaard"/>
    <w:qFormat/>
    <w:rsid w:val="00124F7F"/>
  </w:style>
  <w:style w:type="character" w:customStyle="1" w:styleId="Kop1Char">
    <w:name w:val="Kop 1 Char"/>
    <w:basedOn w:val="Standaardalinea-lettertype"/>
    <w:link w:val="Kop1"/>
    <w:uiPriority w:val="9"/>
    <w:rsid w:val="0004079F"/>
    <w:rPr>
      <w:rFonts w:asciiTheme="majorHAnsi" w:eastAsiaTheme="majorEastAsia" w:hAnsiTheme="majorHAnsi" w:cstheme="majorBidi"/>
      <w:b/>
      <w:color w:val="000000" w:themeColor="text1"/>
      <w:sz w:val="32"/>
      <w:szCs w:val="32"/>
      <w:lang w:val="nl-NL"/>
    </w:rPr>
  </w:style>
  <w:style w:type="character" w:customStyle="1" w:styleId="Kop2Char">
    <w:name w:val="Kop 2 Char"/>
    <w:basedOn w:val="Standaardalinea-lettertype"/>
    <w:link w:val="Kop2"/>
    <w:uiPriority w:val="9"/>
    <w:semiHidden/>
    <w:rsid w:val="0004079F"/>
    <w:rPr>
      <w:rFonts w:asciiTheme="majorHAnsi" w:eastAsiaTheme="majorEastAsia" w:hAnsiTheme="majorHAnsi" w:cstheme="majorBidi"/>
      <w:b/>
      <w:color w:val="000000" w:themeColor="text1"/>
      <w:sz w:val="22"/>
      <w:szCs w:val="26"/>
      <w:lang w:val="nl-NL"/>
    </w:rPr>
  </w:style>
  <w:style w:type="character" w:customStyle="1" w:styleId="Kop3Char">
    <w:name w:val="Kop 3 Char"/>
    <w:basedOn w:val="Standaardalinea-lettertype"/>
    <w:link w:val="Kop3"/>
    <w:uiPriority w:val="9"/>
    <w:semiHidden/>
    <w:rsid w:val="0004079F"/>
    <w:rPr>
      <w:rFonts w:asciiTheme="majorHAnsi" w:eastAsiaTheme="majorEastAsia" w:hAnsiTheme="majorHAnsi" w:cstheme="majorBidi"/>
      <w:b/>
      <w:color w:val="000000" w:themeColor="text1"/>
      <w:sz w:val="18"/>
      <w:lang w:val="nl-NL"/>
    </w:rPr>
  </w:style>
  <w:style w:type="paragraph" w:customStyle="1" w:styleId="3OpsommingN1Bullet">
    <w:name w:val="3_Opsomming N1 Bullet"/>
    <w:basedOn w:val="1Plattetekst"/>
    <w:qFormat/>
    <w:rsid w:val="00C17A91"/>
    <w:pPr>
      <w:numPr>
        <w:numId w:val="17"/>
      </w:numPr>
      <w:tabs>
        <w:tab w:val="clear" w:pos="284"/>
      </w:tabs>
    </w:pPr>
    <w:rPr>
      <w:rFonts w:cstheme="minorBidi"/>
    </w:rPr>
  </w:style>
  <w:style w:type="paragraph" w:customStyle="1" w:styleId="4NummeringN1">
    <w:name w:val="4_Nummering N1"/>
    <w:basedOn w:val="1Plattetekst"/>
    <w:qFormat/>
    <w:rsid w:val="00C17A91"/>
    <w:pPr>
      <w:numPr>
        <w:numId w:val="16"/>
      </w:numPr>
      <w:tabs>
        <w:tab w:val="clear" w:pos="284"/>
        <w:tab w:val="clear" w:pos="567"/>
      </w:tabs>
    </w:pPr>
    <w:rPr>
      <w:rFonts w:cstheme="minorBidi"/>
    </w:rPr>
  </w:style>
  <w:style w:type="paragraph" w:customStyle="1" w:styleId="2Tussenkop">
    <w:name w:val="2_Tussenkop"/>
    <w:basedOn w:val="1Plattetekst"/>
    <w:next w:val="1Plattetekst"/>
    <w:qFormat/>
    <w:rsid w:val="00674290"/>
    <w:rPr>
      <w:rFonts w:cstheme="minorBidi"/>
      <w:b/>
    </w:rPr>
  </w:style>
  <w:style w:type="paragraph" w:customStyle="1" w:styleId="4NummeringN2">
    <w:name w:val="4_Nummering N2"/>
    <w:basedOn w:val="1Plattetekst"/>
    <w:qFormat/>
    <w:rsid w:val="00C17A91"/>
    <w:pPr>
      <w:numPr>
        <w:numId w:val="18"/>
      </w:numPr>
      <w:ind w:left="568" w:hanging="284"/>
    </w:pPr>
    <w:rPr>
      <w:rFonts w:cstheme="minorBidi"/>
    </w:rPr>
  </w:style>
  <w:style w:type="paragraph" w:customStyle="1" w:styleId="3OpsommingN2Streep">
    <w:name w:val="3_Opsomming N2 Streep"/>
    <w:basedOn w:val="1Plattetekst"/>
    <w:qFormat/>
    <w:rsid w:val="00C17A91"/>
    <w:pPr>
      <w:numPr>
        <w:numId w:val="15"/>
      </w:numPr>
      <w:tabs>
        <w:tab w:val="num" w:pos="284"/>
        <w:tab w:val="left" w:pos="4820"/>
      </w:tabs>
      <w:ind w:left="568" w:hanging="284"/>
    </w:pPr>
    <w:rPr>
      <w:rFonts w:cstheme="minorBidi"/>
    </w:rPr>
  </w:style>
  <w:style w:type="paragraph" w:styleId="Titel">
    <w:name w:val="Title"/>
    <w:basedOn w:val="Standaard"/>
    <w:next w:val="1Plattetekst"/>
    <w:link w:val="TitelChar"/>
    <w:uiPriority w:val="10"/>
    <w:qFormat/>
    <w:rsid w:val="00881CE6"/>
    <w:pPr>
      <w:spacing w:line="480" w:lineRule="exact"/>
      <w:contextualSpacing/>
    </w:pPr>
    <w:rPr>
      <w:rFonts w:asciiTheme="majorHAnsi" w:eastAsiaTheme="majorEastAsia" w:hAnsiTheme="majorHAnsi" w:cstheme="majorBidi"/>
      <w:b/>
      <w:spacing w:val="-10"/>
      <w:kern w:val="28"/>
      <w:sz w:val="32"/>
      <w:szCs w:val="56"/>
    </w:rPr>
  </w:style>
  <w:style w:type="character" w:customStyle="1" w:styleId="TitelChar">
    <w:name w:val="Titel Char"/>
    <w:basedOn w:val="Standaardalinea-lettertype"/>
    <w:link w:val="Titel"/>
    <w:uiPriority w:val="10"/>
    <w:rsid w:val="00881CE6"/>
    <w:rPr>
      <w:rFonts w:asciiTheme="majorHAnsi" w:eastAsiaTheme="majorEastAsia" w:hAnsiTheme="majorHAnsi" w:cstheme="majorBidi"/>
      <w:b/>
      <w:spacing w:val="-10"/>
      <w:kern w:val="28"/>
      <w:sz w:val="32"/>
      <w:szCs w:val="56"/>
      <w:lang w:val="nl-NL"/>
    </w:rPr>
  </w:style>
  <w:style w:type="paragraph" w:styleId="Bijschrift">
    <w:name w:val="caption"/>
    <w:basedOn w:val="1Plattetekst"/>
    <w:next w:val="Standaard"/>
    <w:uiPriority w:val="35"/>
    <w:semiHidden/>
    <w:unhideWhenUsed/>
    <w:qFormat/>
    <w:rsid w:val="00881CE6"/>
    <w:pPr>
      <w:spacing w:before="160" w:line="200" w:lineRule="exact"/>
    </w:pPr>
    <w:rPr>
      <w:i/>
      <w:iCs/>
      <w:color w:val="000000" w:themeColor="text1"/>
      <w:sz w:val="15"/>
      <w:szCs w:val="18"/>
    </w:rPr>
  </w:style>
  <w:style w:type="paragraph" w:styleId="Voetnoottekst">
    <w:name w:val="footnote text"/>
    <w:basedOn w:val="Standaard"/>
    <w:link w:val="VoetnoottekstChar"/>
    <w:uiPriority w:val="99"/>
    <w:semiHidden/>
    <w:unhideWhenUsed/>
    <w:rsid w:val="00AB0E1A"/>
    <w:pPr>
      <w:tabs>
        <w:tab w:val="clear" w:pos="567"/>
        <w:tab w:val="left" w:pos="170"/>
      </w:tabs>
      <w:spacing w:line="200" w:lineRule="exact"/>
      <w:ind w:left="170" w:hanging="170"/>
    </w:pPr>
    <w:rPr>
      <w:sz w:val="15"/>
      <w:szCs w:val="20"/>
    </w:rPr>
  </w:style>
  <w:style w:type="character" w:customStyle="1" w:styleId="VoetnoottekstChar">
    <w:name w:val="Voetnoottekst Char"/>
    <w:basedOn w:val="Standaardalinea-lettertype"/>
    <w:link w:val="Voetnoottekst"/>
    <w:uiPriority w:val="99"/>
    <w:semiHidden/>
    <w:rsid w:val="00AB0E1A"/>
    <w:rPr>
      <w:rFonts w:cs="Times New Roman (Hoofdtekst CS)"/>
      <w:sz w:val="15"/>
      <w:szCs w:val="20"/>
      <w:lang w:val="nl-NL"/>
    </w:rPr>
  </w:style>
  <w:style w:type="character" w:styleId="Voetnootmarkering">
    <w:name w:val="footnote reference"/>
    <w:basedOn w:val="Standaardalinea-lettertype"/>
    <w:uiPriority w:val="99"/>
    <w:semiHidden/>
    <w:unhideWhenUsed/>
    <w:rsid w:val="00AB0E1A"/>
    <w:rPr>
      <w:vertAlign w:val="superscript"/>
    </w:rPr>
  </w:style>
  <w:style w:type="paragraph" w:customStyle="1" w:styleId="9Onderwerp">
    <w:name w:val="9_Onderwerp"/>
    <w:basedOn w:val="1Plattetekst"/>
    <w:next w:val="1Plattetekst"/>
    <w:qFormat/>
    <w:rsid w:val="00DB1104"/>
    <w:rPr>
      <w:b/>
      <w:sz w:val="22"/>
    </w:rPr>
  </w:style>
  <w:style w:type="paragraph" w:styleId="Citaat">
    <w:name w:val="Quote"/>
    <w:basedOn w:val="1Plattetekst"/>
    <w:next w:val="Standaard"/>
    <w:link w:val="CitaatChar"/>
    <w:uiPriority w:val="29"/>
    <w:qFormat/>
    <w:rsid w:val="00BA24FF"/>
    <w:rPr>
      <w:i/>
      <w:iCs/>
      <w:color w:val="404040" w:themeColor="text1" w:themeTint="BF"/>
    </w:rPr>
  </w:style>
  <w:style w:type="character" w:customStyle="1" w:styleId="CitaatChar">
    <w:name w:val="Citaat Char"/>
    <w:basedOn w:val="Standaardalinea-lettertype"/>
    <w:link w:val="Citaat"/>
    <w:uiPriority w:val="29"/>
    <w:rsid w:val="00BA24FF"/>
    <w:rPr>
      <w:rFonts w:cs="Times New Roman (Hoofdtekst CS)"/>
      <w:i/>
      <w:iCs/>
      <w:color w:val="404040" w:themeColor="text1" w:themeTint="BF"/>
      <w:sz w:val="18"/>
      <w:lang w:val="nl-NL"/>
    </w:rPr>
  </w:style>
  <w:style w:type="paragraph" w:styleId="Ondertitel">
    <w:name w:val="Subtitle"/>
    <w:basedOn w:val="Standaard"/>
    <w:next w:val="Standaard"/>
    <w:link w:val="OndertitelChar"/>
    <w:uiPriority w:val="11"/>
    <w:qFormat/>
    <w:rsid w:val="006A7EFB"/>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6A7EFB"/>
    <w:rPr>
      <w:rFonts w:eastAsiaTheme="minorEastAsia"/>
      <w:color w:val="5A5A5A" w:themeColor="text1" w:themeTint="A5"/>
      <w:spacing w:val="15"/>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Sjablonen\Templates\Brief.dotx" TargetMode="External"/></Relationships>
</file>

<file path=word/theme/theme1.xml><?xml version="1.0" encoding="utf-8"?>
<a:theme xmlns:a="http://schemas.openxmlformats.org/drawingml/2006/main" name="Office Theme">
  <a:themeElements>
    <a:clrScheme name="NLVI Kleuren">
      <a:dk1>
        <a:srgbClr val="000000"/>
      </a:dk1>
      <a:lt1>
        <a:srgbClr val="FFFFFF"/>
      </a:lt1>
      <a:dk2>
        <a:srgbClr val="FF4B2D"/>
      </a:dk2>
      <a:lt2>
        <a:srgbClr val="D9D9D9"/>
      </a:lt2>
      <a:accent1>
        <a:srgbClr val="FF4B2D"/>
      </a:accent1>
      <a:accent2>
        <a:srgbClr val="37373E"/>
      </a:accent2>
      <a:accent3>
        <a:srgbClr val="FFC9C0"/>
      </a:accent3>
      <a:accent4>
        <a:srgbClr val="661E12"/>
      </a:accent4>
      <a:accent5>
        <a:srgbClr val="FF9381"/>
      </a:accent5>
      <a:accent6>
        <a:srgbClr val="CC3C2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906</ap:Words>
  <ap:Characters>4985</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2024-06-10T09:09:00.0000000Z</dcterms:created>
  <dcterms:modified xsi:type="dcterms:W3CDTF">2024-06-11T08:36:00.0000000Z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pTypeDocument">
    <vt:lpwstr>Brief</vt:lpwstr>
  </property>
  <property fmtid="{D5CDD505-2E9C-101B-9397-08002B2CF9AE}" pid="3" name="dpOrganisatie">
    <vt:lpwstr>NLVI</vt:lpwstr>
  </property>
</Properties>
</file>