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C7E" w:rsidR="00A828E3" w:rsidRDefault="00E02D08" w14:paraId="109F48C8" w14:textId="77777777">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4CABE00B" w14:textId="77777777">
                            <w:pPr>
                              <w:pStyle w:val="Huisstijl-Agendatitel"/>
                              <w:ind w:left="0" w:firstLine="0"/>
                              <w:jc w:val="right"/>
                            </w:pPr>
                            <w:r>
                              <w:t xml:space="preserve">Commissie </w:t>
                            </w:r>
                            <w:r w:rsidR="005602A0">
                              <w:t>Buitenlandse Zaken</w:t>
                            </w:r>
                          </w:p>
                          <w:p w:rsidR="00405747" w:rsidP="00E02D08" w:rsidRDefault="00405747" w14:paraId="78BEDEEF" w14:textId="77777777">
                            <w:pPr>
                              <w:pStyle w:val="Huisstijl-Agendatitel"/>
                              <w:ind w:left="0" w:firstLine="0"/>
                              <w:jc w:val="right"/>
                            </w:pPr>
                          </w:p>
                          <w:p w:rsidR="00D27FE7" w:rsidP="00E02D08" w:rsidRDefault="00D27FE7" w14:paraId="4D7B67F7" w14:textId="77777777">
                            <w:pPr>
                              <w:pStyle w:val="Huisstijl-Agendatitel"/>
                              <w:ind w:left="0" w:firstLine="0"/>
                              <w:jc w:val="right"/>
                            </w:pPr>
                          </w:p>
                          <w:p w:rsidR="00A42CDC" w:rsidP="003F68DB" w:rsidRDefault="003F68DB" w14:paraId="1250535D" w14:textId="232A33F4">
                            <w:pPr>
                              <w:pStyle w:val="Huisstijl-Agendatitel"/>
                              <w:ind w:left="0" w:firstLine="0"/>
                              <w:jc w:val="right"/>
                            </w:pPr>
                            <w:r>
                              <w:t>6 juni</w:t>
                            </w:r>
                            <w:r w:rsidR="00E02D08">
                              <w:t xml:space="preserve"> 202</w:t>
                            </w:r>
                            <w:r w:rsidR="00C8718D">
                              <w:t>2</w:t>
                            </w:r>
                          </w:p>
                          <w:p w:rsidR="00A42CDC" w:rsidRDefault="00A42CDC" w14:paraId="2E9AC817" w14:textId="77777777">
                            <w:pPr>
                              <w:pStyle w:val="Huisstijl-Agendatitel"/>
                              <w:ind w:left="0" w:firstLine="0"/>
                            </w:pPr>
                          </w:p>
                          <w:p w:rsidR="00A42CDC" w:rsidRDefault="00A42CDC" w14:paraId="02FAE1C4" w14:textId="77777777">
                            <w:pPr>
                              <w:pStyle w:val="Huisstijl-AgendagegevensW1"/>
                            </w:pPr>
                            <w:r>
                              <w:tab/>
                            </w:r>
                            <w:r w:rsidR="005324DF">
                              <w:t xml:space="preserve"> </w:t>
                            </w:r>
                          </w:p>
                          <w:p w:rsidR="00A42CDC" w:rsidRDefault="00A42CDC" w14:paraId="6DB3D3A6"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4CABE00B" w14:textId="77777777">
                      <w:pPr>
                        <w:pStyle w:val="Huisstijl-Agendatitel"/>
                        <w:ind w:left="0" w:firstLine="0"/>
                        <w:jc w:val="right"/>
                      </w:pPr>
                      <w:r>
                        <w:t xml:space="preserve">Commissie </w:t>
                      </w:r>
                      <w:r w:rsidR="005602A0">
                        <w:t>Buitenlandse Zaken</w:t>
                      </w:r>
                    </w:p>
                    <w:p w:rsidR="00405747" w:rsidP="00E02D08" w:rsidRDefault="00405747" w14:paraId="78BEDEEF" w14:textId="77777777">
                      <w:pPr>
                        <w:pStyle w:val="Huisstijl-Agendatitel"/>
                        <w:ind w:left="0" w:firstLine="0"/>
                        <w:jc w:val="right"/>
                      </w:pPr>
                    </w:p>
                    <w:p w:rsidR="00D27FE7" w:rsidP="00E02D08" w:rsidRDefault="00D27FE7" w14:paraId="4D7B67F7" w14:textId="77777777">
                      <w:pPr>
                        <w:pStyle w:val="Huisstijl-Agendatitel"/>
                        <w:ind w:left="0" w:firstLine="0"/>
                        <w:jc w:val="right"/>
                      </w:pPr>
                    </w:p>
                    <w:p w:rsidR="00A42CDC" w:rsidP="003F68DB" w:rsidRDefault="003F68DB" w14:paraId="1250535D" w14:textId="232A33F4">
                      <w:pPr>
                        <w:pStyle w:val="Huisstijl-Agendatitel"/>
                        <w:ind w:left="0" w:firstLine="0"/>
                        <w:jc w:val="right"/>
                      </w:pPr>
                      <w:r>
                        <w:t>6 juni</w:t>
                      </w:r>
                      <w:r w:rsidR="00E02D08">
                        <w:t xml:space="preserve"> 202</w:t>
                      </w:r>
                      <w:r w:rsidR="00C8718D">
                        <w:t>2</w:t>
                      </w:r>
                    </w:p>
                    <w:p w:rsidR="00A42CDC" w:rsidRDefault="00A42CDC" w14:paraId="2E9AC817" w14:textId="77777777">
                      <w:pPr>
                        <w:pStyle w:val="Huisstijl-Agendatitel"/>
                        <w:ind w:left="0" w:firstLine="0"/>
                      </w:pPr>
                    </w:p>
                    <w:p w:rsidR="00A42CDC" w:rsidRDefault="00A42CDC" w14:paraId="02FAE1C4" w14:textId="77777777">
                      <w:pPr>
                        <w:pStyle w:val="Huisstijl-AgendagegevensW1"/>
                      </w:pPr>
                      <w:r>
                        <w:tab/>
                      </w:r>
                      <w:r w:rsidR="005324DF">
                        <w:t xml:space="preserve"> </w:t>
                      </w:r>
                    </w:p>
                    <w:p w:rsidR="00A42CDC" w:rsidRDefault="00A42CDC" w14:paraId="6DB3D3A6"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7B994D0A"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4B5E8D4">
                <v:textbox inset="0,0,0,0">
                  <w:txbxContent>
                    <w:p w:rsidR="00A42CDC" w:rsidRDefault="00A42CDC" w14:paraId="7B994D0A" w14:textId="77777777"/>
                  </w:txbxContent>
                </v:textbox>
                <w10:wrap anchory="page"/>
              </v:shape>
            </w:pict>
          </mc:Fallback>
        </mc:AlternateContent>
      </w:r>
    </w:p>
    <w:p w:rsidR="00E02D08" w:rsidP="00C727FA" w:rsidRDefault="00E02D08" w14:paraId="432D70BE" w14:textId="77777777">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414B0975" w14:textId="77777777">
      <w:pPr>
        <w:rPr>
          <w:b/>
          <w:sz w:val="22"/>
          <w:szCs w:val="18"/>
        </w:rPr>
      </w:pPr>
    </w:p>
    <w:p w:rsidRPr="00E02D08" w:rsidR="006F2511" w:rsidP="00C727FA" w:rsidRDefault="006F2511" w14:paraId="76B69E93" w14:textId="3F295FC0">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sidR="004E5837">
        <w:rPr>
          <w:sz w:val="16"/>
          <w:szCs w:val="18"/>
        </w:rPr>
        <w:t xml:space="preserve">tussen </w:t>
      </w:r>
      <w:r w:rsidR="00DB5B15">
        <w:rPr>
          <w:sz w:val="16"/>
          <w:szCs w:val="18"/>
        </w:rPr>
        <w:t>30 mei en 6 juni 2024</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 xml:space="preserve">relevante voorstellen voor Europese wetgeving, besluiten en andere beleidsvormende documenten aan de Tweede Kamer gestuurd: </w:t>
      </w:r>
    </w:p>
    <w:p w:rsidR="00820149" w:rsidP="00C727FA" w:rsidRDefault="00820149" w14:paraId="66257877" w14:textId="77777777">
      <w:pPr>
        <w:rPr>
          <w:szCs w:val="18"/>
        </w:rPr>
      </w:pPr>
    </w:p>
    <w:p w:rsidRPr="00820149" w:rsidR="00820149" w:rsidP="00820149" w:rsidRDefault="00D27FE7" w14:paraId="468B5142" w14:textId="7777777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69B93D9F" w14:textId="77777777">
      <w:pPr>
        <w:rPr>
          <w:szCs w:val="18"/>
        </w:rPr>
      </w:pPr>
    </w:p>
    <w:p w:rsidR="00276AE7" w:rsidP="002A4BD8" w:rsidRDefault="00781BCD" w14:paraId="027DE524" w14:textId="77777777">
      <w:pPr>
        <w:rPr>
          <w:szCs w:val="18"/>
        </w:rPr>
      </w:pPr>
      <w:r>
        <w:rPr>
          <w:szCs w:val="18"/>
        </w:rPr>
        <w:t xml:space="preserve">N.v.t. </w:t>
      </w:r>
    </w:p>
    <w:p w:rsidR="00781BCD" w:rsidP="002A4BD8" w:rsidRDefault="00781BCD" w14:paraId="32CC4A87" w14:textId="77777777">
      <w:pPr>
        <w:rPr>
          <w:szCs w:val="18"/>
        </w:rPr>
      </w:pPr>
    </w:p>
    <w:p w:rsidRPr="009547A1" w:rsidR="00820149" w:rsidP="00820149" w:rsidRDefault="00D27FE7" w14:paraId="6253FC94"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9547A1" w:rsidR="009547A1" w:rsidP="009547A1" w:rsidRDefault="009547A1" w14:paraId="4B0D9AF3"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9547A1" w:rsidTr="00D11909" w14:paraId="36D30C5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9547A1" w:rsidP="00D11909" w:rsidRDefault="009547A1" w14:paraId="63FE264E" w14:textId="77777777">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9547A1" w:rsidP="00D11909" w:rsidRDefault="009547A1" w14:paraId="281069DC" w14:textId="77777777">
            <w:pPr>
              <w:spacing w:after="240"/>
              <w:rPr>
                <w:szCs w:val="18"/>
              </w:rPr>
            </w:pPr>
            <w:r w:rsidRPr="007B2BAB">
              <w:rPr>
                <w:szCs w:val="18"/>
              </w:rPr>
              <w:t>Titel</w:t>
            </w:r>
          </w:p>
        </w:tc>
        <w:tc>
          <w:tcPr>
            <w:tcW w:w="6529" w:type="dxa"/>
          </w:tcPr>
          <w:p w:rsidR="00781BCD" w:rsidP="00781BCD" w:rsidRDefault="00DB5B15" w14:paraId="18B9E980" w14:textId="2DB404FD">
            <w:pPr>
              <w:shd w:val="clear" w:color="auto" w:fill="FFFFFF"/>
              <w:spacing w:after="75"/>
              <w:rPr>
                <w:szCs w:val="18"/>
                <w:lang w:eastAsia="nl-NL"/>
              </w:rPr>
            </w:pPr>
            <w:r>
              <w:rPr>
                <w:color w:val="000000"/>
                <w:szCs w:val="18"/>
                <w:lang w:eastAsia="nl-NL"/>
              </w:rPr>
              <w:t xml:space="preserve">Voorstel voor een BESLUIT VAN DE RAAD betreffende het namens de Unie bij de organen van de Raad van Europa in te nemen standpunt over de wijziging van de status van de Europese Unie van geassocieerd lid naar deelnemer aan het uitgebreid gedeeltelijk akkoord over het register van schade als gevolg van de agressie van de Russische Federatie tegen Oekraïne </w:t>
            </w:r>
            <w:hyperlink w:history="1" r:id="rId11">
              <w:r>
                <w:rPr>
                  <w:rStyle w:val="Hyperlink"/>
                  <w:szCs w:val="18"/>
                  <w:lang w:eastAsia="nl-NL"/>
                </w:rPr>
                <w:t>COM(2024)224</w:t>
              </w:r>
            </w:hyperlink>
          </w:p>
          <w:p w:rsidRPr="00F62A28" w:rsidR="009547A1" w:rsidP="00F161D4" w:rsidRDefault="009547A1" w14:paraId="2F3F9F67" w14:textId="77777777">
            <w:pPr>
              <w:shd w:val="clear" w:color="auto" w:fill="FFFFFF"/>
              <w:spacing w:after="75"/>
              <w:rPr>
                <w:szCs w:val="18"/>
              </w:rPr>
            </w:pPr>
          </w:p>
        </w:tc>
      </w:tr>
      <w:tr w:rsidR="009547A1" w:rsidTr="00B10344" w14:paraId="2C70B5F3" w14:textId="77777777">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9547A1" w:rsidP="00D11909" w:rsidRDefault="009547A1" w14:paraId="598CF185" w14:textId="77777777">
            <w:pPr>
              <w:spacing w:after="240"/>
              <w:rPr>
                <w:szCs w:val="18"/>
              </w:rPr>
            </w:pPr>
          </w:p>
        </w:tc>
        <w:tc>
          <w:tcPr>
            <w:tcW w:w="1035" w:type="dxa"/>
          </w:tcPr>
          <w:p w:rsidRPr="007B2BAB" w:rsidR="009547A1" w:rsidP="00D11909" w:rsidRDefault="009547A1" w14:paraId="0F1A5097" w14:textId="77777777">
            <w:pPr>
              <w:spacing w:after="240"/>
              <w:rPr>
                <w:szCs w:val="18"/>
              </w:rPr>
            </w:pPr>
            <w:r w:rsidRPr="007B2BAB">
              <w:rPr>
                <w:szCs w:val="18"/>
              </w:rPr>
              <w:t>Voorstel</w:t>
            </w:r>
          </w:p>
        </w:tc>
        <w:tc>
          <w:tcPr>
            <w:tcW w:w="6529" w:type="dxa"/>
          </w:tcPr>
          <w:p w:rsidRPr="007B2BAB" w:rsidR="009547A1" w:rsidP="00F941A4" w:rsidRDefault="00DB5B15" w14:paraId="7F925917" w14:textId="18095C6E">
            <w:pPr>
              <w:spacing w:after="240"/>
              <w:rPr>
                <w:szCs w:val="18"/>
              </w:rPr>
            </w:pPr>
            <w:r>
              <w:rPr>
                <w:szCs w:val="18"/>
              </w:rPr>
              <w:t xml:space="preserve">Voor kennisgeving aannemen </w:t>
            </w:r>
          </w:p>
        </w:tc>
      </w:tr>
      <w:tr w:rsidR="009547A1" w:rsidTr="00D11909" w14:paraId="5471CF8C"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9547A1" w:rsidP="00D11909" w:rsidRDefault="009547A1" w14:paraId="7B010902" w14:textId="77777777">
            <w:pPr>
              <w:spacing w:after="240"/>
              <w:rPr>
                <w:color w:val="595959" w:themeColor="text1" w:themeTint="A6"/>
                <w:szCs w:val="18"/>
              </w:rPr>
            </w:pPr>
          </w:p>
        </w:tc>
        <w:tc>
          <w:tcPr>
            <w:tcW w:w="1035" w:type="dxa"/>
          </w:tcPr>
          <w:p w:rsidRPr="007B2BAB" w:rsidR="009547A1" w:rsidP="00D11909" w:rsidRDefault="009547A1" w14:paraId="71C39AD8" w14:textId="77777777">
            <w:pPr>
              <w:spacing w:after="240"/>
              <w:rPr>
                <w:szCs w:val="18"/>
              </w:rPr>
            </w:pPr>
            <w:r w:rsidRPr="007B2BAB">
              <w:rPr>
                <w:szCs w:val="18"/>
              </w:rPr>
              <w:t>Noot</w:t>
            </w:r>
          </w:p>
        </w:tc>
        <w:tc>
          <w:tcPr>
            <w:tcW w:w="6529" w:type="dxa"/>
          </w:tcPr>
          <w:p w:rsidRPr="00514845" w:rsidR="000F26C0" w:rsidP="00514845" w:rsidRDefault="006C0766" w14:paraId="781839E4" w14:textId="16C0B319">
            <w:pPr>
              <w:spacing w:after="240"/>
            </w:pPr>
            <w:r>
              <w:t xml:space="preserve">De Europese Commissie stelt voor om </w:t>
            </w:r>
            <w:r w:rsidR="00AF7E68">
              <w:t xml:space="preserve">de </w:t>
            </w:r>
            <w:r w:rsidR="00AD7891">
              <w:t xml:space="preserve">EU als volwaardig lid te laten deelnemen aan het </w:t>
            </w:r>
            <w:r w:rsidR="00874EDB">
              <w:t>s</w:t>
            </w:r>
            <w:r w:rsidR="00861FCE">
              <w:t>chaderegister</w:t>
            </w:r>
            <w:r w:rsidR="00AD7891">
              <w:t xml:space="preserve"> </w:t>
            </w:r>
            <w:r w:rsidR="00874EDB">
              <w:t xml:space="preserve">voor oorlogsschade in Oekraïne. De EU is nu geassocieerd lid, maar heeft </w:t>
            </w:r>
            <w:r w:rsidR="00FC737B">
              <w:t>door financieel bij te dragen al wel dezelfde rechten als deelnemers.</w:t>
            </w:r>
            <w:r w:rsidR="00AB790B">
              <w:t xml:space="preserve"> </w:t>
            </w:r>
          </w:p>
        </w:tc>
      </w:tr>
    </w:tbl>
    <w:p w:rsidR="009547A1" w:rsidP="009547A1" w:rsidRDefault="009547A1" w14:paraId="2D34011B" w14:textId="77777777">
      <w:pPr>
        <w:rPr>
          <w:szCs w:val="18"/>
        </w:rPr>
      </w:pPr>
    </w:p>
    <w:p w:rsidR="009547A1" w:rsidP="009547A1" w:rsidRDefault="009547A1" w14:paraId="4F68BFC1" w14:textId="77777777">
      <w:pPr>
        <w:rPr>
          <w:szCs w:val="18"/>
        </w:rPr>
      </w:pPr>
    </w:p>
    <w:p w:rsidR="00F62A28" w:rsidP="009547A1" w:rsidRDefault="00F62A28" w14:paraId="3985BDF9" w14:textId="77777777">
      <w:pPr>
        <w:rPr>
          <w:szCs w:val="18"/>
        </w:rPr>
      </w:pPr>
    </w:p>
    <w:p w:rsidRPr="007B2BAB" w:rsidR="00C8718D" w:rsidP="009547A1" w:rsidRDefault="00C8718D" w14:paraId="5AD5C9A1" w14:textId="77777777">
      <w:pPr>
        <w:rPr>
          <w:szCs w:val="18"/>
        </w:rPr>
      </w:pPr>
    </w:p>
    <w:p w:rsidRPr="00E82772" w:rsidR="00C8718D" w:rsidP="009547A1" w:rsidRDefault="00C8718D" w14:paraId="56A50CF7" w14:textId="77777777">
      <w:pPr>
        <w:rPr>
          <w:szCs w:val="18"/>
        </w:rPr>
      </w:pPr>
    </w:p>
    <w:p w:rsidR="00C8718D" w:rsidP="009547A1" w:rsidRDefault="00C8718D" w14:paraId="14EF33A7" w14:textId="77777777">
      <w:pPr>
        <w:rPr>
          <w:szCs w:val="18"/>
        </w:rPr>
      </w:pPr>
    </w:p>
    <w:sectPr w:rsidR="00C8718D" w:rsidSect="00BF62AD">
      <w:headerReference w:type="default" r:id="rId12"/>
      <w:footerReference w:type="default" r:id="rId1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2D54" w14:textId="77777777" w:rsidR="00E35168" w:rsidRDefault="00E35168">
      <w:r>
        <w:separator/>
      </w:r>
    </w:p>
  </w:endnote>
  <w:endnote w:type="continuationSeparator" w:id="0">
    <w:p w14:paraId="1403BD72" w14:textId="77777777" w:rsidR="00E35168" w:rsidRDefault="00E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AFA8"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16A5CA9" w14:textId="77777777" w:rsidR="00A42CDC" w:rsidRDefault="00F407B0">
                          <w:pPr>
                            <w:pStyle w:val="Huisstijl-Paginanummer"/>
                          </w:pPr>
                          <w:r>
                            <w:fldChar w:fldCharType="begin"/>
                          </w:r>
                          <w:r>
                            <w:instrText xml:space="preserve"> PAGE  \* Arabic  \* MERGEFORMAT </w:instrText>
                          </w:r>
                          <w:r>
                            <w:fldChar w:fldCharType="separate"/>
                          </w:r>
                          <w:r w:rsidR="00781BC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616A5CA9" w14:textId="77777777" w:rsidR="00A42CDC" w:rsidRDefault="00F407B0">
                    <w:pPr>
                      <w:pStyle w:val="Huisstijl-Paginanummer"/>
                    </w:pPr>
                    <w:r>
                      <w:fldChar w:fldCharType="begin"/>
                    </w:r>
                    <w:r>
                      <w:instrText xml:space="preserve"> PAGE  \* Arabic  \* MERGEFORMAT </w:instrText>
                    </w:r>
                    <w:r>
                      <w:fldChar w:fldCharType="separate"/>
                    </w:r>
                    <w:r w:rsidR="00781BCD">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5C4E4"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545C4E4"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9775"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A3F063B" w14:textId="77777777" w:rsidR="00A42CDC" w:rsidRDefault="00F407B0">
                          <w:pPr>
                            <w:pStyle w:val="Huisstijl-Paginanummer"/>
                          </w:pPr>
                          <w:r>
                            <w:fldChar w:fldCharType="begin"/>
                          </w:r>
                          <w:r>
                            <w:instrText xml:space="preserve"> PAGE  \* Arabic  \* MERGEFORMAT </w:instrText>
                          </w:r>
                          <w:r>
                            <w:fldChar w:fldCharType="separate"/>
                          </w:r>
                          <w:r w:rsidR="0023470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7A3F063B" w14:textId="77777777" w:rsidR="00A42CDC" w:rsidRDefault="00F407B0">
                    <w:pPr>
                      <w:pStyle w:val="Huisstijl-Paginanummer"/>
                    </w:pPr>
                    <w:r>
                      <w:fldChar w:fldCharType="begin"/>
                    </w:r>
                    <w:r>
                      <w:instrText xml:space="preserve"> PAGE  \* Arabic  \* MERGEFORMAT </w:instrText>
                    </w:r>
                    <w:r>
                      <w:fldChar w:fldCharType="separate"/>
                    </w:r>
                    <w:r w:rsidR="00234702">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8C80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7178C80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B397" w14:textId="77777777" w:rsidR="00E35168" w:rsidRDefault="00E35168">
      <w:r>
        <w:separator/>
      </w:r>
    </w:p>
  </w:footnote>
  <w:footnote w:type="continuationSeparator" w:id="0">
    <w:p w14:paraId="59FF90FB" w14:textId="77777777" w:rsidR="00E35168" w:rsidRDefault="00E3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76AB" w14:textId="77777777"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DD25"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8D38F"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8C8D38F"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4285491">
    <w:abstractNumId w:val="1"/>
  </w:num>
  <w:num w:numId="2" w16cid:durableId="776800353">
    <w:abstractNumId w:val="5"/>
  </w:num>
  <w:num w:numId="3" w16cid:durableId="2055621555">
    <w:abstractNumId w:val="9"/>
  </w:num>
  <w:num w:numId="4" w16cid:durableId="1763601084">
    <w:abstractNumId w:val="4"/>
  </w:num>
  <w:num w:numId="5" w16cid:durableId="1155341389">
    <w:abstractNumId w:val="2"/>
  </w:num>
  <w:num w:numId="6" w16cid:durableId="1018040534">
    <w:abstractNumId w:val="0"/>
  </w:num>
  <w:num w:numId="7" w16cid:durableId="248776224">
    <w:abstractNumId w:val="8"/>
  </w:num>
  <w:num w:numId="8" w16cid:durableId="351146180">
    <w:abstractNumId w:val="6"/>
  </w:num>
  <w:num w:numId="9" w16cid:durableId="579022729">
    <w:abstractNumId w:val="7"/>
  </w:num>
  <w:num w:numId="10" w16cid:durableId="3558379">
    <w:abstractNumId w:val="3"/>
  </w:num>
  <w:num w:numId="11" w16cid:durableId="1492023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2AB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26C0"/>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A5D6F"/>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36C2"/>
    <w:rsid w:val="00216C27"/>
    <w:rsid w:val="00221D6B"/>
    <w:rsid w:val="0022374D"/>
    <w:rsid w:val="00224294"/>
    <w:rsid w:val="00227D85"/>
    <w:rsid w:val="00234702"/>
    <w:rsid w:val="00235B3D"/>
    <w:rsid w:val="00241DE4"/>
    <w:rsid w:val="00245D08"/>
    <w:rsid w:val="00246F61"/>
    <w:rsid w:val="00251996"/>
    <w:rsid w:val="002538C7"/>
    <w:rsid w:val="00262A1B"/>
    <w:rsid w:val="00266365"/>
    <w:rsid w:val="00271075"/>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0FBD"/>
    <w:rsid w:val="002F363A"/>
    <w:rsid w:val="002F3D6D"/>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3CB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5B4"/>
    <w:rsid w:val="003A5792"/>
    <w:rsid w:val="003B1D02"/>
    <w:rsid w:val="003B254F"/>
    <w:rsid w:val="003B2964"/>
    <w:rsid w:val="003B4119"/>
    <w:rsid w:val="003B484E"/>
    <w:rsid w:val="003B67E0"/>
    <w:rsid w:val="003C0D63"/>
    <w:rsid w:val="003C1310"/>
    <w:rsid w:val="003C2832"/>
    <w:rsid w:val="003D22ED"/>
    <w:rsid w:val="003D450D"/>
    <w:rsid w:val="003D5554"/>
    <w:rsid w:val="003D660C"/>
    <w:rsid w:val="003E6EA2"/>
    <w:rsid w:val="003F628A"/>
    <w:rsid w:val="003F68DB"/>
    <w:rsid w:val="00403FAF"/>
    <w:rsid w:val="00405747"/>
    <w:rsid w:val="0041042A"/>
    <w:rsid w:val="00410FF3"/>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24CD"/>
    <w:rsid w:val="00484658"/>
    <w:rsid w:val="00491847"/>
    <w:rsid w:val="004A0757"/>
    <w:rsid w:val="004A2857"/>
    <w:rsid w:val="004A48F2"/>
    <w:rsid w:val="004A553E"/>
    <w:rsid w:val="004B109E"/>
    <w:rsid w:val="004B447F"/>
    <w:rsid w:val="004B572A"/>
    <w:rsid w:val="004B5B19"/>
    <w:rsid w:val="004C7B01"/>
    <w:rsid w:val="004E3424"/>
    <w:rsid w:val="004E426E"/>
    <w:rsid w:val="004E5595"/>
    <w:rsid w:val="004E5837"/>
    <w:rsid w:val="00505F93"/>
    <w:rsid w:val="00507A41"/>
    <w:rsid w:val="00511442"/>
    <w:rsid w:val="00514845"/>
    <w:rsid w:val="005158C0"/>
    <w:rsid w:val="0051638F"/>
    <w:rsid w:val="00520D88"/>
    <w:rsid w:val="00521E24"/>
    <w:rsid w:val="00522540"/>
    <w:rsid w:val="00525BF3"/>
    <w:rsid w:val="00525CAA"/>
    <w:rsid w:val="00526065"/>
    <w:rsid w:val="00527428"/>
    <w:rsid w:val="005324DF"/>
    <w:rsid w:val="005376B8"/>
    <w:rsid w:val="00540EC2"/>
    <w:rsid w:val="00540F78"/>
    <w:rsid w:val="00543233"/>
    <w:rsid w:val="00543BB4"/>
    <w:rsid w:val="00554CBF"/>
    <w:rsid w:val="00554CEB"/>
    <w:rsid w:val="005602A0"/>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08F8"/>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5A1"/>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297C"/>
    <w:rsid w:val="006B488A"/>
    <w:rsid w:val="006C0766"/>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1DC3"/>
    <w:rsid w:val="00755534"/>
    <w:rsid w:val="00757AA5"/>
    <w:rsid w:val="007642F9"/>
    <w:rsid w:val="00770A61"/>
    <w:rsid w:val="00773074"/>
    <w:rsid w:val="00773C33"/>
    <w:rsid w:val="00781A50"/>
    <w:rsid w:val="00781BCD"/>
    <w:rsid w:val="00783537"/>
    <w:rsid w:val="007876BC"/>
    <w:rsid w:val="00787C51"/>
    <w:rsid w:val="0079316B"/>
    <w:rsid w:val="00794A22"/>
    <w:rsid w:val="00796433"/>
    <w:rsid w:val="00796B75"/>
    <w:rsid w:val="007A03BA"/>
    <w:rsid w:val="007A4A53"/>
    <w:rsid w:val="007A6CDA"/>
    <w:rsid w:val="007B02DE"/>
    <w:rsid w:val="007B2BAB"/>
    <w:rsid w:val="007D49C7"/>
    <w:rsid w:val="007E249D"/>
    <w:rsid w:val="007E4BFD"/>
    <w:rsid w:val="007F04F9"/>
    <w:rsid w:val="007F714A"/>
    <w:rsid w:val="00802D86"/>
    <w:rsid w:val="00802F06"/>
    <w:rsid w:val="008047D9"/>
    <w:rsid w:val="00804A4D"/>
    <w:rsid w:val="00804E7D"/>
    <w:rsid w:val="0081023D"/>
    <w:rsid w:val="0081050B"/>
    <w:rsid w:val="00812348"/>
    <w:rsid w:val="00812C2A"/>
    <w:rsid w:val="00820149"/>
    <w:rsid w:val="00820651"/>
    <w:rsid w:val="008253CB"/>
    <w:rsid w:val="00826C29"/>
    <w:rsid w:val="00834690"/>
    <w:rsid w:val="0083576C"/>
    <w:rsid w:val="00840FA0"/>
    <w:rsid w:val="00843FBB"/>
    <w:rsid w:val="008454D2"/>
    <w:rsid w:val="00845DEC"/>
    <w:rsid w:val="00846164"/>
    <w:rsid w:val="0084666E"/>
    <w:rsid w:val="0085294F"/>
    <w:rsid w:val="00855049"/>
    <w:rsid w:val="00861FCE"/>
    <w:rsid w:val="00866593"/>
    <w:rsid w:val="00870719"/>
    <w:rsid w:val="00874EDB"/>
    <w:rsid w:val="00875D8A"/>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47A1"/>
    <w:rsid w:val="00956342"/>
    <w:rsid w:val="009575DB"/>
    <w:rsid w:val="00962A95"/>
    <w:rsid w:val="009647CC"/>
    <w:rsid w:val="00970CA0"/>
    <w:rsid w:val="00971D5E"/>
    <w:rsid w:val="0097614E"/>
    <w:rsid w:val="00981B9B"/>
    <w:rsid w:val="00986DA2"/>
    <w:rsid w:val="009870EA"/>
    <w:rsid w:val="009874C6"/>
    <w:rsid w:val="00990B28"/>
    <w:rsid w:val="0099243E"/>
    <w:rsid w:val="009956D1"/>
    <w:rsid w:val="00995B14"/>
    <w:rsid w:val="009A5399"/>
    <w:rsid w:val="009B1792"/>
    <w:rsid w:val="009B2C99"/>
    <w:rsid w:val="009B2CE0"/>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44E4"/>
    <w:rsid w:val="00AB0987"/>
    <w:rsid w:val="00AB365C"/>
    <w:rsid w:val="00AB601C"/>
    <w:rsid w:val="00AB6D0E"/>
    <w:rsid w:val="00AB790B"/>
    <w:rsid w:val="00AC226A"/>
    <w:rsid w:val="00AC2D1E"/>
    <w:rsid w:val="00AC68C0"/>
    <w:rsid w:val="00AD0985"/>
    <w:rsid w:val="00AD33F2"/>
    <w:rsid w:val="00AD4211"/>
    <w:rsid w:val="00AD7891"/>
    <w:rsid w:val="00AE17EA"/>
    <w:rsid w:val="00AE3B5E"/>
    <w:rsid w:val="00AE4AA4"/>
    <w:rsid w:val="00AE681E"/>
    <w:rsid w:val="00AE69BE"/>
    <w:rsid w:val="00AE768D"/>
    <w:rsid w:val="00AF27EB"/>
    <w:rsid w:val="00AF294D"/>
    <w:rsid w:val="00AF7BAC"/>
    <w:rsid w:val="00AF7E68"/>
    <w:rsid w:val="00B10344"/>
    <w:rsid w:val="00B257AD"/>
    <w:rsid w:val="00B2723B"/>
    <w:rsid w:val="00B30327"/>
    <w:rsid w:val="00B306FA"/>
    <w:rsid w:val="00B34C2F"/>
    <w:rsid w:val="00B41A4D"/>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718D"/>
    <w:rsid w:val="00C9208E"/>
    <w:rsid w:val="00C920B0"/>
    <w:rsid w:val="00C92FEA"/>
    <w:rsid w:val="00C95F3E"/>
    <w:rsid w:val="00C9737C"/>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0F3E"/>
    <w:rsid w:val="00D03DA0"/>
    <w:rsid w:val="00D04E0E"/>
    <w:rsid w:val="00D05232"/>
    <w:rsid w:val="00D06AD2"/>
    <w:rsid w:val="00D06BD8"/>
    <w:rsid w:val="00D11CFB"/>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5B15"/>
    <w:rsid w:val="00DB6B9D"/>
    <w:rsid w:val="00DC0EBD"/>
    <w:rsid w:val="00DC1442"/>
    <w:rsid w:val="00DC165E"/>
    <w:rsid w:val="00DD5412"/>
    <w:rsid w:val="00DD564F"/>
    <w:rsid w:val="00DD6D95"/>
    <w:rsid w:val="00DE2897"/>
    <w:rsid w:val="00DE32DE"/>
    <w:rsid w:val="00DE4FD0"/>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5C8D"/>
    <w:rsid w:val="00E4701A"/>
    <w:rsid w:val="00E50DFF"/>
    <w:rsid w:val="00E53C1E"/>
    <w:rsid w:val="00E63829"/>
    <w:rsid w:val="00E6432B"/>
    <w:rsid w:val="00E666D4"/>
    <w:rsid w:val="00E67989"/>
    <w:rsid w:val="00E80096"/>
    <w:rsid w:val="00E80FBD"/>
    <w:rsid w:val="00E82772"/>
    <w:rsid w:val="00E82B47"/>
    <w:rsid w:val="00E844C9"/>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61D4"/>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56825"/>
    <w:rsid w:val="00F62A28"/>
    <w:rsid w:val="00F62D5D"/>
    <w:rsid w:val="00F65184"/>
    <w:rsid w:val="00F71F61"/>
    <w:rsid w:val="00F73681"/>
    <w:rsid w:val="00F839FE"/>
    <w:rsid w:val="00F84683"/>
    <w:rsid w:val="00F85D51"/>
    <w:rsid w:val="00F85F4D"/>
    <w:rsid w:val="00F87AC5"/>
    <w:rsid w:val="00F9004F"/>
    <w:rsid w:val="00F9024C"/>
    <w:rsid w:val="00F938C6"/>
    <w:rsid w:val="00F941A4"/>
    <w:rsid w:val="00F9641A"/>
    <w:rsid w:val="00F9703B"/>
    <w:rsid w:val="00FA03AA"/>
    <w:rsid w:val="00FA5C15"/>
    <w:rsid w:val="00FA6BD8"/>
    <w:rsid w:val="00FB07CB"/>
    <w:rsid w:val="00FB2944"/>
    <w:rsid w:val="00FB30DD"/>
    <w:rsid w:val="00FB41D0"/>
    <w:rsid w:val="00FB63FB"/>
    <w:rsid w:val="00FB673E"/>
    <w:rsid w:val="00FC6024"/>
    <w:rsid w:val="00FC69E1"/>
    <w:rsid w:val="00FC737B"/>
    <w:rsid w:val="00FD4911"/>
    <w:rsid w:val="00FD663A"/>
    <w:rsid w:val="00FD6BCB"/>
    <w:rsid w:val="00FE0FED"/>
    <w:rsid w:val="00FE543A"/>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1C66683"/>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5239">
      <w:bodyDiv w:val="1"/>
      <w:marLeft w:val="0"/>
      <w:marRight w:val="0"/>
      <w:marTop w:val="0"/>
      <w:marBottom w:val="0"/>
      <w:divBdr>
        <w:top w:val="none" w:sz="0" w:space="0" w:color="auto"/>
        <w:left w:val="none" w:sz="0" w:space="0" w:color="auto"/>
        <w:bottom w:val="none" w:sz="0" w:space="0" w:color="auto"/>
        <w:right w:val="none" w:sz="0" w:space="0" w:color="auto"/>
      </w:divBdr>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2686279">
      <w:bodyDiv w:val="1"/>
      <w:marLeft w:val="0"/>
      <w:marRight w:val="0"/>
      <w:marTop w:val="0"/>
      <w:marBottom w:val="0"/>
      <w:divBdr>
        <w:top w:val="none" w:sz="0" w:space="0" w:color="auto"/>
        <w:left w:val="none" w:sz="0" w:space="0" w:color="auto"/>
        <w:bottom w:val="none" w:sz="0" w:space="0" w:color="auto"/>
        <w:right w:val="none" w:sz="0" w:space="0" w:color="auto"/>
      </w:divBdr>
    </w:div>
    <w:div w:id="1702590601">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9296142">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s://eur06.safelinks.protection.outlook.com/?url=https%3A%2F%2Feur-lex.europa.eu%2Flegal-content%2FNL%2FTXT%2F%3Furi%3DCELEX%253A52024PC0224%26qid%3D1717406955266&amp;data=05%7C02%7Ca.bakker%40tweedekamer.nl%7Ce5fb50960d8b40a7be0608dc86034d8c%7C238cb5073f714afeaaab8382731a4345%7C0%7C0%7C638532596024385202%7CUnknown%7CTWFpbGZsb3d8eyJWIjoiMC4wLjAwMDAiLCJQIjoiV2luMzIiLCJBTiI6Ik1haWwiLCJXVCI6Mn0%3D%7C0%7C%7C%7C&amp;sdata=DMl%2Fpzzg%2B8a9LgDh%2BV1D2F9y3hLIgovp2Rg5DsJq6D0%3D&amp;reserved=0"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1483</ap:Characters>
  <ap:DocSecurity>4</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2024-06-11T07:54:00.0000000Z</dcterms:created>
  <dcterms:modified xsi:type="dcterms:W3CDTF">2024-06-11T07:54:00.0000000Z</dcterms:modified>
  <dc:description>------------------------</dc:description>
  <dc:subject/>
  <keywords/>
  <version/>
  <category/>
</coreProperties>
</file>