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B74" w:rsidP="00B44B74" w:rsidRDefault="00B44B74" w14:paraId="13011070" w14:textId="77777777">
      <w:pPr>
        <w:pStyle w:val="Kop1"/>
        <w:rPr>
          <w:rFonts w:ascii="Arial" w:hAnsi="Arial" w:eastAsia="Times New Roman" w:cs="Arial"/>
        </w:rPr>
      </w:pPr>
      <w:r>
        <w:rPr>
          <w:rStyle w:val="Zwaar"/>
          <w:rFonts w:ascii="Arial" w:hAnsi="Arial" w:eastAsia="Times New Roman" w:cs="Arial"/>
        </w:rPr>
        <w:t>Regeling van werkzaamheden</w:t>
      </w:r>
    </w:p>
    <w:p w:rsidR="00B44B74" w:rsidP="00B44B74" w:rsidRDefault="00B44B74" w14:paraId="2AE04592" w14:textId="77777777">
      <w:pPr>
        <w:spacing w:after="240"/>
        <w:rPr>
          <w:rFonts w:ascii="Arial" w:hAnsi="Arial" w:eastAsia="Times New Roman" w:cs="Arial"/>
          <w:sz w:val="22"/>
          <w:szCs w:val="22"/>
        </w:rPr>
      </w:pPr>
      <w:r>
        <w:rPr>
          <w:rFonts w:ascii="Arial" w:hAnsi="Arial" w:eastAsia="Times New Roman" w:cs="Arial"/>
          <w:sz w:val="22"/>
          <w:szCs w:val="22"/>
        </w:rPr>
        <w:t>Regeling van werkzaamheden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w:t>
      </w:r>
    </w:p>
    <w:p w:rsidR="00B44B74" w:rsidP="00B44B74" w:rsidRDefault="00B44B74" w14:paraId="78D9C44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voor toe te voegen aan de agenda van de Kamer het tweeminutendebat Nationale veiligheid, brandweer en crisisbeheersing (CD d.d. 04/06), met als eerste spreker het lid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van GroenLinks-PvdA.</w:t>
      </w:r>
      <w:r>
        <w:rPr>
          <w:rFonts w:ascii="Arial" w:hAnsi="Arial" w:eastAsia="Times New Roman" w:cs="Arial"/>
          <w:sz w:val="22"/>
          <w:szCs w:val="22"/>
        </w:rPr>
        <w:br/>
      </w:r>
      <w:r>
        <w:rPr>
          <w:rFonts w:ascii="Arial" w:hAnsi="Arial" w:eastAsia="Times New Roman" w:cs="Arial"/>
          <w:sz w:val="22"/>
          <w:szCs w:val="22"/>
        </w:rPr>
        <w:br/>
        <w:t>Ook stel ik voor toe te voegen aan de agenda van de Kamer het wetsvoorstel Vereenvoudiging van de banenafspraak en de quotumregeling voor mensen met een arbeidsbeperking (Wet banenafspraak) (36449).</w:t>
      </w:r>
      <w:r>
        <w:rPr>
          <w:rFonts w:ascii="Arial" w:hAnsi="Arial" w:eastAsia="Times New Roman" w:cs="Arial"/>
          <w:sz w:val="22"/>
          <w:szCs w:val="22"/>
        </w:rPr>
        <w:br/>
      </w:r>
      <w:r>
        <w:rPr>
          <w:rFonts w:ascii="Arial" w:hAnsi="Arial" w:eastAsia="Times New Roman" w:cs="Arial"/>
          <w:sz w:val="22"/>
          <w:szCs w:val="22"/>
        </w:rPr>
        <w:br/>
        <w:t>Ik stel voor dinsdag 11 juni aanstaande ook te stemmen over:</w:t>
      </w:r>
    </w:p>
    <w:p w:rsidR="00B44B74" w:rsidP="00B44B74" w:rsidRDefault="00B44B74" w14:paraId="554CF57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Wet opheffing verpandingsverboden (35482);</w:t>
      </w:r>
    </w:p>
    <w:p w:rsidR="00B44B74" w:rsidP="00B44B74" w:rsidRDefault="00B44B74" w14:paraId="0471F6A8"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ingediende moties bij het notaoverleg inzake de vervanging van onderzeebootcapaciteit.</w:t>
      </w:r>
    </w:p>
    <w:p w:rsidR="00B44B74" w:rsidP="00B44B74" w:rsidRDefault="00B44B74" w14:paraId="23103A63" w14:textId="77777777">
      <w:pPr>
        <w:spacing w:after="240"/>
        <w:rPr>
          <w:rFonts w:ascii="Arial" w:hAnsi="Arial" w:eastAsia="Times New Roman" w:cs="Arial"/>
          <w:sz w:val="22"/>
          <w:szCs w:val="22"/>
        </w:rPr>
      </w:pPr>
      <w:r>
        <w:rPr>
          <w:rFonts w:ascii="Arial" w:hAnsi="Arial" w:eastAsia="Times New Roman" w:cs="Arial"/>
          <w:sz w:val="22"/>
          <w:szCs w:val="22"/>
        </w:rPr>
        <w:br/>
        <w:t xml:space="preserve">Ik stel voor toestemming te verlenen tot het houden van een notaoverleg met stenografisch verslag aan de vaste commissie voor Economische Zaken en Klimaat, op maandag 24 juni van 15.15 uur tot 19.15 uur, over de initiatiefnota van het lid </w:t>
      </w:r>
      <w:proofErr w:type="spellStart"/>
      <w:r>
        <w:rPr>
          <w:rFonts w:ascii="Arial" w:hAnsi="Arial" w:eastAsia="Times New Roman" w:cs="Arial"/>
          <w:sz w:val="22"/>
          <w:szCs w:val="22"/>
        </w:rPr>
        <w:t>Kröger</w:t>
      </w:r>
      <w:proofErr w:type="spellEnd"/>
      <w:r>
        <w:rPr>
          <w:rFonts w:ascii="Arial" w:hAnsi="Arial" w:eastAsia="Times New Roman" w:cs="Arial"/>
          <w:sz w:val="22"/>
          <w:szCs w:val="22"/>
        </w:rPr>
        <w:t xml:space="preserve"> "Energie met elkaar: Energiecoöperaties als hart van ons energiesysteem" (36532).</w:t>
      </w:r>
      <w:r>
        <w:rPr>
          <w:rFonts w:ascii="Arial" w:hAnsi="Arial" w:eastAsia="Times New Roman" w:cs="Arial"/>
          <w:sz w:val="22"/>
          <w:szCs w:val="22"/>
        </w:rPr>
        <w:br/>
      </w:r>
      <w:r>
        <w:rPr>
          <w:rFonts w:ascii="Arial" w:hAnsi="Arial" w:eastAsia="Times New Roman" w:cs="Arial"/>
          <w:sz w:val="22"/>
          <w:szCs w:val="22"/>
        </w:rPr>
        <w:br/>
        <w:t>Ik deel aan de Kamer mee dat voor het dertigledendebat over een ministeriële regeling om lokale overheden te verbieden om boa's met een hoofddoek of keppeltje toe te staan de termijn voor toekenning is verlengd.</w:t>
      </w:r>
      <w:r>
        <w:rPr>
          <w:rFonts w:ascii="Arial" w:hAnsi="Arial" w:eastAsia="Times New Roman" w:cs="Arial"/>
          <w:sz w:val="22"/>
          <w:szCs w:val="22"/>
        </w:rPr>
        <w:br/>
      </w:r>
      <w:r>
        <w:rPr>
          <w:rFonts w:ascii="Arial" w:hAnsi="Arial" w:eastAsia="Times New Roman" w:cs="Arial"/>
          <w:sz w:val="22"/>
          <w:szCs w:val="22"/>
        </w:rPr>
        <w:br/>
        <w:t>Aangezien voor de volgende stukken de termijn is verstreken, stel ik vast dat wat deze Kamer betreft de daarbij ter stilzwijgende goedkeuring overgelegde stukken zijn goedgekeurd: 36548-1; 23908-(R1519)-169.</w:t>
      </w:r>
      <w:r>
        <w:rPr>
          <w:rFonts w:ascii="Arial" w:hAnsi="Arial" w:eastAsia="Times New Roman" w:cs="Arial"/>
          <w:sz w:val="22"/>
          <w:szCs w:val="22"/>
        </w:rPr>
        <w:br/>
      </w:r>
      <w:r>
        <w:rPr>
          <w:rFonts w:ascii="Arial" w:hAnsi="Arial" w:eastAsia="Times New Roman" w:cs="Arial"/>
          <w:sz w:val="22"/>
          <w:szCs w:val="22"/>
        </w:rPr>
        <w:br/>
        <w:t>Ik stel voor de volgende stukken van de stand van werkzaamheden af te voeren: 36241-9; 29477-832; 29477-838; 32140-188; 21501-07-2029; 29507-162; 27879-95; 29507-161; 21501-07-2030; 33532-96; 32545-203; 33043-113; 30821-207; 21501-07-2022; 32545-202; 22112-3875; 32013-288; 22112-3853; 22112-3852; 32545-196; 32545-197; 32545-194; 26485-427; 22112-3691; 22112-3749; 32013-285; 32545-193; 27581-54; 27863-140; 29477-868; 29477-866; 29447-80; 32239-13; 29477-861; 29477-886; 29477-865; 29477-888; 29477-885; 29477-862; 32793-708; 29477-867; 29477-887; 29477-858; 29477-883; 29447-82; 29477-882; 29477-851; 29447-77; 34951-17; 35334-294; 34951-15; 29447-83; 29477-846; 29477-889; 29477-847; 29477-884; 29477-870; 36180-90; 33626-24; 29447-78; 28165-389; 29477-857; 32772-38; 29447-84; 29447-76; 29477-852; 29477-869; 29477-864; 29477-850; 29477-841; 29477-845; 29477-839; 29477-840; 29477-835; 29477-829; 29477-831; 29477-830; 29477-812; 29477-827; 29477-810; 29477-811; 29477-808; 32805-169; 29477-806; 32805-146; 36410-X-91; 26049-121; 2024Z08879; 2024Z08083; 21501-02-2891; 36476-2; 36287-5; 36353-4; 27830-434; 34225-53; 34225-52; 34225-55; 21501-07-2033; 36418-140; 36410-90; 36550-2; 32140-184; 36550-IV-3; 36418-132; 2024Z05906; 36418-134; 36550-1; 27157-71; 32698-86; 30821-205; 30821-203; 29517-252; 29517-251; 29517-245; 32698-77; 29517-246; 30821-178; 29517-232; 28676-452; 28676-456; 29521-481; 31865-250; 31497-475; 36410-VIII-131.</w:t>
      </w:r>
    </w:p>
    <w:p w:rsidRPr="00B44B74" w:rsidR="00E5290E" w:rsidP="00B44B74" w:rsidRDefault="00B44B74" w14:paraId="1828659F" w14:textId="7FFA9337">
      <w:pPr>
        <w:spacing w:after="240"/>
        <w:rPr>
          <w:rFonts w:ascii="Arial" w:hAnsi="Arial" w:eastAsia="Times New Roman" w:cs="Arial"/>
          <w:sz w:val="22"/>
          <w:szCs w:val="22"/>
        </w:rPr>
      </w:pPr>
      <w:r>
        <w:rPr>
          <w:rFonts w:ascii="Arial" w:hAnsi="Arial" w:eastAsia="Times New Roman" w:cs="Arial"/>
          <w:sz w:val="22"/>
          <w:szCs w:val="22"/>
        </w:rPr>
        <w:t>Overeenkomstig de voorstellen van de voorzitter wordt besloten.</w:t>
      </w:r>
    </w:p>
    <w:sectPr w:rsidRPr="00B44B74" w:rsidR="00E5290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4AB"/>
    <w:multiLevelType w:val="multilevel"/>
    <w:tmpl w:val="798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71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74"/>
    <w:rsid w:val="00B44B74"/>
    <w:rsid w:val="00E52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AE8C"/>
  <w15:chartTrackingRefBased/>
  <w15:docId w15:val="{29C3C445-56B3-4D4B-8A2D-015AB623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B74"/>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B44B74"/>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B74"/>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B44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454</ap:Words>
  <ap:Characters>2503</ap:Characters>
  <ap:DocSecurity>0</ap:DocSecurity>
  <ap:Lines>20</ap:Lines>
  <ap:Paragraphs>5</ap:Paragraphs>
  <ap:ScaleCrop>false</ap:ScaleCrop>
  <ap:LinksUpToDate>false</ap:LinksUpToDate>
  <ap:CharactersWithSpaces>2952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2024-06-06T08:04:00.0000000Z</dcterms:created>
  <dcterms:modified xsi:type="dcterms:W3CDTF">2024-06-06T08:05:00.0000000Z</dcterms:modified>
  <version/>
  <category/>
</coreProperties>
</file>