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0A4F" w:rsidR="001C4042" w:rsidP="00020A4F" w:rsidRDefault="00A0618D" w14:paraId="62E60A34" w14:textId="579F48FB">
      <w:pPr>
        <w:ind w:left="1416" w:hanging="1416"/>
        <w:rPr>
          <w:rFonts w:ascii="Times New Roman" w:hAnsi="Times New Roman"/>
          <w:sz w:val="24"/>
          <w:szCs w:val="24"/>
        </w:rPr>
      </w:pPr>
      <w:r>
        <w:rPr>
          <w:rFonts w:ascii="Times New Roman" w:hAnsi="Times New Roman" w:cs="Times New Roman"/>
          <w:b/>
          <w:sz w:val="24"/>
          <w:szCs w:val="24"/>
        </w:rPr>
        <w:t xml:space="preserve">36 </w:t>
      </w:r>
      <w:r w:rsidR="007750B9">
        <w:rPr>
          <w:rFonts w:ascii="Times New Roman" w:hAnsi="Times New Roman" w:cs="Times New Roman"/>
          <w:b/>
          <w:sz w:val="24"/>
          <w:szCs w:val="24"/>
        </w:rPr>
        <w:t>5</w:t>
      </w:r>
      <w:r w:rsidR="00E42BC2">
        <w:rPr>
          <w:rFonts w:ascii="Times New Roman" w:hAnsi="Times New Roman" w:cs="Times New Roman"/>
          <w:b/>
          <w:sz w:val="24"/>
          <w:szCs w:val="24"/>
        </w:rPr>
        <w:t>4</w:t>
      </w:r>
      <w:r w:rsidR="009A008B">
        <w:rPr>
          <w:rFonts w:ascii="Times New Roman" w:hAnsi="Times New Roman" w:cs="Times New Roman"/>
          <w:b/>
          <w:sz w:val="24"/>
          <w:szCs w:val="24"/>
        </w:rPr>
        <w:t>5</w:t>
      </w:r>
      <w:r w:rsidRPr="00FA6076">
        <w:rPr>
          <w:rFonts w:ascii="Times New Roman" w:hAnsi="Times New Roman" w:cs="Times New Roman"/>
          <w:b/>
          <w:sz w:val="24"/>
          <w:szCs w:val="24"/>
        </w:rPr>
        <w:tab/>
      </w:r>
      <w:r w:rsidRPr="00020A4F" w:rsidR="00020A4F">
        <w:rPr>
          <w:rFonts w:ascii="Times New Roman" w:hAnsi="Times New Roman"/>
          <w:b/>
          <w:bCs/>
          <w:sz w:val="24"/>
          <w:szCs w:val="24"/>
        </w:rPr>
        <w:t>Wijziging van de Wet minimumloon en minimumvakantiebijslag in verband met de implementatie van Richtlijn (EU) 2022/2041 van het Europees Parlement en de Raad van 19 oktober 2022 betreffende toereikende minimumlonen in de Europese Unie (Pb EU 2022, L 275) (Wet implementatie EU-richtlijn toereikende minimumlonen)</w:t>
      </w:r>
    </w:p>
    <w:p w:rsidRPr="00482880" w:rsidR="001C4042" w:rsidP="001C4042" w:rsidRDefault="001C4042" w14:paraId="2E2248D4" w14:textId="7882EEA1">
      <w:pPr>
        <w:spacing w:after="0" w:line="240" w:lineRule="auto"/>
        <w:rPr>
          <w:rFonts w:ascii="Times New Roman" w:hAnsi="Times New Roman" w:cs="Times New Roman"/>
          <w:b/>
          <w:sz w:val="24"/>
          <w:szCs w:val="24"/>
        </w:rPr>
      </w:pPr>
      <w:r w:rsidRPr="00482880">
        <w:rPr>
          <w:rFonts w:ascii="Times New Roman" w:hAnsi="Times New Roman" w:cs="Times New Roman"/>
          <w:b/>
          <w:sz w:val="24"/>
          <w:szCs w:val="24"/>
        </w:rPr>
        <w:t>Nr.</w:t>
      </w:r>
      <w:r w:rsidR="00020A4F">
        <w:rPr>
          <w:rFonts w:ascii="Times New Roman" w:hAnsi="Times New Roman" w:cs="Times New Roman"/>
          <w:b/>
          <w:sz w:val="24"/>
          <w:szCs w:val="24"/>
        </w:rPr>
        <w:t xml:space="preserve"> 5</w:t>
      </w:r>
      <w:r w:rsidRPr="00482880">
        <w:rPr>
          <w:rFonts w:ascii="Times New Roman" w:hAnsi="Times New Roman" w:cs="Times New Roman"/>
          <w:b/>
          <w:sz w:val="24"/>
          <w:szCs w:val="24"/>
        </w:rPr>
        <w:tab/>
      </w:r>
      <w:r w:rsidRPr="00482880">
        <w:rPr>
          <w:rFonts w:ascii="Times New Roman" w:hAnsi="Times New Roman" w:cs="Times New Roman"/>
          <w:b/>
          <w:sz w:val="24"/>
          <w:szCs w:val="24"/>
        </w:rPr>
        <w:tab/>
        <w:t>VERSLAG</w:t>
      </w:r>
    </w:p>
    <w:p w:rsidRPr="00482880" w:rsidR="001C4042" w:rsidP="001C4042" w:rsidRDefault="001C4042" w14:paraId="7450C1FB" w14:textId="759A9DA3">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Vastgeste</w:t>
      </w:r>
      <w:r w:rsidR="00FE0BA3">
        <w:rPr>
          <w:rFonts w:ascii="Times New Roman" w:hAnsi="Times New Roman" w:cs="Times New Roman"/>
          <w:sz w:val="24"/>
          <w:szCs w:val="24"/>
        </w:rPr>
        <w:t xml:space="preserve">ld </w:t>
      </w:r>
      <w:r w:rsidR="00020A4F">
        <w:rPr>
          <w:rFonts w:ascii="Times New Roman" w:hAnsi="Times New Roman" w:cs="Times New Roman"/>
          <w:sz w:val="24"/>
          <w:szCs w:val="24"/>
        </w:rPr>
        <w:t>5 juni</w:t>
      </w:r>
      <w:r w:rsidR="00FE0BA3">
        <w:rPr>
          <w:rFonts w:ascii="Times New Roman" w:hAnsi="Times New Roman" w:cs="Times New Roman"/>
          <w:sz w:val="24"/>
          <w:szCs w:val="24"/>
        </w:rPr>
        <w:t xml:space="preserve"> </w:t>
      </w:r>
      <w:r w:rsidR="00416484">
        <w:rPr>
          <w:rFonts w:ascii="Times New Roman" w:hAnsi="Times New Roman" w:cs="Times New Roman"/>
          <w:sz w:val="24"/>
          <w:szCs w:val="24"/>
        </w:rPr>
        <w:t>2024</w:t>
      </w:r>
      <w:r w:rsidRPr="00482880">
        <w:rPr>
          <w:rFonts w:ascii="Times New Roman" w:hAnsi="Times New Roman" w:cs="Times New Roman"/>
          <w:sz w:val="24"/>
          <w:szCs w:val="24"/>
        </w:rPr>
        <w:t xml:space="preserve"> </w:t>
      </w:r>
    </w:p>
    <w:p w:rsidRPr="00482880" w:rsidR="001C4042" w:rsidP="001C4042" w:rsidRDefault="001C4042" w14:paraId="592EB9A3" w14:textId="77777777">
      <w:pPr>
        <w:spacing w:after="0" w:line="240" w:lineRule="auto"/>
        <w:rPr>
          <w:rFonts w:ascii="Times New Roman" w:hAnsi="Times New Roman" w:cs="Times New Roman"/>
          <w:sz w:val="24"/>
          <w:szCs w:val="24"/>
        </w:rPr>
      </w:pPr>
    </w:p>
    <w:p w:rsidRPr="009F52E4" w:rsidR="001C4042" w:rsidP="001C4042" w:rsidRDefault="001C4042" w14:paraId="70947B01" w14:textId="77777777">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 xml:space="preserve">De vaste commissie voor Sociale Zaken en Werkgelegenheid, belast met het voorbereidend onderzoek van voorliggend wetsvoorstel, heeft de eer als volgt verslag uit te brengen van haar bevindingen. </w:t>
      </w:r>
    </w:p>
    <w:p w:rsidRPr="009F52E4" w:rsidR="001C4042" w:rsidP="001C4042" w:rsidRDefault="001C4042" w14:paraId="0B3FB892" w14:textId="77777777">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Onder het voorbehoud dat de in het verslag opgenomen vragen en opmerkingen afdoende door de regering worden beantwoord acht de commissie de openbare behandeling van het wetsvoorstel voldoende voorbereid.</w:t>
      </w:r>
    </w:p>
    <w:p w:rsidR="001C4042" w:rsidP="00A0618D" w:rsidRDefault="001C4042" w14:paraId="54A795F7" w14:textId="60831C2E">
      <w:pPr>
        <w:pStyle w:val="Geenafstand"/>
        <w:ind w:left="1410" w:hanging="1410"/>
        <w:rPr>
          <w:rFonts w:ascii="Times New Roman" w:hAnsi="Times New Roman" w:cs="Times New Roman"/>
          <w:sz w:val="24"/>
          <w:szCs w:val="24"/>
        </w:rPr>
      </w:pPr>
    </w:p>
    <w:p w:rsidR="001C4042" w:rsidP="00A0618D" w:rsidRDefault="001C4042" w14:paraId="20DD024E" w14:textId="767D0973">
      <w:pPr>
        <w:pStyle w:val="Geenafstand"/>
        <w:ind w:left="1410" w:hanging="1410"/>
        <w:rPr>
          <w:rFonts w:ascii="Times New Roman" w:hAnsi="Times New Roman" w:cs="Times New Roman"/>
          <w:sz w:val="24"/>
          <w:szCs w:val="24"/>
        </w:rPr>
      </w:pPr>
      <w:r>
        <w:rPr>
          <w:rFonts w:ascii="Times New Roman" w:hAnsi="Times New Roman" w:cs="Times New Roman"/>
          <w:b/>
          <w:sz w:val="24"/>
          <w:szCs w:val="24"/>
        </w:rPr>
        <w:t>Inhoudsopgave</w:t>
      </w:r>
    </w:p>
    <w:p w:rsidR="00A0618D" w:rsidP="00A0618D" w:rsidRDefault="00A0618D" w14:paraId="1E9AE20D" w14:textId="77777777">
      <w:pPr>
        <w:pStyle w:val="Geenafstand"/>
        <w:rPr>
          <w:rFonts w:ascii="Times New Roman" w:hAnsi="Times New Roman" w:cs="Times New Roman"/>
          <w:sz w:val="24"/>
          <w:szCs w:val="24"/>
        </w:rPr>
      </w:pPr>
    </w:p>
    <w:p w:rsidR="00EB7E28" w:rsidP="00EB7E28" w:rsidRDefault="00A0618D" w14:paraId="7BAA2767" w14:textId="655CA3CB">
      <w:pPr>
        <w:pStyle w:val="Geenafstand"/>
        <w:ind w:left="426" w:hanging="426"/>
        <w:rPr>
          <w:rFonts w:ascii="Times New Roman" w:hAnsi="Times New Roman" w:cs="Times New Roman"/>
          <w:b/>
          <w:sz w:val="24"/>
          <w:szCs w:val="24"/>
        </w:rPr>
      </w:pPr>
      <w:r>
        <w:rPr>
          <w:rFonts w:ascii="Times New Roman" w:hAnsi="Times New Roman" w:cs="Times New Roman"/>
          <w:b/>
          <w:sz w:val="24"/>
          <w:szCs w:val="24"/>
        </w:rPr>
        <w:t xml:space="preserve">I. </w:t>
      </w:r>
      <w:r w:rsidR="004B02AA">
        <w:rPr>
          <w:rFonts w:ascii="Times New Roman" w:hAnsi="Times New Roman" w:cs="Times New Roman"/>
          <w:b/>
          <w:sz w:val="24"/>
          <w:szCs w:val="24"/>
        </w:rPr>
        <w:tab/>
      </w:r>
      <w:r>
        <w:rPr>
          <w:rFonts w:ascii="Times New Roman" w:hAnsi="Times New Roman" w:cs="Times New Roman"/>
          <w:b/>
          <w:sz w:val="24"/>
          <w:szCs w:val="24"/>
        </w:rPr>
        <w:t>Algemeen</w:t>
      </w:r>
    </w:p>
    <w:p w:rsidR="005F060D" w:rsidP="00DD21B9" w:rsidRDefault="00E42BC2" w14:paraId="496CB659" w14:textId="06DF909D">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Inleiding</w:t>
      </w:r>
    </w:p>
    <w:p w:rsidR="00E42BC2" w:rsidP="00DD21B9" w:rsidRDefault="00E42BC2" w14:paraId="38B26CCD" w14:textId="7A8ADEB0">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Implementatiewetgeving</w:t>
      </w:r>
    </w:p>
    <w:p w:rsidR="00E42BC2" w:rsidP="00DD21B9" w:rsidRDefault="00E42BC2" w14:paraId="30A81827" w14:textId="222C2306">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Hoofdlijnen van het voorstel</w:t>
      </w:r>
    </w:p>
    <w:p w:rsidRPr="00E42BC2" w:rsidR="00E42BC2" w:rsidP="00E42BC2" w:rsidRDefault="00E42BC2" w14:paraId="61A5F8B7" w14:textId="77777777">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3.1</w:t>
      </w:r>
      <w:r w:rsidRPr="00E42BC2">
        <w:rPr>
          <w:rFonts w:ascii="Times New Roman" w:hAnsi="Times New Roman" w:cs="Times New Roman"/>
          <w:b/>
          <w:sz w:val="24"/>
          <w:szCs w:val="24"/>
        </w:rPr>
        <w:tab/>
        <w:t xml:space="preserve">Toepassingsgebied    </w:t>
      </w:r>
    </w:p>
    <w:p w:rsidRPr="00E42BC2" w:rsidR="00E42BC2" w:rsidP="00E42BC2" w:rsidRDefault="00E42BC2" w14:paraId="37436AFC" w14:textId="77777777">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3.2</w:t>
      </w:r>
      <w:r w:rsidRPr="00E42BC2">
        <w:rPr>
          <w:rFonts w:ascii="Times New Roman" w:hAnsi="Times New Roman" w:cs="Times New Roman"/>
          <w:b/>
          <w:sz w:val="24"/>
          <w:szCs w:val="24"/>
        </w:rPr>
        <w:tab/>
        <w:t>De vaststelling van het minimumloon in Nederland en op grond van de Richtlijn</w:t>
      </w:r>
    </w:p>
    <w:p w:rsidRPr="00E42BC2" w:rsidR="00E42BC2" w:rsidP="00E42BC2" w:rsidRDefault="00E42BC2" w14:paraId="306C0B9B" w14:textId="77777777">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3.3</w:t>
      </w:r>
      <w:r w:rsidRPr="00E42BC2">
        <w:rPr>
          <w:rFonts w:ascii="Times New Roman" w:hAnsi="Times New Roman" w:cs="Times New Roman"/>
          <w:b/>
          <w:sz w:val="24"/>
          <w:szCs w:val="24"/>
        </w:rPr>
        <w:tab/>
        <w:t xml:space="preserve">Bestaande variaties en inhoudingen op het wettelijk minimumloon </w:t>
      </w:r>
    </w:p>
    <w:p w:rsidRPr="00E42BC2" w:rsidR="00E42BC2" w:rsidP="00E42BC2" w:rsidRDefault="00E42BC2" w14:paraId="3C060CC7" w14:textId="77777777">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3.4</w:t>
      </w:r>
      <w:r w:rsidRPr="00E42BC2">
        <w:rPr>
          <w:rFonts w:ascii="Times New Roman" w:hAnsi="Times New Roman" w:cs="Times New Roman"/>
          <w:b/>
          <w:sz w:val="24"/>
          <w:szCs w:val="24"/>
        </w:rPr>
        <w:tab/>
        <w:t xml:space="preserve">Toegang tot en bescherming van het recht op wettelijk minimumloon </w:t>
      </w:r>
    </w:p>
    <w:p w:rsidRPr="00E42BC2" w:rsidR="00E42BC2" w:rsidP="00E42BC2" w:rsidRDefault="00E42BC2" w14:paraId="4F251578" w14:textId="77777777">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3.5</w:t>
      </w:r>
      <w:r w:rsidRPr="00E42BC2">
        <w:rPr>
          <w:rFonts w:ascii="Times New Roman" w:hAnsi="Times New Roman" w:cs="Times New Roman"/>
          <w:b/>
          <w:sz w:val="24"/>
          <w:szCs w:val="24"/>
        </w:rPr>
        <w:tab/>
        <w:t xml:space="preserve">Het Nederlandse systeem van collectieve onderhandelingen over loonvaststelling </w:t>
      </w:r>
    </w:p>
    <w:p w:rsidR="00E42BC2" w:rsidP="00E42BC2" w:rsidRDefault="00E42BC2" w14:paraId="7F530046" w14:textId="5CB57B01">
      <w:pPr>
        <w:pStyle w:val="Geenafstand"/>
        <w:ind w:left="360"/>
        <w:rPr>
          <w:rFonts w:ascii="Times New Roman" w:hAnsi="Times New Roman" w:cs="Times New Roman"/>
          <w:b/>
          <w:sz w:val="24"/>
          <w:szCs w:val="24"/>
        </w:rPr>
      </w:pPr>
      <w:r w:rsidRPr="00E42BC2">
        <w:rPr>
          <w:rFonts w:ascii="Times New Roman" w:hAnsi="Times New Roman" w:cs="Times New Roman"/>
          <w:b/>
          <w:sz w:val="24"/>
          <w:szCs w:val="24"/>
        </w:rPr>
        <w:t>3.6</w:t>
      </w:r>
      <w:r w:rsidRPr="00E42BC2">
        <w:rPr>
          <w:rFonts w:ascii="Times New Roman" w:hAnsi="Times New Roman" w:cs="Times New Roman"/>
          <w:b/>
          <w:sz w:val="24"/>
          <w:szCs w:val="24"/>
        </w:rPr>
        <w:tab/>
        <w:t>Overleg met sociale partners in Nederland</w:t>
      </w:r>
    </w:p>
    <w:p w:rsidR="00E42BC2" w:rsidP="00E42BC2" w:rsidRDefault="00E42BC2" w14:paraId="6756B85B" w14:textId="30B7386E">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Gevolgen (m.u.v. financiële gevolgen)</w:t>
      </w:r>
    </w:p>
    <w:p w:rsidR="00E42BC2" w:rsidP="00E42BC2" w:rsidRDefault="00E42BC2" w14:paraId="17715F04" w14:textId="124B0A29">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Uitvoering, toezicht en handhaving</w:t>
      </w:r>
    </w:p>
    <w:p w:rsidR="00E42BC2" w:rsidP="00E42BC2" w:rsidRDefault="00E42BC2" w14:paraId="77D46EB9" w14:textId="2FFF7F57">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Financiële gevolgen</w:t>
      </w:r>
    </w:p>
    <w:p w:rsidR="00E42BC2" w:rsidP="00E42BC2" w:rsidRDefault="00E42BC2" w14:paraId="5C4D3851" w14:textId="7BC8D2D7">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Advies en consultatie</w:t>
      </w:r>
    </w:p>
    <w:p w:rsidR="00E42BC2" w:rsidP="00E42BC2" w:rsidRDefault="00E42BC2" w14:paraId="512B5247" w14:textId="1CF93D51">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Overgangsrecht en inwerkingtreding</w:t>
      </w:r>
    </w:p>
    <w:p w:rsidR="00E42BC2" w:rsidP="00E42BC2" w:rsidRDefault="00E42BC2" w14:paraId="6BB2648C" w14:textId="762AFE6C">
      <w:pPr>
        <w:pStyle w:val="Geenafstand"/>
        <w:numPr>
          <w:ilvl w:val="0"/>
          <w:numId w:val="2"/>
        </w:numPr>
        <w:rPr>
          <w:rFonts w:ascii="Times New Roman" w:hAnsi="Times New Roman" w:cs="Times New Roman"/>
          <w:b/>
          <w:sz w:val="24"/>
          <w:szCs w:val="24"/>
        </w:rPr>
      </w:pPr>
      <w:r>
        <w:rPr>
          <w:rFonts w:ascii="Times New Roman" w:hAnsi="Times New Roman" w:cs="Times New Roman"/>
          <w:b/>
          <w:sz w:val="24"/>
          <w:szCs w:val="24"/>
        </w:rPr>
        <w:t>Voorlichting</w:t>
      </w:r>
    </w:p>
    <w:p w:rsidR="007E67F4" w:rsidP="00E65691" w:rsidRDefault="00E65691" w14:paraId="40AE9ADE" w14:textId="14FBD770">
      <w:pPr>
        <w:pStyle w:val="Geenafstand"/>
        <w:ind w:firstLine="42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Pr="00FA6076" w:rsidR="00A0618D" w:rsidP="004B02AA" w:rsidRDefault="00A0618D" w14:paraId="58B75DFE" w14:textId="1351B58D">
      <w:pPr>
        <w:pStyle w:val="Geenafstand"/>
        <w:ind w:left="426" w:hanging="426"/>
        <w:rPr>
          <w:rFonts w:ascii="Times New Roman" w:hAnsi="Times New Roman" w:cs="Times New Roman"/>
          <w:b/>
          <w:sz w:val="24"/>
          <w:szCs w:val="24"/>
        </w:rPr>
      </w:pPr>
      <w:r>
        <w:rPr>
          <w:rFonts w:ascii="Times New Roman" w:hAnsi="Times New Roman" w:cs="Times New Roman"/>
          <w:b/>
          <w:sz w:val="24"/>
          <w:szCs w:val="24"/>
        </w:rPr>
        <w:t xml:space="preserve">II. </w:t>
      </w:r>
      <w:r w:rsidR="004B02AA">
        <w:rPr>
          <w:rFonts w:ascii="Times New Roman" w:hAnsi="Times New Roman" w:cs="Times New Roman"/>
          <w:b/>
          <w:sz w:val="24"/>
          <w:szCs w:val="24"/>
        </w:rPr>
        <w:tab/>
      </w:r>
      <w:r w:rsidRPr="00FA6076">
        <w:rPr>
          <w:rFonts w:ascii="Times New Roman" w:hAnsi="Times New Roman" w:cs="Times New Roman"/>
          <w:b/>
          <w:sz w:val="24"/>
          <w:szCs w:val="24"/>
        </w:rPr>
        <w:t>Artikelsgewijs</w:t>
      </w:r>
    </w:p>
    <w:p w:rsidR="003168F2" w:rsidRDefault="003168F2" w14:paraId="5889AF86" w14:textId="77777777"/>
    <w:p w:rsidR="007A1AEB" w:rsidRDefault="007A1AEB" w14:paraId="1842B320" w14:textId="77777777"/>
    <w:p w:rsidRPr="00270EA2" w:rsidR="00EB7E28" w:rsidP="00270EA2" w:rsidRDefault="004B02AA" w14:paraId="5475DD85" w14:textId="3EB8FCB2">
      <w:pPr>
        <w:pStyle w:val="Geenafstand"/>
        <w:ind w:left="426" w:hanging="426"/>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Algemeen</w:t>
      </w:r>
    </w:p>
    <w:p w:rsidR="004B02AA" w:rsidP="007234D3" w:rsidRDefault="004B02AA" w14:paraId="76BE6746" w14:textId="111C2DFC">
      <w:pPr>
        <w:spacing w:after="0" w:line="240" w:lineRule="auto"/>
        <w:rPr>
          <w:rFonts w:ascii="Times New Roman" w:hAnsi="Times New Roman" w:cs="Times New Roman"/>
          <w:sz w:val="24"/>
          <w:szCs w:val="24"/>
        </w:rPr>
      </w:pPr>
    </w:p>
    <w:p w:rsidR="003168F2" w:rsidP="007234D3" w:rsidRDefault="003168F2" w14:paraId="763F3C35" w14:textId="77777777">
      <w:pPr>
        <w:spacing w:after="0" w:line="240" w:lineRule="auto"/>
        <w:rPr>
          <w:rFonts w:ascii="Times New Roman" w:hAnsi="Times New Roman" w:cs="Times New Roman"/>
          <w:sz w:val="24"/>
          <w:szCs w:val="24"/>
        </w:rPr>
      </w:pPr>
    </w:p>
    <w:p w:rsidR="00277D2A" w:rsidP="00277D2A" w:rsidRDefault="00E42BC2" w14:paraId="0DB6FD64" w14:textId="1297F505">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Inleiding</w:t>
      </w:r>
    </w:p>
    <w:p w:rsidRPr="00277D2A" w:rsidR="00277D2A" w:rsidP="00277D2A" w:rsidRDefault="00277D2A" w14:paraId="359F95FB" w14:textId="0738840A">
      <w:pPr>
        <w:pStyle w:val="Geenafstand"/>
        <w:rPr>
          <w:rFonts w:ascii="Times New Roman" w:hAnsi="Times New Roman" w:cs="Times New Roman"/>
          <w:bCs/>
          <w:sz w:val="24"/>
          <w:szCs w:val="24"/>
        </w:rPr>
      </w:pPr>
      <w:r w:rsidRPr="00277D2A">
        <w:rPr>
          <w:rFonts w:ascii="Times New Roman" w:hAnsi="Times New Roman" w:cs="Times New Roman"/>
          <w:bCs/>
          <w:sz w:val="24"/>
          <w:szCs w:val="24"/>
        </w:rPr>
        <w:t xml:space="preserve">De leden van de </w:t>
      </w:r>
      <w:r w:rsidRPr="007D1460">
        <w:rPr>
          <w:rFonts w:ascii="Times New Roman" w:hAnsi="Times New Roman" w:cs="Times New Roman"/>
          <w:b/>
          <w:sz w:val="24"/>
          <w:szCs w:val="24"/>
        </w:rPr>
        <w:t>GroenLinks-PvdA-fractie</w:t>
      </w:r>
      <w:r w:rsidRPr="00277D2A">
        <w:rPr>
          <w:rFonts w:ascii="Times New Roman" w:hAnsi="Times New Roman" w:cs="Times New Roman"/>
          <w:bCs/>
          <w:sz w:val="24"/>
          <w:szCs w:val="24"/>
        </w:rPr>
        <w:t xml:space="preserve"> hebben met belangstelling kennisgenomen van </w:t>
      </w:r>
      <w:r>
        <w:rPr>
          <w:rFonts w:ascii="Times New Roman" w:hAnsi="Times New Roman" w:cs="Times New Roman"/>
          <w:bCs/>
          <w:sz w:val="24"/>
          <w:szCs w:val="24"/>
        </w:rPr>
        <w:t xml:space="preserve">het </w:t>
      </w:r>
      <w:r w:rsidRPr="00277D2A">
        <w:rPr>
          <w:rFonts w:ascii="Times New Roman" w:hAnsi="Times New Roman" w:cs="Times New Roman"/>
          <w:bCs/>
          <w:sz w:val="24"/>
          <w:szCs w:val="24"/>
        </w:rPr>
        <w:t>voorliggende wet</w:t>
      </w:r>
      <w:r>
        <w:rPr>
          <w:rFonts w:ascii="Times New Roman" w:hAnsi="Times New Roman" w:cs="Times New Roman"/>
          <w:bCs/>
          <w:sz w:val="24"/>
          <w:szCs w:val="24"/>
        </w:rPr>
        <w:t>svoorstel</w:t>
      </w:r>
      <w:r w:rsidRPr="00277D2A">
        <w:rPr>
          <w:rFonts w:ascii="Times New Roman" w:hAnsi="Times New Roman" w:cs="Times New Roman"/>
          <w:bCs/>
          <w:sz w:val="24"/>
          <w:szCs w:val="24"/>
        </w:rPr>
        <w:t>.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hebben hier verschillende vragen over.</w:t>
      </w:r>
    </w:p>
    <w:p w:rsidRPr="00277D2A" w:rsidR="00277D2A" w:rsidP="00277D2A" w:rsidRDefault="00277D2A" w14:paraId="46498810" w14:textId="77777777">
      <w:pPr>
        <w:pStyle w:val="Geenafstand"/>
        <w:rPr>
          <w:rFonts w:ascii="Times New Roman" w:hAnsi="Times New Roman" w:cs="Times New Roman"/>
          <w:bCs/>
          <w:sz w:val="24"/>
          <w:szCs w:val="24"/>
        </w:rPr>
      </w:pPr>
    </w:p>
    <w:p w:rsidR="00277D2A" w:rsidP="00277D2A" w:rsidRDefault="00277D2A" w14:paraId="6F8C969B" w14:textId="1754C7DE">
      <w:pPr>
        <w:pStyle w:val="Geenafstand"/>
        <w:rPr>
          <w:rFonts w:ascii="Times New Roman" w:hAnsi="Times New Roman" w:cs="Times New Roman"/>
          <w:bCs/>
          <w:sz w:val="24"/>
          <w:szCs w:val="24"/>
        </w:rPr>
      </w:pPr>
      <w:r w:rsidRPr="00277D2A">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277D2A">
        <w:rPr>
          <w:rFonts w:ascii="Times New Roman" w:hAnsi="Times New Roman" w:cs="Times New Roman"/>
          <w:bCs/>
          <w:sz w:val="24"/>
          <w:szCs w:val="24"/>
        </w:rPr>
        <w:t>fractie vragen naar een uitsplitsing van wie het minimumloon verdient.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vragen specifiek naar het aantal arbeidsmigranten. Ook vragen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naar een verdiepende uitsplitsing als het gaat om de sectoren waar gewerkt </w:t>
      </w:r>
      <w:r w:rsidRPr="00277D2A">
        <w:rPr>
          <w:rFonts w:ascii="Times New Roman" w:hAnsi="Times New Roman" w:cs="Times New Roman"/>
          <w:bCs/>
          <w:sz w:val="24"/>
          <w:szCs w:val="24"/>
        </w:rPr>
        <w:lastRenderedPageBreak/>
        <w:t>wordt. Ten slotte vragen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welke verdere uitsplitsingen mogelijk zijn en waar deze cijfers te vinden zijn.  </w:t>
      </w:r>
    </w:p>
    <w:p w:rsidR="00304CE7" w:rsidP="00277D2A" w:rsidRDefault="00304CE7" w14:paraId="76E8A7C3" w14:textId="77777777">
      <w:pPr>
        <w:pStyle w:val="Geenafstand"/>
        <w:rPr>
          <w:rFonts w:ascii="Times New Roman" w:hAnsi="Times New Roman" w:cs="Times New Roman"/>
          <w:bCs/>
          <w:sz w:val="24"/>
          <w:szCs w:val="24"/>
        </w:rPr>
      </w:pPr>
    </w:p>
    <w:p w:rsidRPr="00304CE7" w:rsidR="00304CE7" w:rsidP="00304CE7" w:rsidRDefault="00304CE7" w14:paraId="5F9DDB15" w14:textId="0AE99333">
      <w:pPr>
        <w:pStyle w:val="Geenafstand"/>
        <w:rPr>
          <w:rFonts w:ascii="Times New Roman" w:hAnsi="Times New Roman" w:cs="Times New Roman"/>
          <w:bCs/>
          <w:sz w:val="24"/>
          <w:szCs w:val="24"/>
        </w:rPr>
      </w:pPr>
      <w:r w:rsidRPr="00304CE7">
        <w:rPr>
          <w:rFonts w:ascii="Times New Roman" w:hAnsi="Times New Roman" w:cs="Times New Roman"/>
          <w:bCs/>
          <w:sz w:val="24"/>
          <w:szCs w:val="24"/>
        </w:rPr>
        <w:t xml:space="preserve">De </w:t>
      </w:r>
      <w:r>
        <w:rPr>
          <w:rFonts w:ascii="Times New Roman" w:hAnsi="Times New Roman" w:cs="Times New Roman"/>
          <w:bCs/>
          <w:sz w:val="24"/>
          <w:szCs w:val="24"/>
        </w:rPr>
        <w:t xml:space="preserve">leden van de </w:t>
      </w:r>
      <w:r w:rsidRPr="00304CE7">
        <w:rPr>
          <w:rFonts w:ascii="Times New Roman" w:hAnsi="Times New Roman" w:cs="Times New Roman"/>
          <w:b/>
          <w:sz w:val="24"/>
          <w:szCs w:val="24"/>
        </w:rPr>
        <w:t>VVD-fractie</w:t>
      </w:r>
      <w:r w:rsidRPr="00304CE7">
        <w:rPr>
          <w:rFonts w:ascii="Times New Roman" w:hAnsi="Times New Roman" w:cs="Times New Roman"/>
          <w:bCs/>
          <w:sz w:val="24"/>
          <w:szCs w:val="24"/>
        </w:rPr>
        <w:t xml:space="preserve"> he</w:t>
      </w:r>
      <w:r>
        <w:rPr>
          <w:rFonts w:ascii="Times New Roman" w:hAnsi="Times New Roman" w:cs="Times New Roman"/>
          <w:bCs/>
          <w:sz w:val="24"/>
          <w:szCs w:val="24"/>
        </w:rPr>
        <w:t>bben</w:t>
      </w:r>
      <w:r w:rsidRPr="00304CE7">
        <w:rPr>
          <w:rFonts w:ascii="Times New Roman" w:hAnsi="Times New Roman" w:cs="Times New Roman"/>
          <w:bCs/>
          <w:sz w:val="24"/>
          <w:szCs w:val="24"/>
        </w:rPr>
        <w:t xml:space="preserve"> kennisgenomen van de Wet implementatie </w:t>
      </w:r>
      <w:r w:rsidR="004F3F21">
        <w:rPr>
          <w:rFonts w:ascii="Times New Roman" w:hAnsi="Times New Roman" w:cs="Times New Roman"/>
          <w:bCs/>
          <w:sz w:val="24"/>
          <w:szCs w:val="24"/>
        </w:rPr>
        <w:t>Europese Unie (</w:t>
      </w:r>
      <w:r w:rsidRPr="00304CE7">
        <w:rPr>
          <w:rFonts w:ascii="Times New Roman" w:hAnsi="Times New Roman" w:cs="Times New Roman"/>
          <w:bCs/>
          <w:sz w:val="24"/>
          <w:szCs w:val="24"/>
        </w:rPr>
        <w:t>EU-</w:t>
      </w:r>
      <w:r w:rsidR="004F3F21">
        <w:rPr>
          <w:rFonts w:ascii="Times New Roman" w:hAnsi="Times New Roman" w:cs="Times New Roman"/>
          <w:bCs/>
          <w:sz w:val="24"/>
          <w:szCs w:val="24"/>
        </w:rPr>
        <w:t>)</w:t>
      </w:r>
      <w:r w:rsidRPr="00304CE7">
        <w:rPr>
          <w:rFonts w:ascii="Times New Roman" w:hAnsi="Times New Roman" w:cs="Times New Roman"/>
          <w:bCs/>
          <w:sz w:val="24"/>
          <w:szCs w:val="24"/>
        </w:rPr>
        <w:t xml:space="preserve">richtlijn toereikende minimumlonen en wenst via deze inbreng nog enkele vragen </w:t>
      </w:r>
      <w:r>
        <w:rPr>
          <w:rFonts w:ascii="Times New Roman" w:hAnsi="Times New Roman" w:cs="Times New Roman"/>
          <w:bCs/>
          <w:sz w:val="24"/>
          <w:szCs w:val="24"/>
        </w:rPr>
        <w:t>te stellen</w:t>
      </w:r>
      <w:r w:rsidRPr="00304CE7">
        <w:rPr>
          <w:rFonts w:ascii="Times New Roman" w:hAnsi="Times New Roman" w:cs="Times New Roman"/>
          <w:bCs/>
          <w:sz w:val="24"/>
          <w:szCs w:val="24"/>
        </w:rPr>
        <w:t>.</w:t>
      </w:r>
    </w:p>
    <w:p w:rsidRPr="00304CE7" w:rsidR="00304CE7" w:rsidP="00304CE7" w:rsidRDefault="00304CE7" w14:paraId="45EA9EF4" w14:textId="77777777">
      <w:pPr>
        <w:pStyle w:val="Geenafstand"/>
        <w:rPr>
          <w:rFonts w:ascii="Times New Roman" w:hAnsi="Times New Roman" w:cs="Times New Roman"/>
          <w:bCs/>
          <w:sz w:val="24"/>
          <w:szCs w:val="24"/>
        </w:rPr>
      </w:pPr>
    </w:p>
    <w:p w:rsidR="00304CE7" w:rsidP="00304CE7" w:rsidRDefault="00304CE7" w14:paraId="74280A77" w14:textId="4EEA64D0">
      <w:pPr>
        <w:pStyle w:val="Geenafstand"/>
        <w:rPr>
          <w:rFonts w:ascii="Times New Roman" w:hAnsi="Times New Roman" w:cs="Times New Roman"/>
          <w:bCs/>
          <w:sz w:val="24"/>
          <w:szCs w:val="24"/>
        </w:rPr>
      </w:pPr>
      <w:r w:rsidRPr="00304CE7">
        <w:rPr>
          <w:rFonts w:ascii="Times New Roman" w:hAnsi="Times New Roman" w:cs="Times New Roman"/>
          <w:bCs/>
          <w:sz w:val="24"/>
          <w:szCs w:val="24"/>
        </w:rPr>
        <w:t xml:space="preserve">De </w:t>
      </w:r>
      <w:r>
        <w:rPr>
          <w:rFonts w:ascii="Times New Roman" w:hAnsi="Times New Roman" w:cs="Times New Roman"/>
          <w:bCs/>
          <w:sz w:val="24"/>
          <w:szCs w:val="24"/>
        </w:rPr>
        <w:t xml:space="preserve">leden van de </w:t>
      </w:r>
      <w:r w:rsidRPr="00304CE7">
        <w:rPr>
          <w:rFonts w:ascii="Times New Roman" w:hAnsi="Times New Roman" w:cs="Times New Roman"/>
          <w:bCs/>
          <w:sz w:val="24"/>
          <w:szCs w:val="24"/>
        </w:rPr>
        <w:t>VVD-fractie onderstre</w:t>
      </w:r>
      <w:r>
        <w:rPr>
          <w:rFonts w:ascii="Times New Roman" w:hAnsi="Times New Roman" w:cs="Times New Roman"/>
          <w:bCs/>
          <w:sz w:val="24"/>
          <w:szCs w:val="24"/>
        </w:rPr>
        <w:t>pen</w:t>
      </w:r>
      <w:r w:rsidRPr="00304CE7">
        <w:rPr>
          <w:rFonts w:ascii="Times New Roman" w:hAnsi="Times New Roman" w:cs="Times New Roman"/>
          <w:bCs/>
          <w:sz w:val="24"/>
          <w:szCs w:val="24"/>
        </w:rPr>
        <w:t xml:space="preserve"> de wens van het kabinet om de Wet minimumloon en minimumvakantiebijslag </w:t>
      </w:r>
      <w:r>
        <w:rPr>
          <w:rFonts w:ascii="Times New Roman" w:hAnsi="Times New Roman" w:cs="Times New Roman"/>
          <w:bCs/>
          <w:sz w:val="24"/>
          <w:szCs w:val="24"/>
        </w:rPr>
        <w:t>(</w:t>
      </w:r>
      <w:proofErr w:type="spellStart"/>
      <w:r>
        <w:rPr>
          <w:rFonts w:ascii="Times New Roman" w:hAnsi="Times New Roman" w:cs="Times New Roman"/>
          <w:bCs/>
          <w:sz w:val="24"/>
          <w:szCs w:val="24"/>
        </w:rPr>
        <w:t>Wml</w:t>
      </w:r>
      <w:proofErr w:type="spellEnd"/>
      <w:r>
        <w:rPr>
          <w:rFonts w:ascii="Times New Roman" w:hAnsi="Times New Roman" w:cs="Times New Roman"/>
          <w:bCs/>
          <w:sz w:val="24"/>
          <w:szCs w:val="24"/>
        </w:rPr>
        <w:t xml:space="preserve">) </w:t>
      </w:r>
      <w:r w:rsidRPr="00304CE7">
        <w:rPr>
          <w:rFonts w:ascii="Times New Roman" w:hAnsi="Times New Roman" w:cs="Times New Roman"/>
          <w:bCs/>
          <w:sz w:val="24"/>
          <w:szCs w:val="24"/>
        </w:rPr>
        <w:t>te wijziging via een zuivere implementatie van de EU-richtlijn opdat er geen grote aanpassingen worden gedaan. Het minimumloon in Nederland voldoet aan vrijwel alle met de EU-richtlijn beoogde wettelijke richtlijnen om het minimumloon Europa-breed van minimale vereisten te voorzien. Daarnaast hebben stijgingen van het minimumloon forse impact gehad op kleine ondernemers.</w:t>
      </w:r>
    </w:p>
    <w:p w:rsidR="00121EEA" w:rsidP="00304CE7" w:rsidRDefault="00121EEA" w14:paraId="724D56B3" w14:textId="77777777">
      <w:pPr>
        <w:pStyle w:val="Geenafstand"/>
        <w:rPr>
          <w:rFonts w:ascii="Times New Roman" w:hAnsi="Times New Roman" w:cs="Times New Roman"/>
          <w:bCs/>
          <w:sz w:val="24"/>
          <w:szCs w:val="24"/>
        </w:rPr>
      </w:pPr>
    </w:p>
    <w:p w:rsidR="009671C3" w:rsidP="009671C3" w:rsidRDefault="009671C3" w14:paraId="504E06AD" w14:textId="289A01F3">
      <w:pPr>
        <w:pStyle w:val="Geenafstand"/>
        <w:rPr>
          <w:rFonts w:ascii="Times New Roman" w:hAnsi="Times New Roman" w:cs="Times New Roman"/>
          <w:bCs/>
          <w:sz w:val="24"/>
          <w:szCs w:val="24"/>
        </w:rPr>
      </w:pPr>
      <w:r w:rsidRPr="009671C3">
        <w:rPr>
          <w:rFonts w:ascii="Times New Roman" w:hAnsi="Times New Roman" w:cs="Times New Roman"/>
          <w:bCs/>
          <w:sz w:val="24"/>
          <w:szCs w:val="24"/>
        </w:rPr>
        <w:t xml:space="preserve">De leden van de </w:t>
      </w:r>
      <w:r w:rsidRPr="009671C3">
        <w:rPr>
          <w:rFonts w:ascii="Times New Roman" w:hAnsi="Times New Roman" w:cs="Times New Roman"/>
          <w:b/>
          <w:sz w:val="24"/>
          <w:szCs w:val="24"/>
        </w:rPr>
        <w:t>CDA-fractie</w:t>
      </w:r>
      <w:r w:rsidRPr="009671C3">
        <w:rPr>
          <w:rFonts w:ascii="Times New Roman" w:hAnsi="Times New Roman" w:cs="Times New Roman"/>
          <w:bCs/>
          <w:sz w:val="24"/>
          <w:szCs w:val="24"/>
        </w:rPr>
        <w:t xml:space="preserve"> hebben kennisgenomen van het wetsvoorstel tot implementatie van de Europese Richtlijn minimumloon. </w:t>
      </w:r>
      <w:r>
        <w:rPr>
          <w:rFonts w:ascii="Times New Roman" w:hAnsi="Times New Roman" w:cs="Times New Roman"/>
          <w:bCs/>
          <w:sz w:val="24"/>
          <w:szCs w:val="24"/>
        </w:rPr>
        <w:t>Deze leden</w:t>
      </w:r>
      <w:r w:rsidRPr="009671C3">
        <w:rPr>
          <w:rFonts w:ascii="Times New Roman" w:hAnsi="Times New Roman" w:cs="Times New Roman"/>
          <w:bCs/>
          <w:sz w:val="24"/>
          <w:szCs w:val="24"/>
        </w:rPr>
        <w:t xml:space="preserve"> zijn het eens met de richting van </w:t>
      </w:r>
      <w:r>
        <w:rPr>
          <w:rFonts w:ascii="Times New Roman" w:hAnsi="Times New Roman" w:cs="Times New Roman"/>
          <w:bCs/>
          <w:sz w:val="24"/>
          <w:szCs w:val="24"/>
        </w:rPr>
        <w:t>de regering</w:t>
      </w:r>
      <w:r w:rsidRPr="009671C3">
        <w:rPr>
          <w:rFonts w:ascii="Times New Roman" w:hAnsi="Times New Roman" w:cs="Times New Roman"/>
          <w:bCs/>
          <w:sz w:val="24"/>
          <w:szCs w:val="24"/>
        </w:rPr>
        <w:t xml:space="preserve"> om via dit wetsvoorstel zuiver de onderdelen uit de </w:t>
      </w:r>
      <w:r w:rsidR="004F3F21">
        <w:rPr>
          <w:rFonts w:ascii="Times New Roman" w:hAnsi="Times New Roman" w:cs="Times New Roman"/>
          <w:bCs/>
          <w:sz w:val="24"/>
          <w:szCs w:val="24"/>
        </w:rPr>
        <w:t>R</w:t>
      </w:r>
      <w:r w:rsidRPr="009671C3">
        <w:rPr>
          <w:rFonts w:ascii="Times New Roman" w:hAnsi="Times New Roman" w:cs="Times New Roman"/>
          <w:bCs/>
          <w:sz w:val="24"/>
          <w:szCs w:val="24"/>
        </w:rPr>
        <w:t xml:space="preserve">ichtlijn te implementeren die op dit moment nog niet overeenstemmen met de </w:t>
      </w:r>
      <w:proofErr w:type="spellStart"/>
      <w:r>
        <w:rPr>
          <w:rFonts w:ascii="Times New Roman" w:hAnsi="Times New Roman" w:cs="Times New Roman"/>
          <w:bCs/>
          <w:sz w:val="24"/>
          <w:szCs w:val="24"/>
        </w:rPr>
        <w:t>Wml</w:t>
      </w:r>
      <w:proofErr w:type="spellEnd"/>
      <w:r w:rsidRPr="009671C3">
        <w:rPr>
          <w:rFonts w:ascii="Times New Roman" w:hAnsi="Times New Roman" w:cs="Times New Roman"/>
          <w:bCs/>
          <w:sz w:val="24"/>
          <w:szCs w:val="24"/>
        </w:rPr>
        <w:t xml:space="preserve">. Ook willen deze leden het belang benadrukken van de nauwe betrokkenheid van sociale partners bij aanpassen van het </w:t>
      </w:r>
      <w:r>
        <w:rPr>
          <w:rFonts w:ascii="Times New Roman" w:hAnsi="Times New Roman" w:cs="Times New Roman"/>
          <w:bCs/>
          <w:sz w:val="24"/>
          <w:szCs w:val="24"/>
        </w:rPr>
        <w:t>minimumloon</w:t>
      </w:r>
      <w:r w:rsidRPr="009671C3">
        <w:rPr>
          <w:rFonts w:ascii="Times New Roman" w:hAnsi="Times New Roman" w:cs="Times New Roman"/>
          <w:bCs/>
          <w:sz w:val="24"/>
          <w:szCs w:val="24"/>
        </w:rPr>
        <w:t xml:space="preserve">, omdat </w:t>
      </w:r>
      <w:r>
        <w:rPr>
          <w:rFonts w:ascii="Times New Roman" w:hAnsi="Times New Roman" w:cs="Times New Roman"/>
          <w:bCs/>
          <w:sz w:val="24"/>
          <w:szCs w:val="24"/>
        </w:rPr>
        <w:t>deze leden</w:t>
      </w:r>
      <w:r w:rsidRPr="009671C3">
        <w:rPr>
          <w:rFonts w:ascii="Times New Roman" w:hAnsi="Times New Roman" w:cs="Times New Roman"/>
          <w:bCs/>
          <w:sz w:val="24"/>
          <w:szCs w:val="24"/>
        </w:rPr>
        <w:t xml:space="preserve"> hebben gezien dat de recente verhogingen veel impact hebben gehad op vooral kleine werkgevers. Zij vragen in hoeverre sociale partners zijn betrokken bij de voorbereiding van deze wetgeving.</w:t>
      </w:r>
    </w:p>
    <w:p w:rsidR="009671C3" w:rsidP="00304CE7" w:rsidRDefault="009671C3" w14:paraId="5C490A7C" w14:textId="77777777">
      <w:pPr>
        <w:pStyle w:val="Geenafstand"/>
        <w:rPr>
          <w:rFonts w:ascii="Times New Roman" w:hAnsi="Times New Roman" w:cs="Times New Roman"/>
          <w:bCs/>
          <w:sz w:val="24"/>
          <w:szCs w:val="24"/>
        </w:rPr>
      </w:pPr>
    </w:p>
    <w:p w:rsidR="00121EEA" w:rsidP="00304CE7" w:rsidRDefault="00121EEA" w14:paraId="5EC3280B" w14:textId="685BC909">
      <w:pPr>
        <w:pStyle w:val="Geenafstand"/>
        <w:rPr>
          <w:rFonts w:ascii="Times New Roman" w:hAnsi="Times New Roman" w:cs="Times New Roman"/>
          <w:bCs/>
          <w:sz w:val="24"/>
          <w:szCs w:val="24"/>
        </w:rPr>
      </w:pPr>
      <w:r w:rsidRPr="00121EEA">
        <w:rPr>
          <w:rFonts w:ascii="Times New Roman" w:hAnsi="Times New Roman" w:cs="Times New Roman"/>
          <w:bCs/>
          <w:sz w:val="24"/>
          <w:szCs w:val="24"/>
        </w:rPr>
        <w:t xml:space="preserve">De leden van de </w:t>
      </w:r>
      <w:r w:rsidRPr="00121EEA">
        <w:rPr>
          <w:rFonts w:ascii="Times New Roman" w:hAnsi="Times New Roman" w:cs="Times New Roman"/>
          <w:b/>
          <w:sz w:val="24"/>
          <w:szCs w:val="24"/>
        </w:rPr>
        <w:t xml:space="preserve">SP-fractie </w:t>
      </w:r>
      <w:r w:rsidRPr="00121EEA">
        <w:rPr>
          <w:rFonts w:ascii="Times New Roman" w:hAnsi="Times New Roman" w:cs="Times New Roman"/>
          <w:bCs/>
          <w:sz w:val="24"/>
          <w:szCs w:val="24"/>
        </w:rPr>
        <w:t>hebben kennisgenomen van de Wet implementatie EU-richtlijn toereikende minimumlonen, en hebben hier enkele opmerkingen over.</w:t>
      </w:r>
    </w:p>
    <w:p w:rsidR="00FB3A5B" w:rsidP="00304CE7" w:rsidRDefault="00FB3A5B" w14:paraId="15326A42" w14:textId="77777777">
      <w:pPr>
        <w:pStyle w:val="Geenafstand"/>
        <w:rPr>
          <w:rFonts w:ascii="Times New Roman" w:hAnsi="Times New Roman" w:cs="Times New Roman"/>
          <w:bCs/>
          <w:sz w:val="24"/>
          <w:szCs w:val="24"/>
        </w:rPr>
      </w:pPr>
    </w:p>
    <w:p w:rsidRPr="00277D2A" w:rsidR="00FB3A5B" w:rsidP="00304CE7" w:rsidRDefault="00FB3A5B" w14:paraId="410FB7BE" w14:textId="496E93BE">
      <w:pPr>
        <w:pStyle w:val="Geenafstand"/>
        <w:rPr>
          <w:rFonts w:ascii="Times New Roman" w:hAnsi="Times New Roman" w:cs="Times New Roman"/>
          <w:bCs/>
          <w:sz w:val="24"/>
          <w:szCs w:val="24"/>
        </w:rPr>
      </w:pPr>
      <w:r w:rsidRPr="00FB3A5B">
        <w:rPr>
          <w:rFonts w:ascii="Times New Roman" w:hAnsi="Times New Roman" w:cs="Times New Roman"/>
          <w:bCs/>
          <w:sz w:val="24"/>
          <w:szCs w:val="24"/>
        </w:rPr>
        <w:t xml:space="preserve">De leden van de </w:t>
      </w:r>
      <w:r w:rsidRPr="00FB3A5B">
        <w:rPr>
          <w:rFonts w:ascii="Times New Roman" w:hAnsi="Times New Roman" w:cs="Times New Roman"/>
          <w:b/>
          <w:sz w:val="24"/>
          <w:szCs w:val="24"/>
        </w:rPr>
        <w:t>SGP-fractie</w:t>
      </w:r>
      <w:r w:rsidRPr="00FB3A5B">
        <w:rPr>
          <w:rFonts w:ascii="Times New Roman" w:hAnsi="Times New Roman" w:cs="Times New Roman"/>
          <w:bCs/>
          <w:sz w:val="24"/>
          <w:szCs w:val="24"/>
        </w:rPr>
        <w:t xml:space="preserve"> hebben kennisgenomen van het wetsvoorstel. </w:t>
      </w:r>
      <w:r>
        <w:rPr>
          <w:rFonts w:ascii="Times New Roman" w:hAnsi="Times New Roman" w:cs="Times New Roman"/>
          <w:bCs/>
          <w:sz w:val="24"/>
          <w:szCs w:val="24"/>
        </w:rPr>
        <w:t>Deze leden</w:t>
      </w:r>
      <w:r w:rsidRPr="00FB3A5B">
        <w:rPr>
          <w:rFonts w:ascii="Times New Roman" w:hAnsi="Times New Roman" w:cs="Times New Roman"/>
          <w:bCs/>
          <w:sz w:val="24"/>
          <w:szCs w:val="24"/>
        </w:rPr>
        <w:t xml:space="preserve"> onderschrijven het belang van toereikend minimumloon in Nederland, maar hebben onder andere vragen </w:t>
      </w:r>
      <w:r w:rsidR="000C063E">
        <w:rPr>
          <w:rFonts w:ascii="Times New Roman" w:hAnsi="Times New Roman" w:cs="Times New Roman"/>
          <w:bCs/>
          <w:sz w:val="24"/>
          <w:szCs w:val="24"/>
        </w:rPr>
        <w:t>over</w:t>
      </w:r>
      <w:r w:rsidRPr="00FB3A5B">
        <w:rPr>
          <w:rFonts w:ascii="Times New Roman" w:hAnsi="Times New Roman" w:cs="Times New Roman"/>
          <w:bCs/>
          <w:sz w:val="24"/>
          <w:szCs w:val="24"/>
        </w:rPr>
        <w:t xml:space="preserve"> de noodzaak van het voorstel en de subsidiariteit van de EU op dit punt.</w:t>
      </w:r>
    </w:p>
    <w:p w:rsidR="0046092C" w:rsidP="00304CE7" w:rsidRDefault="0046092C" w14:paraId="1E354855" w14:textId="77777777">
      <w:pPr>
        <w:pStyle w:val="Geenafstand"/>
        <w:rPr>
          <w:rFonts w:ascii="Times New Roman" w:hAnsi="Times New Roman" w:cs="Times New Roman"/>
          <w:bCs/>
          <w:sz w:val="24"/>
          <w:szCs w:val="24"/>
        </w:rPr>
      </w:pPr>
    </w:p>
    <w:p w:rsidRPr="0046092C" w:rsidR="00277D2A" w:rsidP="00277D2A" w:rsidRDefault="0046092C" w14:paraId="228C6556" w14:textId="3998F579">
      <w:pPr>
        <w:pStyle w:val="Geenafstand"/>
        <w:rPr>
          <w:rFonts w:ascii="Times New Roman" w:hAnsi="Times New Roman" w:cs="Times New Roman"/>
          <w:sz w:val="24"/>
          <w:szCs w:val="24"/>
        </w:rPr>
      </w:pPr>
      <w:r w:rsidRPr="0046092C">
        <w:rPr>
          <w:rFonts w:ascii="Times New Roman" w:hAnsi="Times New Roman" w:cs="Times New Roman"/>
          <w:bCs/>
          <w:sz w:val="24"/>
          <w:szCs w:val="24"/>
        </w:rPr>
        <w:t>De leden van de</w:t>
      </w:r>
      <w:r w:rsidRPr="0046092C">
        <w:rPr>
          <w:rFonts w:ascii="Times New Roman" w:hAnsi="Times New Roman" w:cs="Times New Roman"/>
          <w:b/>
          <w:sz w:val="24"/>
          <w:szCs w:val="24"/>
        </w:rPr>
        <w:t xml:space="preserve"> ChristenUnie-fractie </w:t>
      </w:r>
      <w:r w:rsidRPr="0046092C">
        <w:rPr>
          <w:rFonts w:ascii="Times New Roman" w:hAnsi="Times New Roman" w:cs="Times New Roman"/>
          <w:bCs/>
          <w:sz w:val="24"/>
          <w:szCs w:val="24"/>
        </w:rPr>
        <w:t>hebben met belangstelling kennisgenomen van de Wet implementatie EU-richtlijn toereikende minimumlonen. Deze leden maken van de gelegenheid gebruik om nog enkele vragen te stellen over het wetsvoorstel.</w:t>
      </w:r>
    </w:p>
    <w:p w:rsidR="00277D2A" w:rsidP="00277D2A" w:rsidRDefault="00277D2A" w14:paraId="309B8928" w14:textId="77777777">
      <w:pPr>
        <w:pStyle w:val="Geenafstand"/>
        <w:rPr>
          <w:rFonts w:ascii="Times New Roman" w:hAnsi="Times New Roman" w:cs="Times New Roman"/>
          <w:b/>
          <w:sz w:val="24"/>
          <w:szCs w:val="24"/>
        </w:rPr>
      </w:pPr>
    </w:p>
    <w:p w:rsidR="00E42BC2" w:rsidP="00E42BC2" w:rsidRDefault="00E42BC2" w14:paraId="06D2B1BB"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Implementatiewetgeving</w:t>
      </w:r>
    </w:p>
    <w:p w:rsidRPr="00795F9D" w:rsidR="00795F9D" w:rsidP="00795F9D" w:rsidRDefault="00795F9D" w14:paraId="53FBC3D6" w14:textId="77777777">
      <w:pPr>
        <w:pStyle w:val="Geenafstand"/>
        <w:rPr>
          <w:rFonts w:ascii="Times New Roman" w:hAnsi="Times New Roman" w:cs="Times New Roman"/>
          <w:bCs/>
          <w:sz w:val="24"/>
          <w:szCs w:val="24"/>
        </w:rPr>
      </w:pPr>
      <w:r w:rsidRPr="00795F9D">
        <w:rPr>
          <w:rFonts w:ascii="Times New Roman" w:hAnsi="Times New Roman" w:cs="Times New Roman"/>
          <w:bCs/>
          <w:sz w:val="24"/>
          <w:szCs w:val="24"/>
        </w:rPr>
        <w:t xml:space="preserve">De leden van de </w:t>
      </w:r>
      <w:r w:rsidRPr="00795F9D">
        <w:rPr>
          <w:rFonts w:ascii="Times New Roman" w:hAnsi="Times New Roman" w:cs="Times New Roman"/>
          <w:b/>
          <w:sz w:val="24"/>
          <w:szCs w:val="24"/>
        </w:rPr>
        <w:t>SGP-fractie</w:t>
      </w:r>
      <w:r w:rsidRPr="00795F9D">
        <w:rPr>
          <w:rFonts w:ascii="Times New Roman" w:hAnsi="Times New Roman" w:cs="Times New Roman"/>
          <w:bCs/>
          <w:sz w:val="24"/>
          <w:szCs w:val="24"/>
        </w:rPr>
        <w:t xml:space="preserve"> vragen de regering nader in te gaan op de noodzaak van dit voorstel. Wat is de probleemstelling die ten grondslag ligt aan dit voorstel, en welke beoogde doelen heeft de regering? Hoe dragen de in dit wetsvoorstel opgenomen instrumenten daaraan bij?</w:t>
      </w:r>
    </w:p>
    <w:p w:rsidRPr="00795F9D" w:rsidR="00795F9D" w:rsidP="00795F9D" w:rsidRDefault="00795F9D" w14:paraId="7C94B8C3" w14:textId="77777777">
      <w:pPr>
        <w:pStyle w:val="Geenafstand"/>
        <w:rPr>
          <w:rFonts w:ascii="Times New Roman" w:hAnsi="Times New Roman" w:cs="Times New Roman"/>
          <w:bCs/>
          <w:sz w:val="24"/>
          <w:szCs w:val="24"/>
        </w:rPr>
      </w:pPr>
    </w:p>
    <w:p w:rsidRPr="00795F9D" w:rsidR="00795F9D" w:rsidP="00795F9D" w:rsidRDefault="00795F9D" w14:paraId="708110BD" w14:textId="6F175B15">
      <w:pPr>
        <w:pStyle w:val="Geenafstand"/>
        <w:rPr>
          <w:rFonts w:ascii="Times New Roman" w:hAnsi="Times New Roman" w:cs="Times New Roman"/>
          <w:bCs/>
          <w:sz w:val="24"/>
          <w:szCs w:val="24"/>
        </w:rPr>
      </w:pPr>
      <w:r w:rsidRPr="00795F9D">
        <w:rPr>
          <w:rFonts w:ascii="Times New Roman" w:hAnsi="Times New Roman" w:cs="Times New Roman"/>
          <w:bCs/>
          <w:sz w:val="24"/>
          <w:szCs w:val="24"/>
        </w:rPr>
        <w:t xml:space="preserve">De leden van de SGP-fractie lezen dat de </w:t>
      </w:r>
      <w:r>
        <w:rPr>
          <w:rFonts w:ascii="Times New Roman" w:hAnsi="Times New Roman" w:cs="Times New Roman"/>
          <w:bCs/>
          <w:sz w:val="24"/>
          <w:szCs w:val="24"/>
        </w:rPr>
        <w:t>R</w:t>
      </w:r>
      <w:r w:rsidRPr="00795F9D">
        <w:rPr>
          <w:rFonts w:ascii="Times New Roman" w:hAnsi="Times New Roman" w:cs="Times New Roman"/>
          <w:bCs/>
          <w:sz w:val="24"/>
          <w:szCs w:val="24"/>
        </w:rPr>
        <w:t>ichtlijn tot doel heeft de leefomstandigheden en arbeidsvoorwaarden in de EU te verbeteren door bij te dragen aan opwaartse sociale convergentie en het verminderen van loonongelijkheid. Aan de ene kant geeft de</w:t>
      </w:r>
      <w:r>
        <w:rPr>
          <w:rFonts w:ascii="Times New Roman" w:hAnsi="Times New Roman" w:cs="Times New Roman"/>
          <w:bCs/>
          <w:sz w:val="24"/>
          <w:szCs w:val="24"/>
        </w:rPr>
        <w:t xml:space="preserve"> Europese</w:t>
      </w:r>
      <w:r w:rsidRPr="00795F9D">
        <w:rPr>
          <w:rFonts w:ascii="Times New Roman" w:hAnsi="Times New Roman" w:cs="Times New Roman"/>
          <w:bCs/>
          <w:sz w:val="24"/>
          <w:szCs w:val="24"/>
        </w:rPr>
        <w:t xml:space="preserve"> Commissie aan dat het voorstel niet de hoogte van de beloning raakt, terwijl tegelijkertijd het doel is dat er hogere minimumlonen komen binnen de EU. Hoe beoordeelt de regering deze tegenstrijdigheid en welke consequenties verbindt zij daaraan? Acht zij het wenselijk dat de EU </w:t>
      </w:r>
      <w:r w:rsidR="00394EBF">
        <w:rPr>
          <w:rFonts w:ascii="Times New Roman" w:hAnsi="Times New Roman" w:cs="Times New Roman"/>
          <w:bCs/>
          <w:sz w:val="24"/>
          <w:szCs w:val="24"/>
        </w:rPr>
        <w:t xml:space="preserve">zich </w:t>
      </w:r>
      <w:r w:rsidRPr="00795F9D">
        <w:rPr>
          <w:rFonts w:ascii="Times New Roman" w:hAnsi="Times New Roman" w:cs="Times New Roman"/>
          <w:bCs/>
          <w:sz w:val="24"/>
          <w:szCs w:val="24"/>
        </w:rPr>
        <w:t xml:space="preserve">op deze manier bemoeit met de loonvorming in de lidstaten? </w:t>
      </w:r>
    </w:p>
    <w:p w:rsidRPr="00795F9D" w:rsidR="00795F9D" w:rsidP="00795F9D" w:rsidRDefault="00795F9D" w14:paraId="226C2543" w14:textId="77777777">
      <w:pPr>
        <w:pStyle w:val="Geenafstand"/>
        <w:rPr>
          <w:rFonts w:ascii="Times New Roman" w:hAnsi="Times New Roman" w:cs="Times New Roman"/>
          <w:bCs/>
          <w:sz w:val="24"/>
          <w:szCs w:val="24"/>
        </w:rPr>
      </w:pPr>
    </w:p>
    <w:p w:rsidRPr="00795F9D" w:rsidR="00795F9D" w:rsidP="00795F9D" w:rsidRDefault="00795F9D" w14:paraId="29DE45E5" w14:textId="77777777">
      <w:pPr>
        <w:pStyle w:val="Geenafstand"/>
        <w:rPr>
          <w:rFonts w:ascii="Times New Roman" w:hAnsi="Times New Roman" w:cs="Times New Roman"/>
          <w:bCs/>
          <w:sz w:val="24"/>
          <w:szCs w:val="24"/>
        </w:rPr>
      </w:pPr>
    </w:p>
    <w:p w:rsidRPr="00795F9D" w:rsidR="00795F9D" w:rsidP="00795F9D" w:rsidRDefault="00795F9D" w14:paraId="4F2C31C4" w14:textId="0169405E">
      <w:pPr>
        <w:pStyle w:val="Geenafstand"/>
        <w:rPr>
          <w:rFonts w:ascii="Times New Roman" w:hAnsi="Times New Roman" w:cs="Times New Roman"/>
          <w:bCs/>
          <w:sz w:val="24"/>
          <w:szCs w:val="24"/>
        </w:rPr>
      </w:pPr>
      <w:r w:rsidRPr="00795F9D">
        <w:rPr>
          <w:rFonts w:ascii="Times New Roman" w:hAnsi="Times New Roman" w:cs="Times New Roman"/>
          <w:bCs/>
          <w:sz w:val="24"/>
          <w:szCs w:val="24"/>
        </w:rPr>
        <w:lastRenderedPageBreak/>
        <w:t xml:space="preserve">De leden van de SGP-fractie vragen de regering te reflecteren op de gevolgen van dit wetsvoorstel op de loonkosten binnen de </w:t>
      </w:r>
      <w:r w:rsidR="00394EBF">
        <w:rPr>
          <w:rFonts w:ascii="Times New Roman" w:hAnsi="Times New Roman" w:cs="Times New Roman"/>
          <w:bCs/>
          <w:sz w:val="24"/>
          <w:szCs w:val="24"/>
        </w:rPr>
        <w:t>EU</w:t>
      </w:r>
      <w:r w:rsidRPr="00795F9D">
        <w:rPr>
          <w:rFonts w:ascii="Times New Roman" w:hAnsi="Times New Roman" w:cs="Times New Roman"/>
          <w:bCs/>
          <w:sz w:val="24"/>
          <w:szCs w:val="24"/>
        </w:rPr>
        <w:t xml:space="preserve">, en het beoogde opdrijvende effect van de introductie van een kader voor minimumlonen. </w:t>
      </w:r>
    </w:p>
    <w:p w:rsidRPr="00795F9D" w:rsidR="00795F9D" w:rsidP="00795F9D" w:rsidRDefault="00795F9D" w14:paraId="6D7E024B" w14:textId="77777777">
      <w:pPr>
        <w:pStyle w:val="Geenafstand"/>
        <w:rPr>
          <w:rFonts w:ascii="Times New Roman" w:hAnsi="Times New Roman" w:cs="Times New Roman"/>
          <w:bCs/>
          <w:sz w:val="24"/>
          <w:szCs w:val="24"/>
        </w:rPr>
      </w:pPr>
    </w:p>
    <w:p w:rsidRPr="00795F9D" w:rsidR="00795F9D" w:rsidP="00795F9D" w:rsidRDefault="00795F9D" w14:paraId="162AEC23" w14:textId="263211FD">
      <w:pPr>
        <w:pStyle w:val="Geenafstand"/>
        <w:rPr>
          <w:rFonts w:ascii="Times New Roman" w:hAnsi="Times New Roman" w:cs="Times New Roman"/>
          <w:bCs/>
          <w:sz w:val="24"/>
          <w:szCs w:val="24"/>
        </w:rPr>
      </w:pPr>
      <w:r>
        <w:rPr>
          <w:rFonts w:ascii="Times New Roman" w:hAnsi="Times New Roman" w:cs="Times New Roman"/>
          <w:bCs/>
          <w:sz w:val="24"/>
          <w:szCs w:val="24"/>
        </w:rPr>
        <w:t>De leden van de SGP-fractie constateren dat i</w:t>
      </w:r>
      <w:r w:rsidRPr="00795F9D">
        <w:rPr>
          <w:rFonts w:ascii="Times New Roman" w:hAnsi="Times New Roman" w:cs="Times New Roman"/>
          <w:bCs/>
          <w:sz w:val="24"/>
          <w:szCs w:val="24"/>
        </w:rPr>
        <w:t xml:space="preserve">n het Europees Verdrag is vastgelegd dat de </w:t>
      </w:r>
      <w:r w:rsidR="00394EBF">
        <w:rPr>
          <w:rFonts w:ascii="Times New Roman" w:hAnsi="Times New Roman" w:cs="Times New Roman"/>
          <w:bCs/>
          <w:sz w:val="24"/>
          <w:szCs w:val="24"/>
        </w:rPr>
        <w:t>EU</w:t>
      </w:r>
      <w:r w:rsidRPr="00795F9D">
        <w:rPr>
          <w:rFonts w:ascii="Times New Roman" w:hAnsi="Times New Roman" w:cs="Times New Roman"/>
          <w:bCs/>
          <w:sz w:val="24"/>
          <w:szCs w:val="24"/>
        </w:rPr>
        <w:t xml:space="preserve"> niet bevoegd is met betrekking tot (de hoogte van) de lonen van de lidstaten. Tegelijkertijd schrijft d</w:t>
      </w:r>
      <w:r>
        <w:rPr>
          <w:rFonts w:ascii="Times New Roman" w:hAnsi="Times New Roman" w:cs="Times New Roman"/>
          <w:bCs/>
          <w:sz w:val="24"/>
          <w:szCs w:val="24"/>
        </w:rPr>
        <w:t>it</w:t>
      </w:r>
      <w:r w:rsidRPr="00795F9D">
        <w:rPr>
          <w:rFonts w:ascii="Times New Roman" w:hAnsi="Times New Roman" w:cs="Times New Roman"/>
          <w:bCs/>
          <w:sz w:val="24"/>
          <w:szCs w:val="24"/>
        </w:rPr>
        <w:t xml:space="preserve"> wet</w:t>
      </w:r>
      <w:r>
        <w:rPr>
          <w:rFonts w:ascii="Times New Roman" w:hAnsi="Times New Roman" w:cs="Times New Roman"/>
          <w:bCs/>
          <w:sz w:val="24"/>
          <w:szCs w:val="24"/>
        </w:rPr>
        <w:t>svoorstel</w:t>
      </w:r>
      <w:r w:rsidRPr="00795F9D">
        <w:rPr>
          <w:rFonts w:ascii="Times New Roman" w:hAnsi="Times New Roman" w:cs="Times New Roman"/>
          <w:bCs/>
          <w:sz w:val="24"/>
          <w:szCs w:val="24"/>
        </w:rPr>
        <w:t xml:space="preserve"> criteria voor die bepalen hoe de hoogte van het minimumloon wordt vastgesteld. De</w:t>
      </w:r>
      <w:r w:rsidR="000C063E">
        <w:rPr>
          <w:rFonts w:ascii="Times New Roman" w:hAnsi="Times New Roman" w:cs="Times New Roman"/>
          <w:bCs/>
          <w:sz w:val="24"/>
          <w:szCs w:val="24"/>
        </w:rPr>
        <w:t>ze leden</w:t>
      </w:r>
      <w:r w:rsidRPr="00795F9D">
        <w:rPr>
          <w:rFonts w:ascii="Times New Roman" w:hAnsi="Times New Roman" w:cs="Times New Roman"/>
          <w:bCs/>
          <w:sz w:val="24"/>
          <w:szCs w:val="24"/>
        </w:rPr>
        <w:t xml:space="preserve"> hebben grote moeite met het feit dat de </w:t>
      </w:r>
      <w:r>
        <w:rPr>
          <w:rFonts w:ascii="Times New Roman" w:hAnsi="Times New Roman" w:cs="Times New Roman"/>
          <w:bCs/>
          <w:sz w:val="24"/>
          <w:szCs w:val="24"/>
        </w:rPr>
        <w:t>EU</w:t>
      </w:r>
      <w:r w:rsidRPr="00795F9D">
        <w:rPr>
          <w:rFonts w:ascii="Times New Roman" w:hAnsi="Times New Roman" w:cs="Times New Roman"/>
          <w:bCs/>
          <w:sz w:val="24"/>
          <w:szCs w:val="24"/>
        </w:rPr>
        <w:t xml:space="preserve"> zich steeds vaker bemoeit met het sociale zekerheidsstelsel van de lidstaten. Wat is het standpunt van de regering over de bevoegdheid en subsidiariteit van de EU ten aanzien van dit voorstel? En hoe heeft opstelling van de regering zich ontwikkeld in de achterliggende periode ten aanzien van deze punten? Waarom heeft de regering toch ingestemd met deze </w:t>
      </w:r>
      <w:r>
        <w:rPr>
          <w:rFonts w:ascii="Times New Roman" w:hAnsi="Times New Roman" w:cs="Times New Roman"/>
          <w:bCs/>
          <w:sz w:val="24"/>
          <w:szCs w:val="24"/>
        </w:rPr>
        <w:t>R</w:t>
      </w:r>
      <w:r w:rsidRPr="00795F9D">
        <w:rPr>
          <w:rFonts w:ascii="Times New Roman" w:hAnsi="Times New Roman" w:cs="Times New Roman"/>
          <w:bCs/>
          <w:sz w:val="24"/>
          <w:szCs w:val="24"/>
        </w:rPr>
        <w:t>ichtlijn, gelet op het Europees Verdrag en de ter discussie staande subsidiariteit van de EU op dit punt? Heeft een subsidiariteitstoets plaatsgevonden door deze regering en kunnen de uitkomsten daarvan met de Kamer gedeeld worden?</w:t>
      </w:r>
    </w:p>
    <w:p w:rsidRPr="00795F9D" w:rsidR="00795F9D" w:rsidP="00795F9D" w:rsidRDefault="00795F9D" w14:paraId="07B1BBFB" w14:textId="77777777">
      <w:pPr>
        <w:pStyle w:val="Geenafstand"/>
        <w:rPr>
          <w:rFonts w:ascii="Times New Roman" w:hAnsi="Times New Roman" w:cs="Times New Roman"/>
          <w:bCs/>
          <w:sz w:val="24"/>
          <w:szCs w:val="24"/>
        </w:rPr>
      </w:pPr>
    </w:p>
    <w:p w:rsidRPr="00795F9D" w:rsidR="00795F9D" w:rsidP="00795F9D" w:rsidRDefault="00795F9D" w14:paraId="488547AD" w14:textId="3DCD20C8">
      <w:pPr>
        <w:pStyle w:val="Geenafstand"/>
        <w:rPr>
          <w:rFonts w:ascii="Times New Roman" w:hAnsi="Times New Roman" w:cs="Times New Roman"/>
          <w:bCs/>
          <w:sz w:val="24"/>
          <w:szCs w:val="24"/>
        </w:rPr>
      </w:pPr>
      <w:r w:rsidRPr="00795F9D">
        <w:rPr>
          <w:rFonts w:ascii="Times New Roman" w:hAnsi="Times New Roman" w:cs="Times New Roman"/>
          <w:bCs/>
          <w:sz w:val="24"/>
          <w:szCs w:val="24"/>
        </w:rPr>
        <w:t>De leden van de SGP-fractie vinden het wenselijk dat Nederland politiek gezien de handen vrijhoudt om zelf te bepal</w:t>
      </w:r>
      <w:r w:rsidR="000C063E">
        <w:rPr>
          <w:rFonts w:ascii="Times New Roman" w:hAnsi="Times New Roman" w:cs="Times New Roman"/>
          <w:bCs/>
          <w:sz w:val="24"/>
          <w:szCs w:val="24"/>
        </w:rPr>
        <w:t>en</w:t>
      </w:r>
      <w:r w:rsidRPr="00795F9D">
        <w:rPr>
          <w:rFonts w:ascii="Times New Roman" w:hAnsi="Times New Roman" w:cs="Times New Roman"/>
          <w:bCs/>
          <w:sz w:val="24"/>
          <w:szCs w:val="24"/>
        </w:rPr>
        <w:t xml:space="preserve"> hoe wordt omgegaan met het minimumloon. Aangezien de doelstelling van dit raamwerk is</w:t>
      </w:r>
      <w:r w:rsidR="00F835F7">
        <w:rPr>
          <w:rFonts w:ascii="Times New Roman" w:hAnsi="Times New Roman" w:cs="Times New Roman"/>
          <w:bCs/>
          <w:sz w:val="24"/>
          <w:szCs w:val="24"/>
        </w:rPr>
        <w:t xml:space="preserve"> </w:t>
      </w:r>
      <w:r w:rsidRPr="00795F9D">
        <w:rPr>
          <w:rFonts w:ascii="Times New Roman" w:hAnsi="Times New Roman" w:cs="Times New Roman"/>
          <w:bCs/>
          <w:sz w:val="24"/>
          <w:szCs w:val="24"/>
        </w:rPr>
        <w:t>een opwaartse druk ten aanzien van het minimumloon te creëren</w:t>
      </w:r>
      <w:r w:rsidR="000C063E">
        <w:rPr>
          <w:rFonts w:ascii="Times New Roman" w:hAnsi="Times New Roman" w:cs="Times New Roman"/>
          <w:bCs/>
          <w:sz w:val="24"/>
          <w:szCs w:val="24"/>
        </w:rPr>
        <w:t>,</w:t>
      </w:r>
      <w:r w:rsidRPr="00795F9D">
        <w:rPr>
          <w:rFonts w:ascii="Times New Roman" w:hAnsi="Times New Roman" w:cs="Times New Roman"/>
          <w:bCs/>
          <w:sz w:val="24"/>
          <w:szCs w:val="24"/>
        </w:rPr>
        <w:t xml:space="preserve"> is de vraag hoe d</w:t>
      </w:r>
      <w:r w:rsidR="00F835F7">
        <w:rPr>
          <w:rFonts w:ascii="Times New Roman" w:hAnsi="Times New Roman" w:cs="Times New Roman"/>
          <w:bCs/>
          <w:sz w:val="24"/>
          <w:szCs w:val="24"/>
        </w:rPr>
        <w:t>it</w:t>
      </w:r>
      <w:r w:rsidRPr="00795F9D">
        <w:rPr>
          <w:rFonts w:ascii="Times New Roman" w:hAnsi="Times New Roman" w:cs="Times New Roman"/>
          <w:bCs/>
          <w:sz w:val="24"/>
          <w:szCs w:val="24"/>
        </w:rPr>
        <w:t xml:space="preserve"> zich verhoudt tot de beleidsvrijheid van Nederland op dit punt. Wil de regering daarop reflecteren? </w:t>
      </w:r>
    </w:p>
    <w:p w:rsidRPr="00795F9D" w:rsidR="00795F9D" w:rsidP="00795F9D" w:rsidRDefault="00795F9D" w14:paraId="3C1B9A3B" w14:textId="77777777">
      <w:pPr>
        <w:pStyle w:val="Geenafstand"/>
        <w:rPr>
          <w:rFonts w:ascii="Times New Roman" w:hAnsi="Times New Roman" w:cs="Times New Roman"/>
          <w:bCs/>
          <w:sz w:val="24"/>
          <w:szCs w:val="24"/>
        </w:rPr>
      </w:pPr>
    </w:p>
    <w:p w:rsidRPr="00795F9D" w:rsidR="00795F9D" w:rsidP="00795F9D" w:rsidRDefault="00795F9D" w14:paraId="09F88FDF" w14:textId="016F77E5">
      <w:pPr>
        <w:pStyle w:val="Geenafstand"/>
        <w:rPr>
          <w:rFonts w:ascii="Times New Roman" w:hAnsi="Times New Roman" w:cs="Times New Roman"/>
          <w:bCs/>
          <w:sz w:val="24"/>
          <w:szCs w:val="24"/>
        </w:rPr>
      </w:pPr>
      <w:r w:rsidRPr="00795F9D">
        <w:rPr>
          <w:rFonts w:ascii="Times New Roman" w:hAnsi="Times New Roman" w:cs="Times New Roman"/>
          <w:bCs/>
          <w:sz w:val="24"/>
          <w:szCs w:val="24"/>
        </w:rPr>
        <w:t xml:space="preserve">Daarnaast zijn de leden van de SGP-fractie geïnteresseerd in de consequenties van dit wetsvoorstel op de uitkeringen die gekoppeld zijn aan het minimumloon. Wat betekent dit voorstel voor de beleidsvrijheid van Nederland op dit punt en welke (financiële) consequenties kan deze </w:t>
      </w:r>
      <w:r>
        <w:rPr>
          <w:rFonts w:ascii="Times New Roman" w:hAnsi="Times New Roman" w:cs="Times New Roman"/>
          <w:bCs/>
          <w:sz w:val="24"/>
          <w:szCs w:val="24"/>
        </w:rPr>
        <w:t>R</w:t>
      </w:r>
      <w:r w:rsidRPr="00795F9D">
        <w:rPr>
          <w:rFonts w:ascii="Times New Roman" w:hAnsi="Times New Roman" w:cs="Times New Roman"/>
          <w:bCs/>
          <w:sz w:val="24"/>
          <w:szCs w:val="24"/>
        </w:rPr>
        <w:t xml:space="preserve">ichtlijn op de lange termijn hebben gelet op de beoogde opwaartse druk? Zij ontvangen graag een reactie van de regering hierop. </w:t>
      </w:r>
    </w:p>
    <w:p w:rsidRPr="00795F9D" w:rsidR="00795F9D" w:rsidP="00795F9D" w:rsidRDefault="00795F9D" w14:paraId="1FB40799" w14:textId="77777777">
      <w:pPr>
        <w:pStyle w:val="Geenafstand"/>
        <w:rPr>
          <w:rFonts w:ascii="Times New Roman" w:hAnsi="Times New Roman" w:cs="Times New Roman"/>
          <w:bCs/>
          <w:sz w:val="24"/>
          <w:szCs w:val="24"/>
        </w:rPr>
      </w:pPr>
    </w:p>
    <w:p w:rsidRPr="00795F9D" w:rsidR="00795F9D" w:rsidP="00795F9D" w:rsidRDefault="00795F9D" w14:paraId="25022666" w14:textId="2C573A80">
      <w:pPr>
        <w:pStyle w:val="Geenafstand"/>
        <w:rPr>
          <w:rFonts w:ascii="Times New Roman" w:hAnsi="Times New Roman" w:cs="Times New Roman"/>
          <w:bCs/>
          <w:sz w:val="24"/>
          <w:szCs w:val="24"/>
        </w:rPr>
      </w:pPr>
      <w:r w:rsidRPr="00795F9D">
        <w:rPr>
          <w:rFonts w:ascii="Times New Roman" w:hAnsi="Times New Roman" w:cs="Times New Roman"/>
          <w:bCs/>
          <w:sz w:val="24"/>
          <w:szCs w:val="24"/>
        </w:rPr>
        <w:t xml:space="preserve">De leden van de SGP-fractie lezen dat de regering heeft gekozen voor een zuivere implementatie. </w:t>
      </w:r>
      <w:r w:rsidR="000C063E">
        <w:rPr>
          <w:rFonts w:ascii="Times New Roman" w:hAnsi="Times New Roman" w:cs="Times New Roman"/>
          <w:bCs/>
          <w:sz w:val="24"/>
          <w:szCs w:val="24"/>
        </w:rPr>
        <w:t>Deze leden</w:t>
      </w:r>
      <w:r w:rsidRPr="00795F9D">
        <w:rPr>
          <w:rFonts w:ascii="Times New Roman" w:hAnsi="Times New Roman" w:cs="Times New Roman"/>
          <w:bCs/>
          <w:sz w:val="24"/>
          <w:szCs w:val="24"/>
        </w:rPr>
        <w:t xml:space="preserve"> waarderen deze insteek. Tegelijk zien zij het risico dat een nieuw EU-kader voor minimumlonen in de toekomst kan worden uitgebreid, waardoor verdere bemoeienis met ons sociale zekerheidsstelsel mogelijk wordt. Kan de regering reflecteren op dit risico? Hoe schat zij dit in en welke verwachtingen zijn er op dit moment? Welke mogelijkheden ziet de regering om toevoeging van extra bepalingen in de toekomst te voorkomen?</w:t>
      </w:r>
    </w:p>
    <w:p w:rsidR="00BE0D9E" w:rsidP="00795F9D" w:rsidRDefault="00BE0D9E" w14:paraId="37560FC8" w14:textId="77777777">
      <w:pPr>
        <w:pStyle w:val="Geenafstand"/>
        <w:rPr>
          <w:rFonts w:ascii="Times New Roman" w:hAnsi="Times New Roman" w:cs="Times New Roman"/>
          <w:bCs/>
          <w:sz w:val="24"/>
          <w:szCs w:val="24"/>
        </w:rPr>
      </w:pPr>
    </w:p>
    <w:p w:rsidRPr="00795F9D" w:rsidR="00BE0D9E" w:rsidP="00795F9D" w:rsidRDefault="00BE0D9E" w14:paraId="4ECD5480" w14:textId="4035AEA4">
      <w:pPr>
        <w:pStyle w:val="Geenafstand"/>
        <w:rPr>
          <w:rFonts w:ascii="Times New Roman" w:hAnsi="Times New Roman" w:cs="Times New Roman"/>
          <w:bCs/>
          <w:sz w:val="24"/>
          <w:szCs w:val="24"/>
        </w:rPr>
      </w:pPr>
      <w:r w:rsidRPr="00BE0D9E">
        <w:rPr>
          <w:rFonts w:ascii="Times New Roman" w:hAnsi="Times New Roman" w:cs="Times New Roman"/>
          <w:bCs/>
          <w:sz w:val="24"/>
          <w:szCs w:val="24"/>
        </w:rPr>
        <w:t xml:space="preserve">De leden van de </w:t>
      </w:r>
      <w:r w:rsidRPr="00BE0D9E">
        <w:rPr>
          <w:rFonts w:ascii="Times New Roman" w:hAnsi="Times New Roman" w:cs="Times New Roman"/>
          <w:b/>
          <w:sz w:val="24"/>
          <w:szCs w:val="24"/>
        </w:rPr>
        <w:t>ChristenUnie-fractie</w:t>
      </w:r>
      <w:r w:rsidRPr="00BE0D9E">
        <w:rPr>
          <w:rFonts w:ascii="Times New Roman" w:hAnsi="Times New Roman" w:cs="Times New Roman"/>
          <w:bCs/>
          <w:sz w:val="24"/>
          <w:szCs w:val="24"/>
        </w:rPr>
        <w:t xml:space="preserve"> lezen dat de </w:t>
      </w:r>
      <w:r w:rsidR="000C063E">
        <w:rPr>
          <w:rFonts w:ascii="Times New Roman" w:hAnsi="Times New Roman" w:cs="Times New Roman"/>
          <w:bCs/>
          <w:sz w:val="24"/>
          <w:szCs w:val="24"/>
        </w:rPr>
        <w:t>R</w:t>
      </w:r>
      <w:r w:rsidRPr="00BE0D9E">
        <w:rPr>
          <w:rFonts w:ascii="Times New Roman" w:hAnsi="Times New Roman" w:cs="Times New Roman"/>
          <w:bCs/>
          <w:sz w:val="24"/>
          <w:szCs w:val="24"/>
        </w:rPr>
        <w:t xml:space="preserve">ichtlijn geen gevolgen heeft voor de nationale bevoegdheid van lidstaten om de hoogte van het minimumloon vast te stellen. Dit kan op instemming van deze leden rekenen. Deze leden hebben evenwel wel de vraag welke materiële gevolgen de implementatie van deze </w:t>
      </w:r>
      <w:r w:rsidR="000C063E">
        <w:rPr>
          <w:rFonts w:ascii="Times New Roman" w:hAnsi="Times New Roman" w:cs="Times New Roman"/>
          <w:bCs/>
          <w:sz w:val="24"/>
          <w:szCs w:val="24"/>
        </w:rPr>
        <w:t>R</w:t>
      </w:r>
      <w:r w:rsidRPr="00BE0D9E">
        <w:rPr>
          <w:rFonts w:ascii="Times New Roman" w:hAnsi="Times New Roman" w:cs="Times New Roman"/>
          <w:bCs/>
          <w:sz w:val="24"/>
          <w:szCs w:val="24"/>
        </w:rPr>
        <w:t xml:space="preserve">ichtlijn heeft voor de hoogte en vaststelling van het </w:t>
      </w:r>
      <w:r>
        <w:rPr>
          <w:rFonts w:ascii="Times New Roman" w:hAnsi="Times New Roman" w:cs="Times New Roman"/>
          <w:bCs/>
          <w:sz w:val="24"/>
          <w:szCs w:val="24"/>
        </w:rPr>
        <w:t xml:space="preserve">wettelijk </w:t>
      </w:r>
      <w:r w:rsidRPr="00BE0D9E">
        <w:rPr>
          <w:rFonts w:ascii="Times New Roman" w:hAnsi="Times New Roman" w:cs="Times New Roman"/>
          <w:bCs/>
          <w:sz w:val="24"/>
          <w:szCs w:val="24"/>
        </w:rPr>
        <w:t xml:space="preserve">minimumloon in Nederland heeft. De leden van de ChristenUnie-fractie vragen aanvullend wat het verdere tijdpad is voor nadere regelgeving en dergelijke, op basis van deze </w:t>
      </w:r>
      <w:r w:rsidR="000C063E">
        <w:rPr>
          <w:rFonts w:ascii="Times New Roman" w:hAnsi="Times New Roman" w:cs="Times New Roman"/>
          <w:bCs/>
          <w:sz w:val="24"/>
          <w:szCs w:val="24"/>
        </w:rPr>
        <w:t>R</w:t>
      </w:r>
      <w:r w:rsidRPr="00BE0D9E">
        <w:rPr>
          <w:rFonts w:ascii="Times New Roman" w:hAnsi="Times New Roman" w:cs="Times New Roman"/>
          <w:bCs/>
          <w:sz w:val="24"/>
          <w:szCs w:val="24"/>
        </w:rPr>
        <w:t>ichtlijn.</w:t>
      </w:r>
    </w:p>
    <w:p w:rsidR="00795F9D" w:rsidP="00795F9D" w:rsidRDefault="00795F9D" w14:paraId="1A9F9303" w14:textId="77777777">
      <w:pPr>
        <w:pStyle w:val="Geenafstand"/>
        <w:rPr>
          <w:rFonts w:ascii="Times New Roman" w:hAnsi="Times New Roman" w:cs="Times New Roman"/>
          <w:b/>
          <w:sz w:val="24"/>
          <w:szCs w:val="24"/>
        </w:rPr>
      </w:pPr>
    </w:p>
    <w:p w:rsidR="00E42BC2" w:rsidP="00E42BC2" w:rsidRDefault="00E42BC2" w14:paraId="5BF8FD91"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Hoofdlijnen van het voorstel</w:t>
      </w:r>
    </w:p>
    <w:p w:rsidRPr="000C063E" w:rsidR="00277D2A" w:rsidP="00277D2A" w:rsidRDefault="00E42BC2" w14:paraId="3F2C8727" w14:textId="548012D0">
      <w:pPr>
        <w:pStyle w:val="Geenafstand"/>
        <w:rPr>
          <w:rFonts w:ascii="Times New Roman" w:hAnsi="Times New Roman" w:cs="Times New Roman"/>
          <w:b/>
          <w:sz w:val="24"/>
          <w:szCs w:val="24"/>
        </w:rPr>
      </w:pPr>
      <w:r w:rsidRPr="00E42BC2">
        <w:rPr>
          <w:rFonts w:ascii="Times New Roman" w:hAnsi="Times New Roman" w:cs="Times New Roman"/>
          <w:b/>
          <w:sz w:val="24"/>
          <w:szCs w:val="24"/>
        </w:rPr>
        <w:t>3.1</w:t>
      </w:r>
      <w:r w:rsidRPr="00E42BC2">
        <w:rPr>
          <w:rFonts w:ascii="Times New Roman" w:hAnsi="Times New Roman" w:cs="Times New Roman"/>
          <w:b/>
          <w:sz w:val="24"/>
          <w:szCs w:val="24"/>
        </w:rPr>
        <w:tab/>
        <w:t xml:space="preserve">Toepassingsgebied    </w:t>
      </w:r>
    </w:p>
    <w:p w:rsidRPr="00277D2A" w:rsidR="00277D2A" w:rsidP="009671C3" w:rsidRDefault="00277D2A" w14:paraId="6A24048D" w14:textId="50056454">
      <w:pPr>
        <w:pStyle w:val="Geenafstand"/>
        <w:rPr>
          <w:rFonts w:ascii="Times New Roman" w:hAnsi="Times New Roman" w:cs="Times New Roman"/>
          <w:bCs/>
          <w:sz w:val="24"/>
          <w:szCs w:val="24"/>
        </w:rPr>
      </w:pPr>
      <w:r w:rsidRPr="00277D2A">
        <w:rPr>
          <w:rFonts w:ascii="Times New Roman" w:hAnsi="Times New Roman" w:cs="Times New Roman"/>
          <w:bCs/>
          <w:sz w:val="24"/>
          <w:szCs w:val="24"/>
        </w:rPr>
        <w:t xml:space="preserve">De leden van de </w:t>
      </w:r>
      <w:r w:rsidRPr="007D1460">
        <w:rPr>
          <w:rFonts w:ascii="Times New Roman" w:hAnsi="Times New Roman" w:cs="Times New Roman"/>
          <w:b/>
          <w:sz w:val="24"/>
          <w:szCs w:val="24"/>
        </w:rPr>
        <w:t>GroenLinks-PvdA-fractie</w:t>
      </w:r>
      <w:r w:rsidRPr="00277D2A">
        <w:rPr>
          <w:rFonts w:ascii="Times New Roman" w:hAnsi="Times New Roman" w:cs="Times New Roman"/>
          <w:bCs/>
          <w:sz w:val="24"/>
          <w:szCs w:val="24"/>
        </w:rPr>
        <w:t xml:space="preserve"> hebben enkele vragen over de gebruikte definitie van het woord minimumloon in deze wet en hoe deze zich verhoudt tot de definitie van de </w:t>
      </w:r>
      <w:r>
        <w:rPr>
          <w:rFonts w:ascii="Times New Roman" w:hAnsi="Times New Roman" w:cs="Times New Roman"/>
          <w:bCs/>
          <w:sz w:val="24"/>
          <w:szCs w:val="24"/>
        </w:rPr>
        <w:t>R</w:t>
      </w:r>
      <w:r w:rsidRPr="00277D2A">
        <w:rPr>
          <w:rFonts w:ascii="Times New Roman" w:hAnsi="Times New Roman" w:cs="Times New Roman"/>
          <w:bCs/>
          <w:sz w:val="24"/>
          <w:szCs w:val="24"/>
        </w:rPr>
        <w:t>ichtlijn.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benadrukken dat de </w:t>
      </w:r>
      <w:r>
        <w:rPr>
          <w:rFonts w:ascii="Times New Roman" w:hAnsi="Times New Roman" w:cs="Times New Roman"/>
          <w:bCs/>
          <w:sz w:val="24"/>
          <w:szCs w:val="24"/>
        </w:rPr>
        <w:t>R</w:t>
      </w:r>
      <w:r w:rsidRPr="00277D2A">
        <w:rPr>
          <w:rFonts w:ascii="Times New Roman" w:hAnsi="Times New Roman" w:cs="Times New Roman"/>
          <w:bCs/>
          <w:sz w:val="24"/>
          <w:szCs w:val="24"/>
        </w:rPr>
        <w:t xml:space="preserve">ichtlijn gaat over het minimumloon, zoals in de wetgeving of bij </w:t>
      </w:r>
      <w:r w:rsidR="000C063E">
        <w:rPr>
          <w:rFonts w:ascii="Times New Roman" w:hAnsi="Times New Roman" w:cs="Times New Roman"/>
          <w:bCs/>
          <w:sz w:val="24"/>
          <w:szCs w:val="24"/>
        </w:rPr>
        <w:t>collectieve arbeidsovereenkomst (</w:t>
      </w:r>
      <w:r w:rsidRPr="00277D2A">
        <w:rPr>
          <w:rFonts w:ascii="Times New Roman" w:hAnsi="Times New Roman" w:cs="Times New Roman"/>
          <w:bCs/>
          <w:sz w:val="24"/>
          <w:szCs w:val="24"/>
        </w:rPr>
        <w:t>cao</w:t>
      </w:r>
      <w:r w:rsidR="000C063E">
        <w:rPr>
          <w:rFonts w:ascii="Times New Roman" w:hAnsi="Times New Roman" w:cs="Times New Roman"/>
          <w:bCs/>
          <w:sz w:val="24"/>
          <w:szCs w:val="24"/>
        </w:rPr>
        <w:t>)</w:t>
      </w:r>
      <w:r w:rsidRPr="00277D2A">
        <w:rPr>
          <w:rFonts w:ascii="Times New Roman" w:hAnsi="Times New Roman" w:cs="Times New Roman"/>
          <w:bCs/>
          <w:sz w:val="24"/>
          <w:szCs w:val="24"/>
        </w:rPr>
        <w:t xml:space="preserve"> is vastgelegd en dat een werkgever </w:t>
      </w:r>
      <w:r w:rsidRPr="00277D2A">
        <w:rPr>
          <w:rFonts w:ascii="Times New Roman" w:hAnsi="Times New Roman" w:cs="Times New Roman"/>
          <w:bCs/>
          <w:sz w:val="24"/>
          <w:szCs w:val="24"/>
        </w:rPr>
        <w:lastRenderedPageBreak/>
        <w:t>betaalt. De</w:t>
      </w:r>
      <w:r>
        <w:rPr>
          <w:rFonts w:ascii="Times New Roman" w:hAnsi="Times New Roman" w:cs="Times New Roman"/>
          <w:bCs/>
          <w:sz w:val="24"/>
          <w:szCs w:val="24"/>
        </w:rPr>
        <w:t>ze</w:t>
      </w:r>
      <w:r w:rsidRPr="00277D2A">
        <w:rPr>
          <w:rFonts w:ascii="Times New Roman" w:hAnsi="Times New Roman" w:cs="Times New Roman"/>
          <w:bCs/>
          <w:sz w:val="24"/>
          <w:szCs w:val="24"/>
        </w:rPr>
        <w:t xml:space="preserve"> leden vragen waarom er gekozen is voor deze interpretatie van het minimumloon en of dit in lijn</w:t>
      </w:r>
      <w:r w:rsidR="00DE73E1">
        <w:rPr>
          <w:rFonts w:ascii="Times New Roman" w:hAnsi="Times New Roman" w:cs="Times New Roman"/>
          <w:bCs/>
          <w:sz w:val="24"/>
          <w:szCs w:val="24"/>
        </w:rPr>
        <w:t xml:space="preserve"> is</w:t>
      </w:r>
      <w:r w:rsidRPr="00277D2A">
        <w:rPr>
          <w:rFonts w:ascii="Times New Roman" w:hAnsi="Times New Roman" w:cs="Times New Roman"/>
          <w:bCs/>
          <w:sz w:val="24"/>
          <w:szCs w:val="24"/>
        </w:rPr>
        <w:t xml:space="preserve"> met de </w:t>
      </w:r>
      <w:r>
        <w:rPr>
          <w:rFonts w:ascii="Times New Roman" w:hAnsi="Times New Roman" w:cs="Times New Roman"/>
          <w:bCs/>
          <w:sz w:val="24"/>
          <w:szCs w:val="24"/>
        </w:rPr>
        <w:t>R</w:t>
      </w:r>
      <w:r w:rsidRPr="00277D2A">
        <w:rPr>
          <w:rFonts w:ascii="Times New Roman" w:hAnsi="Times New Roman" w:cs="Times New Roman"/>
          <w:bCs/>
          <w:sz w:val="24"/>
          <w:szCs w:val="24"/>
        </w:rPr>
        <w:t>ichtlijn.</w:t>
      </w:r>
    </w:p>
    <w:p w:rsidRPr="00E42BC2" w:rsidR="00277D2A" w:rsidP="00E42BC2" w:rsidRDefault="00277D2A" w14:paraId="6E7C6119" w14:textId="77777777">
      <w:pPr>
        <w:pStyle w:val="Geenafstand"/>
        <w:ind w:left="360"/>
        <w:rPr>
          <w:rFonts w:ascii="Times New Roman" w:hAnsi="Times New Roman" w:cs="Times New Roman"/>
          <w:b/>
          <w:sz w:val="24"/>
          <w:szCs w:val="24"/>
        </w:rPr>
      </w:pPr>
    </w:p>
    <w:p w:rsidR="00E42BC2" w:rsidP="000C063E" w:rsidRDefault="00E42BC2" w14:paraId="66F84B37" w14:textId="77777777">
      <w:pPr>
        <w:pStyle w:val="Geenafstand"/>
        <w:rPr>
          <w:rFonts w:ascii="Times New Roman" w:hAnsi="Times New Roman" w:cs="Times New Roman"/>
          <w:b/>
          <w:sz w:val="24"/>
          <w:szCs w:val="24"/>
        </w:rPr>
      </w:pPr>
      <w:r w:rsidRPr="00E42BC2">
        <w:rPr>
          <w:rFonts w:ascii="Times New Roman" w:hAnsi="Times New Roman" w:cs="Times New Roman"/>
          <w:b/>
          <w:sz w:val="24"/>
          <w:szCs w:val="24"/>
        </w:rPr>
        <w:t>3.2</w:t>
      </w:r>
      <w:r w:rsidRPr="00E42BC2">
        <w:rPr>
          <w:rFonts w:ascii="Times New Roman" w:hAnsi="Times New Roman" w:cs="Times New Roman"/>
          <w:b/>
          <w:sz w:val="24"/>
          <w:szCs w:val="24"/>
        </w:rPr>
        <w:tab/>
        <w:t>De vaststelling van het minimumloon in Nederland en op grond van de Richtlijn</w:t>
      </w:r>
    </w:p>
    <w:p w:rsidRPr="007D1460" w:rsidR="007D1460" w:rsidP="00121EEA" w:rsidRDefault="007D1460" w14:paraId="34D01725" w14:textId="0899F1E2">
      <w:pPr>
        <w:pStyle w:val="Geenafstand"/>
        <w:rPr>
          <w:rFonts w:ascii="Times New Roman" w:hAnsi="Times New Roman" w:cs="Times New Roman"/>
          <w:bCs/>
          <w:sz w:val="24"/>
          <w:szCs w:val="24"/>
        </w:rPr>
      </w:pPr>
      <w:r w:rsidRPr="007D1460">
        <w:rPr>
          <w:rFonts w:ascii="Times New Roman" w:hAnsi="Times New Roman" w:cs="Times New Roman"/>
          <w:bCs/>
          <w:sz w:val="24"/>
          <w:szCs w:val="24"/>
        </w:rPr>
        <w:t xml:space="preserve">De leden </w:t>
      </w:r>
      <w:r>
        <w:rPr>
          <w:rFonts w:ascii="Times New Roman" w:hAnsi="Times New Roman" w:cs="Times New Roman"/>
          <w:bCs/>
          <w:sz w:val="24"/>
          <w:szCs w:val="24"/>
        </w:rPr>
        <w:t xml:space="preserve">van de </w:t>
      </w:r>
      <w:r w:rsidRPr="007D1460">
        <w:rPr>
          <w:rFonts w:ascii="Times New Roman" w:hAnsi="Times New Roman" w:cs="Times New Roman"/>
          <w:b/>
          <w:sz w:val="24"/>
          <w:szCs w:val="24"/>
        </w:rPr>
        <w:t>GroenLinks-PvdA-fractie</w:t>
      </w:r>
      <w:r>
        <w:rPr>
          <w:rFonts w:ascii="Times New Roman" w:hAnsi="Times New Roman" w:cs="Times New Roman"/>
          <w:bCs/>
          <w:sz w:val="24"/>
          <w:szCs w:val="24"/>
        </w:rPr>
        <w:t xml:space="preserve"> </w:t>
      </w:r>
      <w:r w:rsidRPr="007D1460">
        <w:rPr>
          <w:rFonts w:ascii="Times New Roman" w:hAnsi="Times New Roman" w:cs="Times New Roman"/>
          <w:bCs/>
          <w:sz w:val="24"/>
          <w:szCs w:val="24"/>
        </w:rPr>
        <w:t xml:space="preserve">hebben </w:t>
      </w:r>
      <w:r>
        <w:rPr>
          <w:rFonts w:ascii="Times New Roman" w:hAnsi="Times New Roman" w:cs="Times New Roman"/>
          <w:bCs/>
          <w:sz w:val="24"/>
          <w:szCs w:val="24"/>
        </w:rPr>
        <w:t>het wetsvoorstel</w:t>
      </w:r>
      <w:r w:rsidRPr="007D1460">
        <w:rPr>
          <w:rFonts w:ascii="Times New Roman" w:hAnsi="Times New Roman" w:cs="Times New Roman"/>
          <w:bCs/>
          <w:sz w:val="24"/>
          <w:szCs w:val="24"/>
        </w:rPr>
        <w:t xml:space="preserve"> en </w:t>
      </w:r>
      <w:r w:rsidR="00DE73E1">
        <w:rPr>
          <w:rFonts w:ascii="Times New Roman" w:hAnsi="Times New Roman" w:cs="Times New Roman"/>
          <w:bCs/>
          <w:sz w:val="24"/>
          <w:szCs w:val="24"/>
        </w:rPr>
        <w:t xml:space="preserve">de </w:t>
      </w:r>
      <w:r>
        <w:rPr>
          <w:rFonts w:ascii="Times New Roman" w:hAnsi="Times New Roman" w:cs="Times New Roman"/>
          <w:bCs/>
          <w:sz w:val="24"/>
          <w:szCs w:val="24"/>
        </w:rPr>
        <w:t>m</w:t>
      </w:r>
      <w:r w:rsidRPr="007D1460">
        <w:rPr>
          <w:rFonts w:ascii="Times New Roman" w:hAnsi="Times New Roman" w:cs="Times New Roman"/>
          <w:bCs/>
          <w:sz w:val="24"/>
          <w:szCs w:val="24"/>
        </w:rPr>
        <w:t xml:space="preserve">emorie van </w:t>
      </w:r>
      <w:r>
        <w:rPr>
          <w:rFonts w:ascii="Times New Roman" w:hAnsi="Times New Roman" w:cs="Times New Roman"/>
          <w:bCs/>
          <w:sz w:val="24"/>
          <w:szCs w:val="24"/>
        </w:rPr>
        <w:t>t</w:t>
      </w:r>
      <w:r w:rsidRPr="007D1460">
        <w:rPr>
          <w:rFonts w:ascii="Times New Roman" w:hAnsi="Times New Roman" w:cs="Times New Roman"/>
          <w:bCs/>
          <w:sz w:val="24"/>
          <w:szCs w:val="24"/>
        </w:rPr>
        <w:t>oelichting op het gebied van het vastleggen van criteria en referentiewaarden met verbazing gelezen.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zijn van mening dat de interpretatie van de </w:t>
      </w:r>
      <w:r>
        <w:rPr>
          <w:rFonts w:ascii="Times New Roman" w:hAnsi="Times New Roman" w:cs="Times New Roman"/>
          <w:bCs/>
          <w:sz w:val="24"/>
          <w:szCs w:val="24"/>
        </w:rPr>
        <w:t>R</w:t>
      </w:r>
      <w:r w:rsidRPr="007D1460">
        <w:rPr>
          <w:rFonts w:ascii="Times New Roman" w:hAnsi="Times New Roman" w:cs="Times New Roman"/>
          <w:bCs/>
          <w:sz w:val="24"/>
          <w:szCs w:val="24"/>
        </w:rPr>
        <w:t>ichtlijn ondermaats is en hebben hierover meerdere vragen.</w:t>
      </w:r>
    </w:p>
    <w:p w:rsidRPr="007D1460" w:rsidR="007D1460" w:rsidP="007D1460" w:rsidRDefault="007D1460" w14:paraId="2E14AE86" w14:textId="77777777">
      <w:pPr>
        <w:pStyle w:val="Geenafstand"/>
        <w:ind w:left="360"/>
        <w:rPr>
          <w:rFonts w:ascii="Times New Roman" w:hAnsi="Times New Roman" w:cs="Times New Roman"/>
          <w:bCs/>
          <w:sz w:val="24"/>
          <w:szCs w:val="24"/>
        </w:rPr>
      </w:pPr>
    </w:p>
    <w:p w:rsidRPr="007D1460" w:rsidR="007D1460" w:rsidP="00121EEA" w:rsidRDefault="007D1460" w14:paraId="407EFCF3" w14:textId="19BC98FF">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lezen dat de regering de criteria uit de </w:t>
      </w:r>
      <w:r>
        <w:rPr>
          <w:rFonts w:ascii="Times New Roman" w:hAnsi="Times New Roman" w:cs="Times New Roman"/>
          <w:bCs/>
          <w:sz w:val="24"/>
          <w:szCs w:val="24"/>
        </w:rPr>
        <w:t>R</w:t>
      </w:r>
      <w:r w:rsidRPr="007D1460">
        <w:rPr>
          <w:rFonts w:ascii="Times New Roman" w:hAnsi="Times New Roman" w:cs="Times New Roman"/>
          <w:bCs/>
          <w:sz w:val="24"/>
          <w:szCs w:val="24"/>
        </w:rPr>
        <w:t>ichtlijn in de wet he</w:t>
      </w:r>
      <w:r w:rsidR="000C063E">
        <w:rPr>
          <w:rFonts w:ascii="Times New Roman" w:hAnsi="Times New Roman" w:cs="Times New Roman"/>
          <w:bCs/>
          <w:sz w:val="24"/>
          <w:szCs w:val="24"/>
        </w:rPr>
        <w:t>eft</w:t>
      </w:r>
      <w:r w:rsidRPr="007D1460">
        <w:rPr>
          <w:rFonts w:ascii="Times New Roman" w:hAnsi="Times New Roman" w:cs="Times New Roman"/>
          <w:bCs/>
          <w:sz w:val="24"/>
          <w:szCs w:val="24"/>
        </w:rPr>
        <w:t xml:space="preserve"> overgenomen. Tegelijkertijd valt het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op </w:t>
      </w:r>
      <w:r w:rsidR="000C063E">
        <w:rPr>
          <w:rFonts w:ascii="Times New Roman" w:hAnsi="Times New Roman" w:cs="Times New Roman"/>
          <w:bCs/>
          <w:sz w:val="24"/>
          <w:szCs w:val="24"/>
        </w:rPr>
        <w:t xml:space="preserve">dat </w:t>
      </w:r>
      <w:r w:rsidRPr="007D1460">
        <w:rPr>
          <w:rFonts w:ascii="Times New Roman" w:hAnsi="Times New Roman" w:cs="Times New Roman"/>
          <w:bCs/>
          <w:sz w:val="24"/>
          <w:szCs w:val="24"/>
        </w:rPr>
        <w:t xml:space="preserve">de regering in de </w:t>
      </w:r>
      <w:r>
        <w:rPr>
          <w:rFonts w:ascii="Times New Roman" w:hAnsi="Times New Roman" w:cs="Times New Roman"/>
          <w:bCs/>
          <w:sz w:val="24"/>
          <w:szCs w:val="24"/>
        </w:rPr>
        <w:t>m</w:t>
      </w:r>
      <w:r w:rsidRPr="007D1460">
        <w:rPr>
          <w:rFonts w:ascii="Times New Roman" w:hAnsi="Times New Roman" w:cs="Times New Roman"/>
          <w:bCs/>
          <w:sz w:val="24"/>
          <w:szCs w:val="24"/>
        </w:rPr>
        <w:t xml:space="preserve">emorie van </w:t>
      </w:r>
      <w:r>
        <w:rPr>
          <w:rFonts w:ascii="Times New Roman" w:hAnsi="Times New Roman" w:cs="Times New Roman"/>
          <w:bCs/>
          <w:sz w:val="24"/>
          <w:szCs w:val="24"/>
        </w:rPr>
        <w:t>t</w:t>
      </w:r>
      <w:r w:rsidRPr="007D1460">
        <w:rPr>
          <w:rFonts w:ascii="Times New Roman" w:hAnsi="Times New Roman" w:cs="Times New Roman"/>
          <w:bCs/>
          <w:sz w:val="24"/>
          <w:szCs w:val="24"/>
        </w:rPr>
        <w:t>oelichting weinig aandacht beste</w:t>
      </w:r>
      <w:r w:rsidR="000C063E">
        <w:rPr>
          <w:rFonts w:ascii="Times New Roman" w:hAnsi="Times New Roman" w:cs="Times New Roman"/>
          <w:bCs/>
          <w:sz w:val="24"/>
          <w:szCs w:val="24"/>
        </w:rPr>
        <w:t>edt</w:t>
      </w:r>
      <w:r w:rsidRPr="007D1460">
        <w:rPr>
          <w:rFonts w:ascii="Times New Roman" w:hAnsi="Times New Roman" w:cs="Times New Roman"/>
          <w:bCs/>
          <w:sz w:val="24"/>
          <w:szCs w:val="24"/>
        </w:rPr>
        <w:t xml:space="preserve"> aan het onderdeel dat ziet op de </w:t>
      </w:r>
      <w:r>
        <w:rPr>
          <w:rFonts w:ascii="Times New Roman" w:hAnsi="Times New Roman" w:cs="Times New Roman"/>
          <w:bCs/>
          <w:sz w:val="24"/>
          <w:szCs w:val="24"/>
        </w:rPr>
        <w:t>‘</w:t>
      </w:r>
      <w:r w:rsidRPr="007D1460">
        <w:rPr>
          <w:rFonts w:ascii="Times New Roman" w:hAnsi="Times New Roman" w:cs="Times New Roman"/>
          <w:bCs/>
          <w:sz w:val="24"/>
          <w:szCs w:val="24"/>
        </w:rPr>
        <w:t>verdeling van de lonen</w:t>
      </w:r>
      <w:r>
        <w:rPr>
          <w:rFonts w:ascii="Times New Roman" w:hAnsi="Times New Roman" w:cs="Times New Roman"/>
          <w:bCs/>
          <w:sz w:val="24"/>
          <w:szCs w:val="24"/>
        </w:rPr>
        <w:t>’,</w:t>
      </w:r>
      <w:r w:rsidRPr="007D1460">
        <w:rPr>
          <w:rFonts w:ascii="Times New Roman" w:hAnsi="Times New Roman" w:cs="Times New Roman"/>
          <w:bCs/>
          <w:sz w:val="24"/>
          <w:szCs w:val="24"/>
        </w:rPr>
        <w:t xml:space="preserve"> het criterium dat uit de </w:t>
      </w:r>
      <w:r>
        <w:rPr>
          <w:rFonts w:ascii="Times New Roman" w:hAnsi="Times New Roman" w:cs="Times New Roman"/>
          <w:bCs/>
          <w:sz w:val="24"/>
          <w:szCs w:val="24"/>
        </w:rPr>
        <w:t>R</w:t>
      </w:r>
      <w:r w:rsidRPr="007D1460">
        <w:rPr>
          <w:rFonts w:ascii="Times New Roman" w:hAnsi="Times New Roman" w:cs="Times New Roman"/>
          <w:bCs/>
          <w:sz w:val="24"/>
          <w:szCs w:val="24"/>
        </w:rPr>
        <w:t>ichtlijn volgt.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merken op dat deze ook uit de titel van het kopje dat dit onderdeel moet beschrijven is gevallen.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w:t>
      </w:r>
      <w:r>
        <w:rPr>
          <w:rFonts w:ascii="Times New Roman" w:hAnsi="Times New Roman" w:cs="Times New Roman"/>
          <w:bCs/>
          <w:sz w:val="24"/>
          <w:szCs w:val="24"/>
        </w:rPr>
        <w:t xml:space="preserve">de </w:t>
      </w:r>
      <w:r w:rsidRPr="007D1460">
        <w:rPr>
          <w:rFonts w:ascii="Times New Roman" w:hAnsi="Times New Roman" w:cs="Times New Roman"/>
          <w:bCs/>
          <w:sz w:val="24"/>
          <w:szCs w:val="24"/>
        </w:rPr>
        <w:t>regering hoe</w:t>
      </w:r>
      <w:r>
        <w:rPr>
          <w:rFonts w:ascii="Times New Roman" w:hAnsi="Times New Roman" w:cs="Times New Roman"/>
          <w:bCs/>
          <w:sz w:val="24"/>
          <w:szCs w:val="24"/>
        </w:rPr>
        <w:t xml:space="preserve"> zij</w:t>
      </w:r>
      <w:r w:rsidRPr="007D1460">
        <w:rPr>
          <w:rFonts w:ascii="Times New Roman" w:hAnsi="Times New Roman" w:cs="Times New Roman"/>
          <w:bCs/>
          <w:sz w:val="24"/>
          <w:szCs w:val="24"/>
        </w:rPr>
        <w:t xml:space="preserve"> is gekomen tot een interpretatie van </w:t>
      </w:r>
      <w:r>
        <w:rPr>
          <w:rFonts w:ascii="Times New Roman" w:hAnsi="Times New Roman" w:cs="Times New Roman"/>
          <w:bCs/>
          <w:sz w:val="24"/>
          <w:szCs w:val="24"/>
        </w:rPr>
        <w:t>‘</w:t>
      </w:r>
      <w:r w:rsidRPr="007D1460">
        <w:rPr>
          <w:rFonts w:ascii="Times New Roman" w:hAnsi="Times New Roman" w:cs="Times New Roman"/>
          <w:bCs/>
          <w:sz w:val="24"/>
          <w:szCs w:val="24"/>
        </w:rPr>
        <w:t>de verdeling van de lonen</w:t>
      </w:r>
      <w:r>
        <w:rPr>
          <w:rFonts w:ascii="Times New Roman" w:hAnsi="Times New Roman" w:cs="Times New Roman"/>
          <w:bCs/>
          <w:sz w:val="24"/>
          <w:szCs w:val="24"/>
        </w:rPr>
        <w:t>’.</w:t>
      </w:r>
      <w:r w:rsidR="000C063E">
        <w:rPr>
          <w:rFonts w:ascii="Times New Roman" w:hAnsi="Times New Roman" w:cs="Times New Roman"/>
          <w:bCs/>
          <w:sz w:val="24"/>
          <w:szCs w:val="24"/>
        </w:rPr>
        <w:t xml:space="preserve"> Deze leden</w:t>
      </w:r>
      <w:r>
        <w:rPr>
          <w:rFonts w:ascii="Times New Roman" w:hAnsi="Times New Roman" w:cs="Times New Roman"/>
          <w:bCs/>
          <w:sz w:val="24"/>
          <w:szCs w:val="24"/>
        </w:rPr>
        <w:t xml:space="preserve"> </w:t>
      </w:r>
      <w:r w:rsidRPr="007D1460">
        <w:rPr>
          <w:rFonts w:ascii="Times New Roman" w:hAnsi="Times New Roman" w:cs="Times New Roman"/>
          <w:bCs/>
          <w:sz w:val="24"/>
          <w:szCs w:val="24"/>
        </w:rPr>
        <w:t>vragen naar een nadere reflectie hierop en vragen</w:t>
      </w:r>
      <w:r>
        <w:rPr>
          <w:rFonts w:ascii="Times New Roman" w:hAnsi="Times New Roman" w:cs="Times New Roman"/>
          <w:bCs/>
          <w:sz w:val="24"/>
          <w:szCs w:val="24"/>
        </w:rPr>
        <w:t xml:space="preserve"> er</w:t>
      </w:r>
      <w:r w:rsidRPr="007D1460">
        <w:rPr>
          <w:rFonts w:ascii="Times New Roman" w:hAnsi="Times New Roman" w:cs="Times New Roman"/>
          <w:bCs/>
          <w:sz w:val="24"/>
          <w:szCs w:val="24"/>
        </w:rPr>
        <w:t xml:space="preserve"> tevens naar hoe de verdeling van de lonen concreet zou kunnen worden ingevuld.</w:t>
      </w:r>
    </w:p>
    <w:p w:rsidRPr="007D1460" w:rsidR="007D1460" w:rsidP="007D1460" w:rsidRDefault="007D1460" w14:paraId="62BADF06" w14:textId="77777777">
      <w:pPr>
        <w:pStyle w:val="Geenafstand"/>
        <w:ind w:left="360"/>
        <w:rPr>
          <w:rFonts w:ascii="Times New Roman" w:hAnsi="Times New Roman" w:cs="Times New Roman"/>
          <w:bCs/>
          <w:sz w:val="24"/>
          <w:szCs w:val="24"/>
        </w:rPr>
      </w:pPr>
    </w:p>
    <w:p w:rsidRPr="007D1460" w:rsidR="007D1460" w:rsidP="00121EEA" w:rsidRDefault="007D1460" w14:paraId="5B466AAB" w14:textId="6276C5B7">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hebben indachtig het rapport van de </w:t>
      </w:r>
      <w:r>
        <w:rPr>
          <w:rFonts w:ascii="Times New Roman" w:hAnsi="Times New Roman" w:cs="Times New Roman"/>
          <w:bCs/>
          <w:sz w:val="24"/>
          <w:szCs w:val="24"/>
        </w:rPr>
        <w:t>C</w:t>
      </w:r>
      <w:r w:rsidRPr="007D1460">
        <w:rPr>
          <w:rFonts w:ascii="Times New Roman" w:hAnsi="Times New Roman" w:cs="Times New Roman"/>
          <w:bCs/>
          <w:sz w:val="24"/>
          <w:szCs w:val="24"/>
        </w:rPr>
        <w:t>ommissie sociaal minimum enkele vragen.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of de regering het standpunt van de </w:t>
      </w:r>
      <w:r>
        <w:rPr>
          <w:rFonts w:ascii="Times New Roman" w:hAnsi="Times New Roman" w:cs="Times New Roman"/>
          <w:bCs/>
          <w:sz w:val="24"/>
          <w:szCs w:val="24"/>
        </w:rPr>
        <w:t>C</w:t>
      </w:r>
      <w:r w:rsidRPr="007D1460">
        <w:rPr>
          <w:rFonts w:ascii="Times New Roman" w:hAnsi="Times New Roman" w:cs="Times New Roman"/>
          <w:bCs/>
          <w:sz w:val="24"/>
          <w:szCs w:val="24"/>
        </w:rPr>
        <w:t>ommissie deelt dat het inkomen van mensen op en rond het sociaal minimum onvoldoende is om van rond te komen.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een actualisatie van het huishoudsaldo</w:t>
      </w:r>
      <w:r w:rsidR="00256429">
        <w:rPr>
          <w:rFonts w:ascii="Times New Roman" w:hAnsi="Times New Roman" w:cs="Times New Roman"/>
          <w:bCs/>
          <w:sz w:val="24"/>
          <w:szCs w:val="24"/>
        </w:rPr>
        <w:t>.</w:t>
      </w:r>
    </w:p>
    <w:p w:rsidRPr="007D1460" w:rsidR="007D1460" w:rsidP="007D1460" w:rsidRDefault="007D1460" w14:paraId="3777148A" w14:textId="77777777">
      <w:pPr>
        <w:pStyle w:val="Geenafstand"/>
        <w:ind w:left="360"/>
        <w:rPr>
          <w:rFonts w:ascii="Times New Roman" w:hAnsi="Times New Roman" w:cs="Times New Roman"/>
          <w:bCs/>
          <w:sz w:val="24"/>
          <w:szCs w:val="24"/>
        </w:rPr>
      </w:pPr>
    </w:p>
    <w:p w:rsidRPr="007D1460" w:rsidR="007D1460" w:rsidP="00121EEA" w:rsidRDefault="007D1460" w14:paraId="6E5BB39E" w14:textId="781602A5">
      <w:pPr>
        <w:pStyle w:val="Geenafstand"/>
        <w:rPr>
          <w:rFonts w:ascii="Times New Roman" w:hAnsi="Times New Roman" w:cs="Times New Roman"/>
          <w:bCs/>
          <w:sz w:val="24"/>
          <w:szCs w:val="24"/>
        </w:rPr>
      </w:pPr>
      <w:r w:rsidRPr="007D1460">
        <w:rPr>
          <w:rFonts w:ascii="Times New Roman" w:hAnsi="Times New Roman" w:cs="Times New Roman"/>
          <w:bCs/>
          <w:sz w:val="24"/>
          <w:szCs w:val="24"/>
        </w:rPr>
        <w:t>In het verlengde daarvan vragen 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naar een appreciatie van wat de kwantitatieve criteria (b) t/m (d) (zoals genoemd op pagina 9 van de </w:t>
      </w:r>
      <w:r>
        <w:rPr>
          <w:rFonts w:ascii="Times New Roman" w:hAnsi="Times New Roman" w:cs="Times New Roman"/>
          <w:bCs/>
          <w:sz w:val="24"/>
          <w:szCs w:val="24"/>
        </w:rPr>
        <w:t>m</w:t>
      </w:r>
      <w:r w:rsidRPr="007D1460">
        <w:rPr>
          <w:rFonts w:ascii="Times New Roman" w:hAnsi="Times New Roman" w:cs="Times New Roman"/>
          <w:bCs/>
          <w:sz w:val="24"/>
          <w:szCs w:val="24"/>
        </w:rPr>
        <w:t xml:space="preserve">emorie van </w:t>
      </w:r>
      <w:r>
        <w:rPr>
          <w:rFonts w:ascii="Times New Roman" w:hAnsi="Times New Roman" w:cs="Times New Roman"/>
          <w:bCs/>
          <w:sz w:val="24"/>
          <w:szCs w:val="24"/>
        </w:rPr>
        <w:t>t</w:t>
      </w:r>
      <w:r w:rsidRPr="007D1460">
        <w:rPr>
          <w:rFonts w:ascii="Times New Roman" w:hAnsi="Times New Roman" w:cs="Times New Roman"/>
          <w:bCs/>
          <w:sz w:val="24"/>
          <w:szCs w:val="24"/>
        </w:rPr>
        <w:t>oelichting) voor invloed hebben op de hoogte van het minimumloon.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of de regering de mening deelt dat deze criteria allemaal wijzen op een hoger minimumloon dan nu het geval is. </w:t>
      </w:r>
    </w:p>
    <w:p w:rsidRPr="007D1460" w:rsidR="006837CA" w:rsidP="00121EEA" w:rsidRDefault="006837CA" w14:paraId="25310ABF" w14:textId="77777777">
      <w:pPr>
        <w:pStyle w:val="Geenafstand"/>
        <w:rPr>
          <w:rFonts w:ascii="Times New Roman" w:hAnsi="Times New Roman" w:cs="Times New Roman"/>
          <w:bCs/>
          <w:sz w:val="24"/>
          <w:szCs w:val="24"/>
        </w:rPr>
      </w:pPr>
    </w:p>
    <w:p w:rsidRPr="007D1460" w:rsidR="007D1460" w:rsidP="00121EEA" w:rsidRDefault="007D1460" w14:paraId="4DE119FD" w14:textId="63472FA8">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w:t>
      </w:r>
      <w:r>
        <w:rPr>
          <w:rFonts w:ascii="Times New Roman" w:hAnsi="Times New Roman" w:cs="Times New Roman"/>
          <w:bCs/>
          <w:sz w:val="24"/>
          <w:szCs w:val="24"/>
        </w:rPr>
        <w:t xml:space="preserve"> van de GroenLinks-PvdA-fractie</w:t>
      </w:r>
      <w:r w:rsidRPr="007D1460">
        <w:rPr>
          <w:rFonts w:ascii="Times New Roman" w:hAnsi="Times New Roman" w:cs="Times New Roman"/>
          <w:bCs/>
          <w:sz w:val="24"/>
          <w:szCs w:val="24"/>
        </w:rPr>
        <w:t xml:space="preserve"> lezen dat de regering twee referentiewaarden op voorhand uitsluit, namelijk de referentiewaarde 60% van het mediane </w:t>
      </w:r>
      <w:r w:rsidR="006837CA">
        <w:rPr>
          <w:rFonts w:ascii="Times New Roman" w:hAnsi="Times New Roman" w:cs="Times New Roman"/>
          <w:bCs/>
          <w:sz w:val="24"/>
          <w:szCs w:val="24"/>
        </w:rPr>
        <w:t>brutoloon</w:t>
      </w:r>
      <w:r w:rsidRPr="007D1460">
        <w:rPr>
          <w:rFonts w:ascii="Times New Roman" w:hAnsi="Times New Roman" w:cs="Times New Roman"/>
          <w:bCs/>
          <w:sz w:val="24"/>
          <w:szCs w:val="24"/>
        </w:rPr>
        <w:t xml:space="preserve"> en 50% van het gemiddelde brutoloon.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zijn hier kritisch op, aangezien bij de behandeling van de </w:t>
      </w:r>
      <w:r>
        <w:rPr>
          <w:rFonts w:ascii="Times New Roman" w:hAnsi="Times New Roman" w:cs="Times New Roman"/>
          <w:bCs/>
          <w:sz w:val="24"/>
          <w:szCs w:val="24"/>
        </w:rPr>
        <w:t>R</w:t>
      </w:r>
      <w:r w:rsidRPr="007D1460">
        <w:rPr>
          <w:rFonts w:ascii="Times New Roman" w:hAnsi="Times New Roman" w:cs="Times New Roman"/>
          <w:bCs/>
          <w:sz w:val="24"/>
          <w:szCs w:val="24"/>
        </w:rPr>
        <w:t>ichtlijn in Europa voorkeur is uitgesproken voor deze referentiewaarde</w:t>
      </w:r>
      <w:r w:rsidR="00AC1DAE">
        <w:rPr>
          <w:rFonts w:ascii="Times New Roman" w:hAnsi="Times New Roman" w:cs="Times New Roman"/>
          <w:bCs/>
          <w:sz w:val="24"/>
          <w:szCs w:val="24"/>
        </w:rPr>
        <w:t>n</w:t>
      </w:r>
      <w:r w:rsidRPr="007D1460">
        <w:rPr>
          <w:rFonts w:ascii="Times New Roman" w:hAnsi="Times New Roman" w:cs="Times New Roman"/>
          <w:bCs/>
          <w:sz w:val="24"/>
          <w:szCs w:val="24"/>
        </w:rPr>
        <w:t>. Ook de Eurocommissaris heeft dit in september van vorig jaar gezegd.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hebben hier verschillende vragen over.</w:t>
      </w:r>
    </w:p>
    <w:p w:rsidRPr="007D1460" w:rsidR="007D1460" w:rsidP="007D1460" w:rsidRDefault="007D1460" w14:paraId="4FAECD6F" w14:textId="77777777">
      <w:pPr>
        <w:pStyle w:val="Geenafstand"/>
        <w:ind w:left="360"/>
        <w:rPr>
          <w:rFonts w:ascii="Times New Roman" w:hAnsi="Times New Roman" w:cs="Times New Roman"/>
          <w:bCs/>
          <w:sz w:val="24"/>
          <w:szCs w:val="24"/>
        </w:rPr>
      </w:pPr>
    </w:p>
    <w:p w:rsidRPr="007D1460" w:rsidR="007D1460" w:rsidP="00121EEA" w:rsidRDefault="007D1460" w14:paraId="000C02F4" w14:textId="7E6BF476">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vragen wat de overweging is geweest om de referentiewaarden niet in de wet op te nemen. </w:t>
      </w:r>
    </w:p>
    <w:p w:rsidRPr="007D1460" w:rsidR="007D1460" w:rsidP="007D1460" w:rsidRDefault="007D1460" w14:paraId="67DA0622" w14:textId="77777777">
      <w:pPr>
        <w:pStyle w:val="Geenafstand"/>
        <w:ind w:left="360"/>
        <w:rPr>
          <w:rFonts w:ascii="Times New Roman" w:hAnsi="Times New Roman" w:cs="Times New Roman"/>
          <w:bCs/>
          <w:sz w:val="24"/>
          <w:szCs w:val="24"/>
        </w:rPr>
      </w:pPr>
    </w:p>
    <w:p w:rsidR="007D1460" w:rsidP="00121EEA" w:rsidRDefault="007D1460" w14:paraId="322A28BC" w14:textId="09ABC06B">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 xml:space="preserve">-fractie </w:t>
      </w:r>
      <w:r w:rsidRPr="007D1460">
        <w:rPr>
          <w:rFonts w:ascii="Times New Roman" w:hAnsi="Times New Roman" w:cs="Times New Roman"/>
          <w:bCs/>
          <w:sz w:val="24"/>
          <w:szCs w:val="24"/>
        </w:rPr>
        <w:t>vragen ook wanneer de referentiewaarden worden vastgesteld.</w:t>
      </w:r>
    </w:p>
    <w:p w:rsidRPr="007D1460" w:rsidR="007D1460" w:rsidP="007D1460" w:rsidRDefault="007D1460" w14:paraId="065BD694" w14:textId="77777777">
      <w:pPr>
        <w:pStyle w:val="Geenafstand"/>
        <w:ind w:left="360"/>
        <w:rPr>
          <w:rFonts w:ascii="Times New Roman" w:hAnsi="Times New Roman" w:cs="Times New Roman"/>
          <w:bCs/>
          <w:sz w:val="24"/>
          <w:szCs w:val="24"/>
        </w:rPr>
      </w:pPr>
    </w:p>
    <w:p w:rsidRPr="007D1460" w:rsidR="007D1460" w:rsidP="00121EEA" w:rsidRDefault="007D1460" w14:paraId="1669885F" w14:textId="69D9ADDB">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fractie vragen tevens hoe andere landen dit doen.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daarom naar een overzicht van landen die wel het brutoloon gebruiken als referentiewaarde. Ook vragen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of andere landen deze referentiewaarden in de wet opnemen, of dat ze dit in lagere regelgeving doen.</w:t>
      </w:r>
    </w:p>
    <w:p w:rsidRPr="007D1460" w:rsidR="007D1460" w:rsidP="007D1460" w:rsidRDefault="007D1460" w14:paraId="69A15058" w14:textId="77777777">
      <w:pPr>
        <w:pStyle w:val="Geenafstand"/>
        <w:ind w:left="360"/>
        <w:rPr>
          <w:rFonts w:ascii="Times New Roman" w:hAnsi="Times New Roman" w:cs="Times New Roman"/>
          <w:bCs/>
          <w:sz w:val="24"/>
          <w:szCs w:val="24"/>
        </w:rPr>
      </w:pPr>
    </w:p>
    <w:p w:rsidRPr="007D1460" w:rsidR="007D1460" w:rsidP="00121EEA" w:rsidRDefault="007D1460" w14:paraId="6C9423C5" w14:textId="27EA7561">
      <w:pPr>
        <w:pStyle w:val="Geenafstand"/>
        <w:rPr>
          <w:rFonts w:ascii="Times New Roman" w:hAnsi="Times New Roman" w:cs="Times New Roman"/>
          <w:bCs/>
          <w:sz w:val="24"/>
          <w:szCs w:val="24"/>
        </w:rPr>
      </w:pPr>
      <w:r w:rsidRPr="007D1460">
        <w:rPr>
          <w:rFonts w:ascii="Times New Roman" w:hAnsi="Times New Roman" w:cs="Times New Roman"/>
          <w:bCs/>
          <w:sz w:val="24"/>
          <w:szCs w:val="24"/>
        </w:rPr>
        <w:t>Ook vragen 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of de regering in een grafiek inzichtelijk kan maken wat de verhouding tussen het minimumloon en 60% van het mediane brutoloon is sinds de invoering van het minimumloon.  </w:t>
      </w:r>
    </w:p>
    <w:p w:rsidRPr="007D1460" w:rsidR="007D1460" w:rsidP="007D1460" w:rsidRDefault="007D1460" w14:paraId="0A2D3AAD" w14:textId="77777777">
      <w:pPr>
        <w:pStyle w:val="Geenafstand"/>
        <w:ind w:left="360"/>
        <w:rPr>
          <w:rFonts w:ascii="Times New Roman" w:hAnsi="Times New Roman" w:cs="Times New Roman"/>
          <w:bCs/>
          <w:sz w:val="24"/>
          <w:szCs w:val="24"/>
        </w:rPr>
      </w:pPr>
    </w:p>
    <w:p w:rsidRPr="007D1460" w:rsidR="007D1460" w:rsidP="00121EEA" w:rsidRDefault="007D1460" w14:paraId="0430A6F0" w14:textId="4F8D1E06">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vragen welk deel van het inkomen van een persoon </w:t>
      </w:r>
      <w:r w:rsidR="00FE45FF">
        <w:rPr>
          <w:rFonts w:ascii="Times New Roman" w:hAnsi="Times New Roman" w:cs="Times New Roman"/>
          <w:bCs/>
          <w:sz w:val="24"/>
          <w:szCs w:val="24"/>
        </w:rPr>
        <w:t>die</w:t>
      </w:r>
      <w:r w:rsidRPr="007D1460">
        <w:rPr>
          <w:rFonts w:ascii="Times New Roman" w:hAnsi="Times New Roman" w:cs="Times New Roman"/>
          <w:bCs/>
          <w:sz w:val="24"/>
          <w:szCs w:val="24"/>
        </w:rPr>
        <w:t xml:space="preserve"> het minimumloon </w:t>
      </w:r>
      <w:r w:rsidR="00FE45FF">
        <w:rPr>
          <w:rFonts w:ascii="Times New Roman" w:hAnsi="Times New Roman" w:cs="Times New Roman"/>
          <w:bCs/>
          <w:sz w:val="24"/>
          <w:szCs w:val="24"/>
        </w:rPr>
        <w:t xml:space="preserve">verdient </w:t>
      </w:r>
      <w:r w:rsidRPr="007D1460">
        <w:rPr>
          <w:rFonts w:ascii="Times New Roman" w:hAnsi="Times New Roman" w:cs="Times New Roman"/>
          <w:bCs/>
          <w:sz w:val="24"/>
          <w:szCs w:val="24"/>
        </w:rPr>
        <w:t xml:space="preserve">uit loon bestaat en welk deel uit toeslagen, dat wil zeggen </w:t>
      </w:r>
      <w:r w:rsidR="00FE45FF">
        <w:rPr>
          <w:rFonts w:ascii="Times New Roman" w:hAnsi="Times New Roman" w:cs="Times New Roman"/>
          <w:bCs/>
          <w:sz w:val="24"/>
          <w:szCs w:val="24"/>
        </w:rPr>
        <w:t>uit</w:t>
      </w:r>
      <w:r w:rsidRPr="007D1460">
        <w:rPr>
          <w:rFonts w:ascii="Times New Roman" w:hAnsi="Times New Roman" w:cs="Times New Roman"/>
          <w:bCs/>
          <w:sz w:val="24"/>
          <w:szCs w:val="24"/>
        </w:rPr>
        <w:t xml:space="preserve"> inkomensafhankelijke toeslagen.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waarom de regering van mening is dat de toeslagen mee kunnen tellen voor het vaststellen van een toereikend minimumloon</w:t>
      </w:r>
      <w:r w:rsidR="00FE45FF">
        <w:rPr>
          <w:rFonts w:ascii="Times New Roman" w:hAnsi="Times New Roman" w:cs="Times New Roman"/>
          <w:bCs/>
          <w:sz w:val="24"/>
          <w:szCs w:val="24"/>
        </w:rPr>
        <w:t>, z</w:t>
      </w:r>
      <w:r w:rsidRPr="007D1460">
        <w:rPr>
          <w:rFonts w:ascii="Times New Roman" w:hAnsi="Times New Roman" w:cs="Times New Roman"/>
          <w:bCs/>
          <w:sz w:val="24"/>
          <w:szCs w:val="24"/>
        </w:rPr>
        <w:t xml:space="preserve">eker nu bekend is dat mensen bang zijn toeslagen aan te vragen vanwege mogelijke terugvorderingen. Ook vragen </w:t>
      </w:r>
      <w:r w:rsidR="00FE45FF">
        <w:rPr>
          <w:rFonts w:ascii="Times New Roman" w:hAnsi="Times New Roman" w:cs="Times New Roman"/>
          <w:bCs/>
          <w:sz w:val="24"/>
          <w:szCs w:val="24"/>
        </w:rPr>
        <w:t>zij</w:t>
      </w:r>
      <w:r w:rsidRPr="007D1460">
        <w:rPr>
          <w:rFonts w:ascii="Times New Roman" w:hAnsi="Times New Roman" w:cs="Times New Roman"/>
          <w:bCs/>
          <w:sz w:val="24"/>
          <w:szCs w:val="24"/>
        </w:rPr>
        <w:t xml:space="preserve"> naar een overzicht van het niet-gebruik van toeslagen.</w:t>
      </w:r>
    </w:p>
    <w:p w:rsidRPr="007D1460" w:rsidR="007D1460" w:rsidP="007D1460" w:rsidRDefault="007D1460" w14:paraId="5980FF7B" w14:textId="77777777">
      <w:pPr>
        <w:pStyle w:val="Geenafstand"/>
        <w:ind w:left="360"/>
        <w:rPr>
          <w:rFonts w:ascii="Times New Roman" w:hAnsi="Times New Roman" w:cs="Times New Roman"/>
          <w:bCs/>
          <w:sz w:val="24"/>
          <w:szCs w:val="24"/>
        </w:rPr>
      </w:pPr>
    </w:p>
    <w:p w:rsidRPr="007D1460" w:rsidR="007D1460" w:rsidP="00121EEA" w:rsidRDefault="007D1460" w14:paraId="44D5F7A9" w14:textId="44B0799C">
      <w:pPr>
        <w:pStyle w:val="Geenafstand"/>
        <w:rPr>
          <w:rFonts w:ascii="Times New Roman" w:hAnsi="Times New Roman" w:cs="Times New Roman"/>
          <w:bCs/>
          <w:sz w:val="24"/>
          <w:szCs w:val="24"/>
        </w:rPr>
      </w:pPr>
      <w:r w:rsidRPr="007D1460">
        <w:rPr>
          <w:rFonts w:ascii="Times New Roman" w:hAnsi="Times New Roman" w:cs="Times New Roman"/>
          <w:bCs/>
          <w:sz w:val="24"/>
          <w:szCs w:val="24"/>
        </w:rPr>
        <w:t>Ook vragen 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fractie naar hoe het nettoloon enerzijds en het netto-inkomen anderzijds in de praktijk te operationaliseren is. D</w:t>
      </w:r>
      <w:r>
        <w:rPr>
          <w:rFonts w:ascii="Times New Roman" w:hAnsi="Times New Roman" w:cs="Times New Roman"/>
          <w:bCs/>
          <w:sz w:val="24"/>
          <w:szCs w:val="24"/>
        </w:rPr>
        <w:t>ez</w:t>
      </w:r>
      <w:r w:rsidRPr="007D1460">
        <w:rPr>
          <w:rFonts w:ascii="Times New Roman" w:hAnsi="Times New Roman" w:cs="Times New Roman"/>
          <w:bCs/>
          <w:sz w:val="24"/>
          <w:szCs w:val="24"/>
        </w:rPr>
        <w:t>e leden merken op dat wat iemand netto overhoudt namelijk sterk afhankelijk is van de huishoudsamenstelling. Derhalve is er niet één nettoloon of één netto-inkomen op basis van het minimumloon.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of de regering kan uitleggen dat zij desondanks een voorkeur heeft voor netto uitkomsten. </w:t>
      </w:r>
    </w:p>
    <w:p w:rsidRPr="007D1460" w:rsidR="007D1460" w:rsidP="007D1460" w:rsidRDefault="007D1460" w14:paraId="5F8AF066" w14:textId="77777777">
      <w:pPr>
        <w:pStyle w:val="Geenafstand"/>
        <w:ind w:left="360"/>
        <w:rPr>
          <w:rFonts w:ascii="Times New Roman" w:hAnsi="Times New Roman" w:cs="Times New Roman"/>
          <w:bCs/>
          <w:sz w:val="24"/>
          <w:szCs w:val="24"/>
        </w:rPr>
      </w:pPr>
    </w:p>
    <w:p w:rsidR="007D1460" w:rsidP="00121EEA" w:rsidRDefault="007D1460" w14:paraId="22A43DF0" w14:textId="1427CE65">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fractie vragen of het klopt dat de hoogte van het minimumloon te alle</w:t>
      </w:r>
      <w:r>
        <w:rPr>
          <w:rFonts w:ascii="Times New Roman" w:hAnsi="Times New Roman" w:cs="Times New Roman"/>
          <w:bCs/>
          <w:sz w:val="24"/>
          <w:szCs w:val="24"/>
        </w:rPr>
        <w:t>n</w:t>
      </w:r>
      <w:r w:rsidRPr="007D1460">
        <w:rPr>
          <w:rFonts w:ascii="Times New Roman" w:hAnsi="Times New Roman" w:cs="Times New Roman"/>
          <w:bCs/>
          <w:sz w:val="24"/>
          <w:szCs w:val="24"/>
        </w:rPr>
        <w:t xml:space="preserve"> tijde toetsbaar moet zijn aan de gekozen referentiewaarde.  </w:t>
      </w:r>
    </w:p>
    <w:p w:rsidR="007D1460" w:rsidP="00E42BC2" w:rsidRDefault="007D1460" w14:paraId="6E777865" w14:textId="77777777">
      <w:pPr>
        <w:pStyle w:val="Geenafstand"/>
        <w:ind w:left="360"/>
        <w:rPr>
          <w:rFonts w:ascii="Times New Roman" w:hAnsi="Times New Roman" w:cs="Times New Roman"/>
          <w:bCs/>
          <w:sz w:val="24"/>
          <w:szCs w:val="24"/>
        </w:rPr>
      </w:pPr>
    </w:p>
    <w:p w:rsidR="00FE45FF" w:rsidP="00121EEA" w:rsidRDefault="00304CE7" w14:paraId="2EB7A566" w14:textId="77777777">
      <w:pPr>
        <w:pStyle w:val="Geenafstand"/>
        <w:rPr>
          <w:rFonts w:ascii="Times New Roman" w:hAnsi="Times New Roman" w:cs="Times New Roman"/>
          <w:bCs/>
          <w:sz w:val="24"/>
          <w:szCs w:val="24"/>
        </w:rPr>
      </w:pPr>
      <w:r>
        <w:rPr>
          <w:rFonts w:ascii="Times New Roman" w:hAnsi="Times New Roman" w:cs="Times New Roman"/>
          <w:bCs/>
          <w:sz w:val="24"/>
          <w:szCs w:val="24"/>
        </w:rPr>
        <w:t xml:space="preserve">De leden van de </w:t>
      </w:r>
      <w:r w:rsidRPr="00304CE7">
        <w:rPr>
          <w:rFonts w:ascii="Times New Roman" w:hAnsi="Times New Roman" w:cs="Times New Roman"/>
          <w:b/>
          <w:sz w:val="24"/>
          <w:szCs w:val="24"/>
        </w:rPr>
        <w:t>VVD-fractie</w:t>
      </w:r>
      <w:r>
        <w:rPr>
          <w:rFonts w:ascii="Times New Roman" w:hAnsi="Times New Roman" w:cs="Times New Roman"/>
          <w:bCs/>
          <w:sz w:val="24"/>
          <w:szCs w:val="24"/>
        </w:rPr>
        <w:t xml:space="preserve"> constateren dat de </w:t>
      </w:r>
      <w:r w:rsidRPr="00304CE7">
        <w:rPr>
          <w:rFonts w:ascii="Times New Roman" w:hAnsi="Times New Roman" w:cs="Times New Roman"/>
          <w:bCs/>
          <w:sz w:val="24"/>
          <w:szCs w:val="24"/>
        </w:rPr>
        <w:t xml:space="preserve">Richtlijn een aantal kwantitatieve criteria </w:t>
      </w:r>
      <w:r>
        <w:rPr>
          <w:rFonts w:ascii="Times New Roman" w:hAnsi="Times New Roman" w:cs="Times New Roman"/>
          <w:bCs/>
          <w:sz w:val="24"/>
          <w:szCs w:val="24"/>
        </w:rPr>
        <w:t xml:space="preserve">voorschrijft </w:t>
      </w:r>
      <w:r w:rsidRPr="00304CE7">
        <w:rPr>
          <w:rFonts w:ascii="Times New Roman" w:hAnsi="Times New Roman" w:cs="Times New Roman"/>
          <w:bCs/>
          <w:sz w:val="24"/>
          <w:szCs w:val="24"/>
        </w:rPr>
        <w:t>die opgenomen moeten worden in de evaluatie van het minimumloon. De</w:t>
      </w:r>
      <w:r>
        <w:rPr>
          <w:rFonts w:ascii="Times New Roman" w:hAnsi="Times New Roman" w:cs="Times New Roman"/>
          <w:bCs/>
          <w:sz w:val="24"/>
          <w:szCs w:val="24"/>
        </w:rPr>
        <w:t xml:space="preserve">ze leden </w:t>
      </w:r>
      <w:r w:rsidRPr="00304CE7">
        <w:rPr>
          <w:rFonts w:ascii="Times New Roman" w:hAnsi="Times New Roman" w:cs="Times New Roman"/>
          <w:bCs/>
          <w:sz w:val="24"/>
          <w:szCs w:val="24"/>
        </w:rPr>
        <w:t>le</w:t>
      </w:r>
      <w:r>
        <w:rPr>
          <w:rFonts w:ascii="Times New Roman" w:hAnsi="Times New Roman" w:cs="Times New Roman"/>
          <w:bCs/>
          <w:sz w:val="24"/>
          <w:szCs w:val="24"/>
        </w:rPr>
        <w:t>zen</w:t>
      </w:r>
      <w:r w:rsidRPr="00304CE7">
        <w:rPr>
          <w:rFonts w:ascii="Times New Roman" w:hAnsi="Times New Roman" w:cs="Times New Roman"/>
          <w:bCs/>
          <w:sz w:val="24"/>
          <w:szCs w:val="24"/>
        </w:rPr>
        <w:t xml:space="preserve"> dat Nederlandse wetgeving grotendeels voldoet aan de kwantitatieve criteria die in de Richtlijn worden gesteld</w:t>
      </w:r>
      <w:r w:rsidR="00FE45FF">
        <w:rPr>
          <w:rFonts w:ascii="Times New Roman" w:hAnsi="Times New Roman" w:cs="Times New Roman"/>
          <w:bCs/>
          <w:sz w:val="24"/>
          <w:szCs w:val="24"/>
        </w:rPr>
        <w:t xml:space="preserve">, </w:t>
      </w:r>
      <w:r w:rsidRPr="00304CE7">
        <w:rPr>
          <w:rFonts w:ascii="Times New Roman" w:hAnsi="Times New Roman" w:cs="Times New Roman"/>
          <w:bCs/>
          <w:sz w:val="24"/>
          <w:szCs w:val="24"/>
        </w:rPr>
        <w:t xml:space="preserve">behalve </w:t>
      </w:r>
      <w:r w:rsidR="00FE45FF">
        <w:rPr>
          <w:rFonts w:ascii="Times New Roman" w:hAnsi="Times New Roman" w:cs="Times New Roman"/>
          <w:bCs/>
          <w:sz w:val="24"/>
          <w:szCs w:val="24"/>
        </w:rPr>
        <w:t xml:space="preserve">aan </w:t>
      </w:r>
      <w:r w:rsidRPr="00304CE7">
        <w:rPr>
          <w:rFonts w:ascii="Times New Roman" w:hAnsi="Times New Roman" w:cs="Times New Roman"/>
          <w:bCs/>
          <w:sz w:val="24"/>
          <w:szCs w:val="24"/>
        </w:rPr>
        <w:t xml:space="preserve">de eis om nationale productiviteitsniveaus en </w:t>
      </w:r>
    </w:p>
    <w:p w:rsidRPr="00304CE7" w:rsidR="00304CE7" w:rsidP="00121EEA" w:rsidRDefault="00FE45FF" w14:paraId="021D25C1" w14:textId="42A428A2">
      <w:pPr>
        <w:pStyle w:val="Geenafstand"/>
        <w:rPr>
          <w:rFonts w:ascii="Times New Roman" w:hAnsi="Times New Roman" w:cs="Times New Roman"/>
          <w:bCs/>
          <w:sz w:val="24"/>
          <w:szCs w:val="24"/>
        </w:rPr>
      </w:pPr>
      <w:r>
        <w:rPr>
          <w:rFonts w:ascii="Times New Roman" w:hAnsi="Times New Roman" w:cs="Times New Roman"/>
          <w:bCs/>
          <w:sz w:val="24"/>
          <w:szCs w:val="24"/>
        </w:rPr>
        <w:t>-</w:t>
      </w:r>
      <w:r w:rsidRPr="00304CE7" w:rsidR="00304CE7">
        <w:rPr>
          <w:rFonts w:ascii="Times New Roman" w:hAnsi="Times New Roman" w:cs="Times New Roman"/>
          <w:bCs/>
          <w:sz w:val="24"/>
          <w:szCs w:val="24"/>
        </w:rPr>
        <w:t xml:space="preserve">ontwikkelingen op lange termijn in de evaluatie op te nemen. Om hieraan te voldoen zal in toekomstige evaluaties de ontwikkeling van de arbeidsproductiviteit in kaart worden gebracht. Het </w:t>
      </w:r>
      <w:r w:rsidR="006837CA">
        <w:rPr>
          <w:rFonts w:ascii="Times New Roman" w:hAnsi="Times New Roman" w:cs="Times New Roman"/>
          <w:bCs/>
          <w:sz w:val="24"/>
          <w:szCs w:val="24"/>
        </w:rPr>
        <w:t>is deze leden</w:t>
      </w:r>
      <w:r w:rsidRPr="00304CE7" w:rsidR="00304CE7">
        <w:rPr>
          <w:rFonts w:ascii="Times New Roman" w:hAnsi="Times New Roman" w:cs="Times New Roman"/>
          <w:bCs/>
          <w:sz w:val="24"/>
          <w:szCs w:val="24"/>
        </w:rPr>
        <w:t xml:space="preserve"> echter niet duidelijk op welke wijze </w:t>
      </w:r>
      <w:r w:rsidR="00304CE7">
        <w:rPr>
          <w:rFonts w:ascii="Times New Roman" w:hAnsi="Times New Roman" w:cs="Times New Roman"/>
          <w:bCs/>
          <w:sz w:val="24"/>
          <w:szCs w:val="24"/>
        </w:rPr>
        <w:t>de regering</w:t>
      </w:r>
      <w:r w:rsidRPr="00304CE7" w:rsidR="00304CE7">
        <w:rPr>
          <w:rFonts w:ascii="Times New Roman" w:hAnsi="Times New Roman" w:cs="Times New Roman"/>
          <w:bCs/>
          <w:sz w:val="24"/>
          <w:szCs w:val="24"/>
        </w:rPr>
        <w:t xml:space="preserve"> dat beoogt te doen. Op welke manier wenst </w:t>
      </w:r>
      <w:r w:rsidR="00304CE7">
        <w:rPr>
          <w:rFonts w:ascii="Times New Roman" w:hAnsi="Times New Roman" w:cs="Times New Roman"/>
          <w:bCs/>
          <w:sz w:val="24"/>
          <w:szCs w:val="24"/>
        </w:rPr>
        <w:t>de regering</w:t>
      </w:r>
      <w:r w:rsidRPr="00304CE7" w:rsidR="00304CE7">
        <w:rPr>
          <w:rFonts w:ascii="Times New Roman" w:hAnsi="Times New Roman" w:cs="Times New Roman"/>
          <w:bCs/>
          <w:sz w:val="24"/>
          <w:szCs w:val="24"/>
        </w:rPr>
        <w:t xml:space="preserve"> de langjarige ontwikkeling van de arbeidsproductiviteit mee te wegen in de evaluatie van het minimumloon? </w:t>
      </w:r>
    </w:p>
    <w:p w:rsidRPr="00304CE7" w:rsidR="00304CE7" w:rsidP="00304CE7" w:rsidRDefault="00304CE7" w14:paraId="333E1815" w14:textId="77777777">
      <w:pPr>
        <w:pStyle w:val="Geenafstand"/>
        <w:ind w:left="360"/>
        <w:rPr>
          <w:rFonts w:ascii="Times New Roman" w:hAnsi="Times New Roman" w:cs="Times New Roman"/>
          <w:bCs/>
          <w:sz w:val="24"/>
          <w:szCs w:val="24"/>
        </w:rPr>
      </w:pPr>
    </w:p>
    <w:p w:rsidRPr="00304CE7" w:rsidR="00304CE7" w:rsidP="00121EEA" w:rsidRDefault="00304CE7" w14:paraId="702EB598" w14:textId="78160B03">
      <w:pPr>
        <w:pStyle w:val="Geenafstand"/>
        <w:rPr>
          <w:rFonts w:ascii="Times New Roman" w:hAnsi="Times New Roman" w:cs="Times New Roman"/>
          <w:bCs/>
          <w:sz w:val="24"/>
          <w:szCs w:val="24"/>
        </w:rPr>
      </w:pPr>
      <w:r w:rsidRPr="00304CE7">
        <w:rPr>
          <w:rFonts w:ascii="Times New Roman" w:hAnsi="Times New Roman" w:cs="Times New Roman"/>
          <w:bCs/>
          <w:sz w:val="24"/>
          <w:szCs w:val="24"/>
        </w:rPr>
        <w:t xml:space="preserve">De leden van de VVD-fractie hebben nog een vraag over het meewegen van arbeidsproductiviteit in de toekomstige evaluaties van het </w:t>
      </w:r>
      <w:r w:rsidR="00121EEA">
        <w:rPr>
          <w:rFonts w:ascii="Times New Roman" w:hAnsi="Times New Roman" w:cs="Times New Roman"/>
          <w:bCs/>
          <w:sz w:val="24"/>
          <w:szCs w:val="24"/>
        </w:rPr>
        <w:t>minimumloon</w:t>
      </w:r>
      <w:r w:rsidRPr="00304CE7">
        <w:rPr>
          <w:rFonts w:ascii="Times New Roman" w:hAnsi="Times New Roman" w:cs="Times New Roman"/>
          <w:bCs/>
          <w:sz w:val="24"/>
          <w:szCs w:val="24"/>
        </w:rPr>
        <w:t>. De</w:t>
      </w:r>
      <w:r>
        <w:rPr>
          <w:rFonts w:ascii="Times New Roman" w:hAnsi="Times New Roman" w:cs="Times New Roman"/>
          <w:bCs/>
          <w:sz w:val="24"/>
          <w:szCs w:val="24"/>
        </w:rPr>
        <w:t>ze</w:t>
      </w:r>
      <w:r w:rsidRPr="00304CE7">
        <w:rPr>
          <w:rFonts w:ascii="Times New Roman" w:hAnsi="Times New Roman" w:cs="Times New Roman"/>
          <w:bCs/>
          <w:sz w:val="24"/>
          <w:szCs w:val="24"/>
        </w:rPr>
        <w:t xml:space="preserve"> leden vragen hoe dwingend de arbeidsproductiviteit wordt in de periodieke verhoging van het </w:t>
      </w:r>
      <w:r w:rsidR="00121EEA">
        <w:rPr>
          <w:rFonts w:ascii="Times New Roman" w:hAnsi="Times New Roman" w:cs="Times New Roman"/>
          <w:bCs/>
          <w:sz w:val="24"/>
          <w:szCs w:val="24"/>
        </w:rPr>
        <w:t>minimumloon</w:t>
      </w:r>
      <w:r w:rsidRPr="00304CE7">
        <w:rPr>
          <w:rFonts w:ascii="Times New Roman" w:hAnsi="Times New Roman" w:cs="Times New Roman"/>
          <w:bCs/>
          <w:sz w:val="24"/>
          <w:szCs w:val="24"/>
        </w:rPr>
        <w:t xml:space="preserve">. Zij zouden graag zien dat </w:t>
      </w:r>
      <w:r>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een dergelijke weging van arbeidsproductiviteit duidt aan de hand van de </w:t>
      </w:r>
      <w:r w:rsidR="00974873">
        <w:rPr>
          <w:rFonts w:ascii="Times New Roman" w:hAnsi="Times New Roman" w:cs="Times New Roman"/>
          <w:bCs/>
          <w:sz w:val="24"/>
          <w:szCs w:val="24"/>
        </w:rPr>
        <w:t>w</w:t>
      </w:r>
      <w:r w:rsidRPr="00304CE7">
        <w:rPr>
          <w:rFonts w:ascii="Times New Roman" w:hAnsi="Times New Roman" w:cs="Times New Roman"/>
          <w:bCs/>
          <w:sz w:val="24"/>
          <w:szCs w:val="24"/>
        </w:rPr>
        <w:t xml:space="preserve">et van </w:t>
      </w:r>
      <w:proofErr w:type="spellStart"/>
      <w:r w:rsidRPr="00304CE7">
        <w:rPr>
          <w:rFonts w:ascii="Times New Roman" w:hAnsi="Times New Roman" w:cs="Times New Roman"/>
          <w:bCs/>
          <w:sz w:val="24"/>
          <w:szCs w:val="24"/>
        </w:rPr>
        <w:t>Baumol</w:t>
      </w:r>
      <w:proofErr w:type="spellEnd"/>
      <w:r w:rsidRPr="00304CE7">
        <w:rPr>
          <w:rFonts w:ascii="Times New Roman" w:hAnsi="Times New Roman" w:cs="Times New Roman"/>
          <w:bCs/>
          <w:sz w:val="24"/>
          <w:szCs w:val="24"/>
        </w:rPr>
        <w:t xml:space="preserve">. </w:t>
      </w:r>
      <w:r w:rsidR="00974873">
        <w:rPr>
          <w:rFonts w:ascii="Times New Roman" w:hAnsi="Times New Roman" w:cs="Times New Roman"/>
          <w:bCs/>
          <w:sz w:val="24"/>
          <w:szCs w:val="24"/>
        </w:rPr>
        <w:t>Zij</w:t>
      </w:r>
      <w:r w:rsidRPr="00304CE7">
        <w:rPr>
          <w:rFonts w:ascii="Times New Roman" w:hAnsi="Times New Roman" w:cs="Times New Roman"/>
          <w:bCs/>
          <w:sz w:val="24"/>
          <w:szCs w:val="24"/>
        </w:rPr>
        <w:t xml:space="preserve"> zijn benieuwd of een stijging of daling van arbeidsproductiviteit ook op sector- of brancheniveau meegewogen kan worden.</w:t>
      </w:r>
    </w:p>
    <w:p w:rsidRPr="00304CE7" w:rsidR="00304CE7" w:rsidP="00304CE7" w:rsidRDefault="00304CE7" w14:paraId="4AF98280" w14:textId="77777777">
      <w:pPr>
        <w:pStyle w:val="Geenafstand"/>
        <w:ind w:left="360"/>
        <w:rPr>
          <w:rFonts w:ascii="Times New Roman" w:hAnsi="Times New Roman" w:cs="Times New Roman"/>
          <w:bCs/>
          <w:sz w:val="24"/>
          <w:szCs w:val="24"/>
        </w:rPr>
      </w:pPr>
    </w:p>
    <w:p w:rsidRPr="00304CE7" w:rsidR="00304CE7" w:rsidP="00121EEA" w:rsidRDefault="00304CE7" w14:paraId="6110531F" w14:textId="658D5671">
      <w:pPr>
        <w:pStyle w:val="Geenafstand"/>
        <w:rPr>
          <w:rFonts w:ascii="Times New Roman" w:hAnsi="Times New Roman" w:cs="Times New Roman"/>
          <w:bCs/>
          <w:sz w:val="24"/>
          <w:szCs w:val="24"/>
        </w:rPr>
      </w:pPr>
      <w:r w:rsidRPr="00304CE7">
        <w:rPr>
          <w:rFonts w:ascii="Times New Roman" w:hAnsi="Times New Roman" w:cs="Times New Roman"/>
          <w:bCs/>
          <w:sz w:val="24"/>
          <w:szCs w:val="24"/>
        </w:rPr>
        <w:t xml:space="preserve">De </w:t>
      </w:r>
      <w:r>
        <w:rPr>
          <w:rFonts w:ascii="Times New Roman" w:hAnsi="Times New Roman" w:cs="Times New Roman"/>
          <w:bCs/>
          <w:sz w:val="24"/>
          <w:szCs w:val="24"/>
        </w:rPr>
        <w:t>leden van de VVD-fractie lezen</w:t>
      </w:r>
      <w:r w:rsidRPr="00304CE7">
        <w:rPr>
          <w:rFonts w:ascii="Times New Roman" w:hAnsi="Times New Roman" w:cs="Times New Roman"/>
          <w:bCs/>
          <w:sz w:val="24"/>
          <w:szCs w:val="24"/>
        </w:rPr>
        <w:t xml:space="preserve"> dat in de toekomst indicatieve referentiewaarden gebruikt moeten worden in de evaluatie en totstandkoming van de hoogte van het minimumloon. De invulling van de referentiewaarden wordt in overleg met de sociale partners vastgelegd in een ministeriële regeling. Voor de</w:t>
      </w:r>
      <w:r>
        <w:rPr>
          <w:rFonts w:ascii="Times New Roman" w:hAnsi="Times New Roman" w:cs="Times New Roman"/>
          <w:bCs/>
          <w:sz w:val="24"/>
          <w:szCs w:val="24"/>
        </w:rPr>
        <w:t xml:space="preserve">ze leden </w:t>
      </w:r>
      <w:r w:rsidRPr="00304CE7">
        <w:rPr>
          <w:rFonts w:ascii="Times New Roman" w:hAnsi="Times New Roman" w:cs="Times New Roman"/>
          <w:bCs/>
          <w:sz w:val="24"/>
          <w:szCs w:val="24"/>
        </w:rPr>
        <w:t>is het echter niet duidelijk waarom dit niet per Algemene Maatregel van Bestuur</w:t>
      </w:r>
      <w:r>
        <w:rPr>
          <w:rFonts w:ascii="Times New Roman" w:hAnsi="Times New Roman" w:cs="Times New Roman"/>
          <w:bCs/>
          <w:sz w:val="24"/>
          <w:szCs w:val="24"/>
        </w:rPr>
        <w:t xml:space="preserve"> (AMvB)</w:t>
      </w:r>
      <w:r w:rsidRPr="00304CE7">
        <w:rPr>
          <w:rFonts w:ascii="Times New Roman" w:hAnsi="Times New Roman" w:cs="Times New Roman"/>
          <w:bCs/>
          <w:sz w:val="24"/>
          <w:szCs w:val="24"/>
        </w:rPr>
        <w:t xml:space="preserve"> gebeurt. Kan </w:t>
      </w:r>
      <w:r>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toelichten waarom hier wordt gekozen om dit per ministeriële regeling in plaats van per AMvB te regelen? Verder zijn voorbeelden van referentiewaarden die in de Richtlijn genoemd worden onder andere ‘60% van het mediane brutoloon’ en ‘50% van het gemiddeld brutoloon’. Hiermee lijkt de Richtlijn te suggereren deze indicatieve waarden op te nemen. Dit kan daarmee onderdeel van de beleidsmatige vaststelling van het minimumloon worden. Kan </w:t>
      </w:r>
      <w:r>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uitleggen op welke manier indicatieve referentiewaarden vervolgens worden gebruikt in de evaluatie en vaststelling van het minimumloon? Kan </w:t>
      </w:r>
      <w:r>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uitleggen op welke manier de indicatieve referentiewaarden goed kunnen aansluiten bij de evaluatiecriteria uit de Richtlijn zodat de </w:t>
      </w:r>
      <w:r w:rsidRPr="00304CE7">
        <w:rPr>
          <w:rFonts w:ascii="Times New Roman" w:hAnsi="Times New Roman" w:cs="Times New Roman"/>
          <w:bCs/>
          <w:sz w:val="24"/>
          <w:szCs w:val="24"/>
        </w:rPr>
        <w:lastRenderedPageBreak/>
        <w:t xml:space="preserve">evaluatie niet te complex wordt? Hoeveel ruimte is er voor lidstaten om zelf indicatieve referentiewaarden te bepalen? </w:t>
      </w:r>
    </w:p>
    <w:p w:rsidRPr="00304CE7" w:rsidR="00304CE7" w:rsidP="00304CE7" w:rsidRDefault="00304CE7" w14:paraId="4A51B84F" w14:textId="77777777">
      <w:pPr>
        <w:pStyle w:val="Geenafstand"/>
        <w:ind w:left="360"/>
        <w:rPr>
          <w:rFonts w:ascii="Times New Roman" w:hAnsi="Times New Roman" w:cs="Times New Roman"/>
          <w:bCs/>
          <w:sz w:val="24"/>
          <w:szCs w:val="24"/>
        </w:rPr>
      </w:pPr>
    </w:p>
    <w:p w:rsidRPr="00304CE7" w:rsidR="00304CE7" w:rsidP="00121EEA" w:rsidRDefault="00304CE7" w14:paraId="3C1885B1" w14:textId="7FFF26B6">
      <w:pPr>
        <w:pStyle w:val="Geenafstand"/>
        <w:rPr>
          <w:rFonts w:ascii="Times New Roman" w:hAnsi="Times New Roman" w:cs="Times New Roman"/>
          <w:bCs/>
          <w:sz w:val="24"/>
          <w:szCs w:val="24"/>
        </w:rPr>
      </w:pPr>
      <w:r w:rsidRPr="00304CE7">
        <w:rPr>
          <w:rFonts w:ascii="Times New Roman" w:hAnsi="Times New Roman" w:cs="Times New Roman"/>
          <w:bCs/>
          <w:sz w:val="24"/>
          <w:szCs w:val="24"/>
        </w:rPr>
        <w:t>De leden van de VVD-fractie lezen dat de regering bij het vaststellen van referentiewaarden de noodzakelijke kosten van levensonderhoud wil meewegen. De</w:t>
      </w:r>
      <w:r w:rsidR="00121EEA">
        <w:rPr>
          <w:rFonts w:ascii="Times New Roman" w:hAnsi="Times New Roman" w:cs="Times New Roman"/>
          <w:bCs/>
          <w:sz w:val="24"/>
          <w:szCs w:val="24"/>
        </w:rPr>
        <w:t xml:space="preserve">ze leden </w:t>
      </w:r>
      <w:r w:rsidRPr="00304CE7">
        <w:rPr>
          <w:rFonts w:ascii="Times New Roman" w:hAnsi="Times New Roman" w:cs="Times New Roman"/>
          <w:bCs/>
          <w:sz w:val="24"/>
          <w:szCs w:val="24"/>
        </w:rPr>
        <w:t>vragen welke kosten de regering in dit geval wel en niet wil meewegen.</w:t>
      </w:r>
    </w:p>
    <w:p w:rsidRPr="00304CE7" w:rsidR="00304CE7" w:rsidP="00304CE7" w:rsidRDefault="00304CE7" w14:paraId="13CDACB9" w14:textId="77777777">
      <w:pPr>
        <w:pStyle w:val="Geenafstand"/>
        <w:ind w:left="360"/>
        <w:rPr>
          <w:rFonts w:ascii="Times New Roman" w:hAnsi="Times New Roman" w:cs="Times New Roman"/>
          <w:bCs/>
          <w:sz w:val="24"/>
          <w:szCs w:val="24"/>
        </w:rPr>
      </w:pPr>
    </w:p>
    <w:p w:rsidRPr="00304CE7" w:rsidR="00304CE7" w:rsidP="00121EEA" w:rsidRDefault="00121EEA" w14:paraId="5467EB61" w14:textId="6F659373">
      <w:pPr>
        <w:pStyle w:val="Geenafstand"/>
        <w:rPr>
          <w:rFonts w:ascii="Times New Roman" w:hAnsi="Times New Roman" w:cs="Times New Roman"/>
          <w:bCs/>
          <w:sz w:val="24"/>
          <w:szCs w:val="24"/>
        </w:rPr>
      </w:pPr>
      <w:r>
        <w:rPr>
          <w:rFonts w:ascii="Times New Roman" w:hAnsi="Times New Roman" w:cs="Times New Roman"/>
          <w:bCs/>
          <w:sz w:val="24"/>
          <w:szCs w:val="24"/>
        </w:rPr>
        <w:t>De leden van de VVD-fractie constateren dat d</w:t>
      </w:r>
      <w:r w:rsidRPr="00304CE7" w:rsidR="00304CE7">
        <w:rPr>
          <w:rFonts w:ascii="Times New Roman" w:hAnsi="Times New Roman" w:cs="Times New Roman"/>
          <w:bCs/>
          <w:sz w:val="24"/>
          <w:szCs w:val="24"/>
        </w:rPr>
        <w:t xml:space="preserve">e regering stelt bij de referentiewaarden te zullen letten op arbeidsmarkteffecten van eventuele aanpassingen van het </w:t>
      </w:r>
      <w:r>
        <w:rPr>
          <w:rFonts w:ascii="Times New Roman" w:hAnsi="Times New Roman" w:cs="Times New Roman"/>
          <w:bCs/>
          <w:sz w:val="24"/>
          <w:szCs w:val="24"/>
        </w:rPr>
        <w:t>minimumloon</w:t>
      </w:r>
      <w:r w:rsidRPr="00304CE7" w:rsidR="00304CE7">
        <w:rPr>
          <w:rFonts w:ascii="Times New Roman" w:hAnsi="Times New Roman" w:cs="Times New Roman"/>
          <w:bCs/>
          <w:sz w:val="24"/>
          <w:szCs w:val="24"/>
        </w:rPr>
        <w:t xml:space="preserve">. De leden van de VVD-fractie vragen of de regering kan toezeggen dat werkgelegenheid, de lastendruk voor werkgevers, de koppeling met uitkeringen en het verschil tussen een inkomen uit een uitkering en een inkomen uit loondienst expliciet worden meegewogen. </w:t>
      </w:r>
    </w:p>
    <w:p w:rsidRPr="00304CE7" w:rsidR="00304CE7" w:rsidP="00304CE7" w:rsidRDefault="00304CE7" w14:paraId="31BDCE97" w14:textId="77777777">
      <w:pPr>
        <w:pStyle w:val="Geenafstand"/>
        <w:ind w:left="360"/>
        <w:rPr>
          <w:rFonts w:ascii="Times New Roman" w:hAnsi="Times New Roman" w:cs="Times New Roman"/>
          <w:bCs/>
          <w:sz w:val="24"/>
          <w:szCs w:val="24"/>
        </w:rPr>
      </w:pPr>
    </w:p>
    <w:p w:rsidRPr="00304CE7" w:rsidR="00304CE7" w:rsidP="00121EEA" w:rsidRDefault="00304CE7" w14:paraId="59AB5557" w14:textId="6CD38D95">
      <w:pPr>
        <w:pStyle w:val="Geenafstand"/>
        <w:rPr>
          <w:rFonts w:ascii="Times New Roman" w:hAnsi="Times New Roman" w:cs="Times New Roman"/>
          <w:bCs/>
          <w:sz w:val="24"/>
          <w:szCs w:val="24"/>
        </w:rPr>
      </w:pPr>
      <w:r w:rsidRPr="00304CE7">
        <w:rPr>
          <w:rFonts w:ascii="Times New Roman" w:hAnsi="Times New Roman" w:cs="Times New Roman"/>
          <w:bCs/>
          <w:sz w:val="24"/>
          <w:szCs w:val="24"/>
        </w:rPr>
        <w:t xml:space="preserve">De </w:t>
      </w:r>
      <w:r w:rsidR="00121EEA">
        <w:rPr>
          <w:rFonts w:ascii="Times New Roman" w:hAnsi="Times New Roman" w:cs="Times New Roman"/>
          <w:bCs/>
          <w:sz w:val="24"/>
          <w:szCs w:val="24"/>
        </w:rPr>
        <w:t xml:space="preserve">leden van de </w:t>
      </w:r>
      <w:r w:rsidRPr="00304CE7">
        <w:rPr>
          <w:rFonts w:ascii="Times New Roman" w:hAnsi="Times New Roman" w:cs="Times New Roman"/>
          <w:bCs/>
          <w:sz w:val="24"/>
          <w:szCs w:val="24"/>
        </w:rPr>
        <w:t>VVD-fractie le</w:t>
      </w:r>
      <w:r w:rsidR="00121EEA">
        <w:rPr>
          <w:rFonts w:ascii="Times New Roman" w:hAnsi="Times New Roman" w:cs="Times New Roman"/>
          <w:bCs/>
          <w:sz w:val="24"/>
          <w:szCs w:val="24"/>
        </w:rPr>
        <w:t>zen</w:t>
      </w:r>
      <w:r w:rsidRPr="00304CE7">
        <w:rPr>
          <w:rFonts w:ascii="Times New Roman" w:hAnsi="Times New Roman" w:cs="Times New Roman"/>
          <w:bCs/>
          <w:sz w:val="24"/>
          <w:szCs w:val="24"/>
        </w:rPr>
        <w:t xml:space="preserve"> dat </w:t>
      </w:r>
      <w:r w:rsidR="00121EEA">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verschillende mogelijkheden als indicatieve referentiewaarden overweegt. Recente stijgingen van het minimumloon hadden een forse impact op ondernemers, in het bijzonder de kleine. Kan </w:t>
      </w:r>
      <w:r w:rsidR="00121EEA">
        <w:rPr>
          <w:rFonts w:ascii="Times New Roman" w:hAnsi="Times New Roman" w:cs="Times New Roman"/>
          <w:bCs/>
          <w:sz w:val="24"/>
          <w:szCs w:val="24"/>
        </w:rPr>
        <w:t>de regering</w:t>
      </w:r>
      <w:r w:rsidRPr="00304CE7">
        <w:rPr>
          <w:rFonts w:ascii="Times New Roman" w:hAnsi="Times New Roman" w:cs="Times New Roman"/>
          <w:bCs/>
          <w:sz w:val="24"/>
          <w:szCs w:val="24"/>
        </w:rPr>
        <w:t xml:space="preserve"> reflecteren op de mogelijkheid om de druk op loonlasten voor ondernemers bij minimumloonstijging, al dan niet als referentiewaarde, mee te nemen in de evaluaties van het minimumloon?  </w:t>
      </w:r>
    </w:p>
    <w:p w:rsidRPr="00304CE7" w:rsidR="00304CE7" w:rsidP="00304CE7" w:rsidRDefault="00304CE7" w14:paraId="1CF5C652" w14:textId="77777777">
      <w:pPr>
        <w:pStyle w:val="Geenafstand"/>
        <w:ind w:left="360"/>
        <w:rPr>
          <w:rFonts w:ascii="Times New Roman" w:hAnsi="Times New Roman" w:cs="Times New Roman"/>
          <w:bCs/>
          <w:sz w:val="24"/>
          <w:szCs w:val="24"/>
        </w:rPr>
      </w:pPr>
    </w:p>
    <w:p w:rsidR="00304CE7" w:rsidP="00121EEA" w:rsidRDefault="00121EEA" w14:paraId="2660A628" w14:textId="7D4CC6F6">
      <w:pPr>
        <w:pStyle w:val="Geenafstand"/>
        <w:rPr>
          <w:rFonts w:ascii="Times New Roman" w:hAnsi="Times New Roman" w:cs="Times New Roman"/>
          <w:bCs/>
          <w:sz w:val="24"/>
          <w:szCs w:val="24"/>
        </w:rPr>
      </w:pPr>
      <w:r>
        <w:rPr>
          <w:rFonts w:ascii="Times New Roman" w:hAnsi="Times New Roman" w:cs="Times New Roman"/>
          <w:bCs/>
          <w:sz w:val="24"/>
          <w:szCs w:val="24"/>
        </w:rPr>
        <w:t>De leden van de VVD-fractie lezen dat d</w:t>
      </w:r>
      <w:r w:rsidRPr="00304CE7" w:rsidR="00304CE7">
        <w:rPr>
          <w:rFonts w:ascii="Times New Roman" w:hAnsi="Times New Roman" w:cs="Times New Roman"/>
          <w:bCs/>
          <w:sz w:val="24"/>
          <w:szCs w:val="24"/>
        </w:rPr>
        <w:t>e Richtlijn een cao-dekkingsgraad van 80% voor</w:t>
      </w:r>
      <w:r>
        <w:rPr>
          <w:rFonts w:ascii="Times New Roman" w:hAnsi="Times New Roman" w:cs="Times New Roman"/>
          <w:bCs/>
          <w:sz w:val="24"/>
          <w:szCs w:val="24"/>
        </w:rPr>
        <w:t>schrijft</w:t>
      </w:r>
      <w:r w:rsidRPr="00304CE7" w:rsidR="00304CE7">
        <w:rPr>
          <w:rFonts w:ascii="Times New Roman" w:hAnsi="Times New Roman" w:cs="Times New Roman"/>
          <w:bCs/>
          <w:sz w:val="24"/>
          <w:szCs w:val="24"/>
        </w:rPr>
        <w:t xml:space="preserve">. Wanneer een lidstaat onder deze drempelwaarde valt, moet zij, in raadpleging of in overeenkomst met de sociale partners, met een plan komen teneinde de dekkingsgraad te verhogen. Een dalende cao-dekkingsgraad is niet in de regel een negatief iets. Het kan duiden op ontwikkelingen op de arbeidsmarkt richting meer onzekere en atypische arbeidsrelaties die niet te vatten zijn in cao’s. Hoe beziet </w:t>
      </w:r>
      <w:r>
        <w:rPr>
          <w:rFonts w:ascii="Times New Roman" w:hAnsi="Times New Roman" w:cs="Times New Roman"/>
          <w:bCs/>
          <w:sz w:val="24"/>
          <w:szCs w:val="24"/>
        </w:rPr>
        <w:t xml:space="preserve">de regering </w:t>
      </w:r>
      <w:r w:rsidRPr="00304CE7" w:rsidR="00304CE7">
        <w:rPr>
          <w:rFonts w:ascii="Times New Roman" w:hAnsi="Times New Roman" w:cs="Times New Roman"/>
          <w:bCs/>
          <w:sz w:val="24"/>
          <w:szCs w:val="24"/>
        </w:rPr>
        <w:t xml:space="preserve">het vasthouden aan de 80% cao-dekkingsgraad in het licht van dergelijke ontwikkelingen? Hoe is </w:t>
      </w:r>
      <w:r>
        <w:rPr>
          <w:rFonts w:ascii="Times New Roman" w:hAnsi="Times New Roman" w:cs="Times New Roman"/>
          <w:bCs/>
          <w:sz w:val="24"/>
          <w:szCs w:val="24"/>
        </w:rPr>
        <w:t>de regering</w:t>
      </w:r>
      <w:r w:rsidRPr="00304CE7" w:rsidR="00304CE7">
        <w:rPr>
          <w:rFonts w:ascii="Times New Roman" w:hAnsi="Times New Roman" w:cs="Times New Roman"/>
          <w:bCs/>
          <w:sz w:val="24"/>
          <w:szCs w:val="24"/>
        </w:rPr>
        <w:t xml:space="preserve"> van plan deze ontwikkelingen in de actieplannen te vatten? Is </w:t>
      </w:r>
      <w:r>
        <w:rPr>
          <w:rFonts w:ascii="Times New Roman" w:hAnsi="Times New Roman" w:cs="Times New Roman"/>
          <w:bCs/>
          <w:sz w:val="24"/>
          <w:szCs w:val="24"/>
        </w:rPr>
        <w:t>de regering</w:t>
      </w:r>
      <w:r w:rsidRPr="00304CE7" w:rsidR="00304CE7">
        <w:rPr>
          <w:rFonts w:ascii="Times New Roman" w:hAnsi="Times New Roman" w:cs="Times New Roman"/>
          <w:bCs/>
          <w:sz w:val="24"/>
          <w:szCs w:val="24"/>
        </w:rPr>
        <w:t xml:space="preserve"> het met</w:t>
      </w:r>
      <w:r>
        <w:rPr>
          <w:rFonts w:ascii="Times New Roman" w:hAnsi="Times New Roman" w:cs="Times New Roman"/>
          <w:bCs/>
          <w:sz w:val="24"/>
          <w:szCs w:val="24"/>
        </w:rPr>
        <w:t xml:space="preserve"> deze leden</w:t>
      </w:r>
      <w:r w:rsidRPr="00304CE7" w:rsidR="00304CE7">
        <w:rPr>
          <w:rFonts w:ascii="Times New Roman" w:hAnsi="Times New Roman" w:cs="Times New Roman"/>
          <w:bCs/>
          <w:sz w:val="24"/>
          <w:szCs w:val="24"/>
        </w:rPr>
        <w:t xml:space="preserve"> eens dat het sluiten van een cao geen doel op zich hoeft te zijn? Wordt er in de op te stellen actieplannen ook rekening gehouden met werknemers in minder traditionele sectoren die zich minder vertegenwoordigd voelen door de traditionele vakbonden?</w:t>
      </w:r>
    </w:p>
    <w:p w:rsidR="00304CE7" w:rsidP="00E42BC2" w:rsidRDefault="00304CE7" w14:paraId="12D2E36E" w14:textId="77777777">
      <w:pPr>
        <w:pStyle w:val="Geenafstand"/>
        <w:ind w:left="360"/>
        <w:rPr>
          <w:rFonts w:ascii="Times New Roman" w:hAnsi="Times New Roman" w:cs="Times New Roman"/>
          <w:bCs/>
          <w:sz w:val="24"/>
          <w:szCs w:val="24"/>
        </w:rPr>
      </w:pPr>
    </w:p>
    <w:p w:rsidR="00737BDA" w:rsidP="00121EEA" w:rsidRDefault="00737BDA" w14:paraId="7147526A" w14:textId="4C7457FF">
      <w:pPr>
        <w:pStyle w:val="Geenafstand"/>
        <w:rPr>
          <w:rFonts w:ascii="Times New Roman" w:hAnsi="Times New Roman" w:cs="Times New Roman"/>
          <w:bCs/>
          <w:sz w:val="24"/>
          <w:szCs w:val="24"/>
        </w:rPr>
      </w:pPr>
      <w:r w:rsidRPr="00737BDA">
        <w:rPr>
          <w:rFonts w:ascii="Times New Roman" w:hAnsi="Times New Roman" w:cs="Times New Roman"/>
          <w:bCs/>
          <w:sz w:val="24"/>
          <w:szCs w:val="24"/>
        </w:rPr>
        <w:t xml:space="preserve">De leden van de </w:t>
      </w:r>
      <w:r w:rsidRPr="007D1460">
        <w:rPr>
          <w:rFonts w:ascii="Times New Roman" w:hAnsi="Times New Roman" w:cs="Times New Roman"/>
          <w:b/>
          <w:sz w:val="24"/>
          <w:szCs w:val="24"/>
        </w:rPr>
        <w:t>NSC-fractie</w:t>
      </w:r>
      <w:r w:rsidRPr="00737BDA">
        <w:rPr>
          <w:rFonts w:ascii="Times New Roman" w:hAnsi="Times New Roman" w:cs="Times New Roman"/>
          <w:bCs/>
          <w:sz w:val="24"/>
          <w:szCs w:val="24"/>
        </w:rPr>
        <w:t xml:space="preserve"> zien dit wetsvoorstel als een eerste stap om de bestaanszekerheid te verbeteren en ook als een mogelijkheid om wettelijk vast te leggen of het sociaal minimum toereikend is, zoals ook door de Commissie </w:t>
      </w:r>
      <w:r>
        <w:rPr>
          <w:rFonts w:ascii="Times New Roman" w:hAnsi="Times New Roman" w:cs="Times New Roman"/>
          <w:bCs/>
          <w:sz w:val="24"/>
          <w:szCs w:val="24"/>
        </w:rPr>
        <w:t>s</w:t>
      </w:r>
      <w:r w:rsidRPr="00737BDA">
        <w:rPr>
          <w:rFonts w:ascii="Times New Roman" w:hAnsi="Times New Roman" w:cs="Times New Roman"/>
          <w:bCs/>
          <w:sz w:val="24"/>
          <w:szCs w:val="24"/>
        </w:rPr>
        <w:t xml:space="preserve">ociaal </w:t>
      </w:r>
      <w:r>
        <w:rPr>
          <w:rFonts w:ascii="Times New Roman" w:hAnsi="Times New Roman" w:cs="Times New Roman"/>
          <w:bCs/>
          <w:sz w:val="24"/>
          <w:szCs w:val="24"/>
        </w:rPr>
        <w:t>m</w:t>
      </w:r>
      <w:r w:rsidRPr="00737BDA">
        <w:rPr>
          <w:rFonts w:ascii="Times New Roman" w:hAnsi="Times New Roman" w:cs="Times New Roman"/>
          <w:bCs/>
          <w:sz w:val="24"/>
          <w:szCs w:val="24"/>
        </w:rPr>
        <w:t xml:space="preserve">inimum wordt bepleit. Kan de regering aangeven hoe dit wetsvoorstel zich verhoudt tot het pleidooi van de Commissie </w:t>
      </w:r>
      <w:r>
        <w:rPr>
          <w:rFonts w:ascii="Times New Roman" w:hAnsi="Times New Roman" w:cs="Times New Roman"/>
          <w:bCs/>
          <w:sz w:val="24"/>
          <w:szCs w:val="24"/>
        </w:rPr>
        <w:t>s</w:t>
      </w:r>
      <w:r w:rsidRPr="00737BDA">
        <w:rPr>
          <w:rFonts w:ascii="Times New Roman" w:hAnsi="Times New Roman" w:cs="Times New Roman"/>
          <w:bCs/>
          <w:sz w:val="24"/>
          <w:szCs w:val="24"/>
        </w:rPr>
        <w:t xml:space="preserve">ociaal </w:t>
      </w:r>
      <w:r>
        <w:rPr>
          <w:rFonts w:ascii="Times New Roman" w:hAnsi="Times New Roman" w:cs="Times New Roman"/>
          <w:bCs/>
          <w:sz w:val="24"/>
          <w:szCs w:val="24"/>
        </w:rPr>
        <w:t>m</w:t>
      </w:r>
      <w:r w:rsidRPr="00737BDA">
        <w:rPr>
          <w:rFonts w:ascii="Times New Roman" w:hAnsi="Times New Roman" w:cs="Times New Roman"/>
          <w:bCs/>
          <w:sz w:val="24"/>
          <w:szCs w:val="24"/>
        </w:rPr>
        <w:t xml:space="preserve">inimum om het sociaal minimum iedere vier jaar te herijken en dit wettelijk vast te leggen? Waarom is er gekozen voor een beperkte (zuivere) implementatie en niet voor een ruimere implementatie van de EU-richtlijn, waarbij nadrukkelijk ook de aanbevelingen van de </w:t>
      </w:r>
      <w:r>
        <w:rPr>
          <w:rFonts w:ascii="Times New Roman" w:hAnsi="Times New Roman" w:cs="Times New Roman"/>
          <w:bCs/>
          <w:sz w:val="24"/>
          <w:szCs w:val="24"/>
        </w:rPr>
        <w:t>C</w:t>
      </w:r>
      <w:r w:rsidRPr="00737BDA">
        <w:rPr>
          <w:rFonts w:ascii="Times New Roman" w:hAnsi="Times New Roman" w:cs="Times New Roman"/>
          <w:bCs/>
          <w:sz w:val="24"/>
          <w:szCs w:val="24"/>
        </w:rPr>
        <w:t xml:space="preserve">ommissie </w:t>
      </w:r>
      <w:r>
        <w:rPr>
          <w:rFonts w:ascii="Times New Roman" w:hAnsi="Times New Roman" w:cs="Times New Roman"/>
          <w:bCs/>
          <w:sz w:val="24"/>
          <w:szCs w:val="24"/>
        </w:rPr>
        <w:t>s</w:t>
      </w:r>
      <w:r w:rsidRPr="00737BDA">
        <w:rPr>
          <w:rFonts w:ascii="Times New Roman" w:hAnsi="Times New Roman" w:cs="Times New Roman"/>
          <w:bCs/>
          <w:sz w:val="24"/>
          <w:szCs w:val="24"/>
        </w:rPr>
        <w:t xml:space="preserve">ociaal </w:t>
      </w:r>
      <w:r>
        <w:rPr>
          <w:rFonts w:ascii="Times New Roman" w:hAnsi="Times New Roman" w:cs="Times New Roman"/>
          <w:bCs/>
          <w:sz w:val="24"/>
          <w:szCs w:val="24"/>
        </w:rPr>
        <w:t>m</w:t>
      </w:r>
      <w:r w:rsidRPr="00737BDA">
        <w:rPr>
          <w:rFonts w:ascii="Times New Roman" w:hAnsi="Times New Roman" w:cs="Times New Roman"/>
          <w:bCs/>
          <w:sz w:val="24"/>
          <w:szCs w:val="24"/>
        </w:rPr>
        <w:t>inimum zijn betrokken?</w:t>
      </w:r>
    </w:p>
    <w:p w:rsidR="001D45CE" w:rsidP="00E42BC2" w:rsidRDefault="001D45CE" w14:paraId="019DD815" w14:textId="77777777">
      <w:pPr>
        <w:pStyle w:val="Geenafstand"/>
        <w:ind w:left="360"/>
        <w:rPr>
          <w:rFonts w:ascii="Times New Roman" w:hAnsi="Times New Roman" w:cs="Times New Roman"/>
          <w:bCs/>
          <w:sz w:val="24"/>
          <w:szCs w:val="24"/>
        </w:rPr>
      </w:pPr>
    </w:p>
    <w:p w:rsidR="001D45CE" w:rsidP="00121EEA" w:rsidRDefault="001D45CE" w14:paraId="304F6F8A" w14:textId="77777777">
      <w:pPr>
        <w:pStyle w:val="Geenafstand"/>
        <w:rPr>
          <w:rFonts w:ascii="Times New Roman" w:hAnsi="Times New Roman" w:cs="Times New Roman"/>
          <w:bCs/>
          <w:sz w:val="24"/>
          <w:szCs w:val="24"/>
        </w:rPr>
      </w:pPr>
      <w:r>
        <w:rPr>
          <w:rFonts w:ascii="Times New Roman" w:hAnsi="Times New Roman" w:cs="Times New Roman"/>
          <w:bCs/>
          <w:sz w:val="24"/>
          <w:szCs w:val="24"/>
        </w:rPr>
        <w:t xml:space="preserve">De leden van de </w:t>
      </w:r>
      <w:r w:rsidRPr="001D45CE">
        <w:rPr>
          <w:rFonts w:ascii="Times New Roman" w:hAnsi="Times New Roman" w:cs="Times New Roman"/>
          <w:b/>
          <w:sz w:val="24"/>
          <w:szCs w:val="24"/>
        </w:rPr>
        <w:t>BBB-fractie</w:t>
      </w:r>
      <w:r>
        <w:rPr>
          <w:rFonts w:ascii="Times New Roman" w:hAnsi="Times New Roman" w:cs="Times New Roman"/>
          <w:bCs/>
          <w:sz w:val="24"/>
          <w:szCs w:val="24"/>
        </w:rPr>
        <w:t xml:space="preserve"> lezen: </w:t>
      </w:r>
      <w:r w:rsidRPr="001D45CE">
        <w:rPr>
          <w:rFonts w:ascii="Times New Roman" w:hAnsi="Times New Roman" w:cs="Times New Roman"/>
          <w:bCs/>
          <w:sz w:val="24"/>
          <w:szCs w:val="24"/>
        </w:rPr>
        <w:t>“Het niveau van de lonen en het groeipercentage (criteria b en c) zijn ook</w:t>
      </w:r>
      <w:r>
        <w:rPr>
          <w:rFonts w:ascii="Times New Roman" w:hAnsi="Times New Roman" w:cs="Times New Roman"/>
          <w:bCs/>
          <w:sz w:val="24"/>
          <w:szCs w:val="24"/>
        </w:rPr>
        <w:t xml:space="preserve"> </w:t>
      </w:r>
      <w:r w:rsidRPr="001D45CE">
        <w:rPr>
          <w:rFonts w:ascii="Times New Roman" w:hAnsi="Times New Roman" w:cs="Times New Roman"/>
          <w:bCs/>
          <w:sz w:val="24"/>
          <w:szCs w:val="24"/>
        </w:rPr>
        <w:t>reeds onderdeel van de huidige evaluatiesystematiek. Bij de laatste</w:t>
      </w:r>
      <w:r>
        <w:rPr>
          <w:rFonts w:ascii="Times New Roman" w:hAnsi="Times New Roman" w:cs="Times New Roman"/>
          <w:bCs/>
          <w:sz w:val="24"/>
          <w:szCs w:val="24"/>
        </w:rPr>
        <w:t xml:space="preserve"> </w:t>
      </w:r>
      <w:r w:rsidRPr="001D45CE">
        <w:rPr>
          <w:rFonts w:ascii="Times New Roman" w:hAnsi="Times New Roman" w:cs="Times New Roman"/>
          <w:bCs/>
          <w:sz w:val="24"/>
          <w:szCs w:val="24"/>
        </w:rPr>
        <w:t>evaluatie over de periode 2011–2018 is dit vormgegeven door het</w:t>
      </w:r>
      <w:r>
        <w:rPr>
          <w:rFonts w:ascii="Times New Roman" w:hAnsi="Times New Roman" w:cs="Times New Roman"/>
          <w:bCs/>
          <w:sz w:val="24"/>
          <w:szCs w:val="24"/>
        </w:rPr>
        <w:t xml:space="preserve"> </w:t>
      </w:r>
      <w:r w:rsidRPr="001D45CE">
        <w:rPr>
          <w:rFonts w:ascii="Times New Roman" w:hAnsi="Times New Roman" w:cs="Times New Roman"/>
          <w:bCs/>
          <w:sz w:val="24"/>
          <w:szCs w:val="24"/>
        </w:rPr>
        <w:t>minimumloon in Nederland te vergelijken met dat in andere Europese</w:t>
      </w:r>
      <w:r>
        <w:rPr>
          <w:rFonts w:ascii="Times New Roman" w:hAnsi="Times New Roman" w:cs="Times New Roman"/>
          <w:bCs/>
          <w:sz w:val="24"/>
          <w:szCs w:val="24"/>
        </w:rPr>
        <w:t xml:space="preserve"> </w:t>
      </w:r>
      <w:r w:rsidRPr="001D45CE">
        <w:rPr>
          <w:rFonts w:ascii="Times New Roman" w:hAnsi="Times New Roman" w:cs="Times New Roman"/>
          <w:bCs/>
          <w:sz w:val="24"/>
          <w:szCs w:val="24"/>
        </w:rPr>
        <w:t>landen. Hierbij is een vergelijking door de tijd gemaakt van i) de hoogte</w:t>
      </w:r>
      <w:r>
        <w:rPr>
          <w:rFonts w:ascii="Times New Roman" w:hAnsi="Times New Roman" w:cs="Times New Roman"/>
          <w:bCs/>
          <w:sz w:val="24"/>
          <w:szCs w:val="24"/>
        </w:rPr>
        <w:t xml:space="preserve"> </w:t>
      </w:r>
      <w:r w:rsidRPr="001D45CE">
        <w:rPr>
          <w:rFonts w:ascii="Times New Roman" w:hAnsi="Times New Roman" w:cs="Times New Roman"/>
          <w:bCs/>
          <w:sz w:val="24"/>
          <w:szCs w:val="24"/>
        </w:rPr>
        <w:t>van bruto minimumlonen in euro per maand, ii) de bruto minimumlonen</w:t>
      </w:r>
      <w:r>
        <w:rPr>
          <w:rFonts w:ascii="Times New Roman" w:hAnsi="Times New Roman" w:cs="Times New Roman"/>
          <w:bCs/>
          <w:sz w:val="24"/>
          <w:szCs w:val="24"/>
        </w:rPr>
        <w:t xml:space="preserve"> </w:t>
      </w:r>
      <w:r w:rsidRPr="001D45CE">
        <w:rPr>
          <w:rFonts w:ascii="Times New Roman" w:hAnsi="Times New Roman" w:cs="Times New Roman"/>
          <w:bCs/>
          <w:sz w:val="24"/>
          <w:szCs w:val="24"/>
        </w:rPr>
        <w:t>in euro per maand met een correctie voor prijsverschillen tussen landen,</w:t>
      </w:r>
      <w:r>
        <w:rPr>
          <w:rFonts w:ascii="Times New Roman" w:hAnsi="Times New Roman" w:cs="Times New Roman"/>
          <w:bCs/>
          <w:sz w:val="24"/>
          <w:szCs w:val="24"/>
        </w:rPr>
        <w:t xml:space="preserve"> </w:t>
      </w:r>
      <w:r w:rsidRPr="001D45CE">
        <w:rPr>
          <w:rFonts w:ascii="Times New Roman" w:hAnsi="Times New Roman" w:cs="Times New Roman"/>
          <w:bCs/>
          <w:sz w:val="24"/>
          <w:szCs w:val="24"/>
        </w:rPr>
        <w:t>iii) de bruto minimumlonen als percentage van het mediane bruto loon en</w:t>
      </w:r>
      <w:r>
        <w:rPr>
          <w:rFonts w:ascii="Times New Roman" w:hAnsi="Times New Roman" w:cs="Times New Roman"/>
          <w:bCs/>
          <w:sz w:val="24"/>
          <w:szCs w:val="24"/>
        </w:rPr>
        <w:t xml:space="preserve"> </w:t>
      </w:r>
      <w:r w:rsidRPr="001D45CE">
        <w:rPr>
          <w:rFonts w:ascii="Times New Roman" w:hAnsi="Times New Roman" w:cs="Times New Roman"/>
          <w:bCs/>
          <w:sz w:val="24"/>
          <w:szCs w:val="24"/>
        </w:rPr>
        <w:t>iv) minimumlonen als percentage van het mediane besteedbaar inkomen.</w:t>
      </w:r>
      <w:r>
        <w:rPr>
          <w:rFonts w:ascii="Times New Roman" w:hAnsi="Times New Roman" w:cs="Times New Roman"/>
          <w:bCs/>
          <w:sz w:val="24"/>
          <w:szCs w:val="24"/>
        </w:rPr>
        <w:t xml:space="preserve"> </w:t>
      </w:r>
      <w:r w:rsidRPr="001D45CE">
        <w:rPr>
          <w:rFonts w:ascii="Times New Roman" w:hAnsi="Times New Roman" w:cs="Times New Roman"/>
          <w:bCs/>
          <w:sz w:val="24"/>
          <w:szCs w:val="24"/>
        </w:rPr>
        <w:t>Ook de inkomensverdeling (criterium b) binnen Nederland is onderdeel</w:t>
      </w:r>
      <w:r>
        <w:rPr>
          <w:rFonts w:ascii="Times New Roman" w:hAnsi="Times New Roman" w:cs="Times New Roman"/>
          <w:bCs/>
          <w:sz w:val="24"/>
          <w:szCs w:val="24"/>
        </w:rPr>
        <w:t xml:space="preserve"> </w:t>
      </w:r>
      <w:r w:rsidRPr="001D45CE">
        <w:rPr>
          <w:rFonts w:ascii="Times New Roman" w:hAnsi="Times New Roman" w:cs="Times New Roman"/>
          <w:bCs/>
          <w:sz w:val="24"/>
          <w:szCs w:val="24"/>
        </w:rPr>
        <w:t>van de evaluatie.”</w:t>
      </w:r>
      <w:r>
        <w:rPr>
          <w:rFonts w:ascii="Times New Roman" w:hAnsi="Times New Roman" w:cs="Times New Roman"/>
          <w:bCs/>
          <w:sz w:val="24"/>
          <w:szCs w:val="24"/>
        </w:rPr>
        <w:t xml:space="preserve"> </w:t>
      </w:r>
    </w:p>
    <w:p w:rsidR="001D45CE" w:rsidP="00121EEA" w:rsidRDefault="001D45CE" w14:paraId="3CA0AAD0" w14:textId="3214EF13">
      <w:pPr>
        <w:pStyle w:val="Geenafstand"/>
        <w:rPr>
          <w:rFonts w:ascii="Times New Roman" w:hAnsi="Times New Roman" w:cs="Times New Roman"/>
          <w:bCs/>
          <w:sz w:val="24"/>
          <w:szCs w:val="24"/>
        </w:rPr>
      </w:pPr>
      <w:r>
        <w:rPr>
          <w:rFonts w:ascii="Times New Roman" w:hAnsi="Times New Roman" w:cs="Times New Roman"/>
          <w:bCs/>
          <w:sz w:val="24"/>
          <w:szCs w:val="24"/>
        </w:rPr>
        <w:lastRenderedPageBreak/>
        <w:t>D</w:t>
      </w:r>
      <w:r w:rsidR="006837CA">
        <w:rPr>
          <w:rFonts w:ascii="Times New Roman" w:hAnsi="Times New Roman" w:cs="Times New Roman"/>
          <w:bCs/>
          <w:sz w:val="24"/>
          <w:szCs w:val="24"/>
        </w:rPr>
        <w:t>e leden van de BBB-fractie</w:t>
      </w:r>
      <w:r w:rsidRPr="001D45CE">
        <w:rPr>
          <w:rFonts w:ascii="Times New Roman" w:hAnsi="Times New Roman" w:cs="Times New Roman"/>
          <w:bCs/>
          <w:sz w:val="24"/>
          <w:szCs w:val="24"/>
        </w:rPr>
        <w:t xml:space="preserve"> vragen in hoeverre er rekening gehouden is met de toebedeling van toeslagen bij deze vergelijkingen met andere Europese landen</w:t>
      </w:r>
      <w:r>
        <w:rPr>
          <w:rFonts w:ascii="Times New Roman" w:hAnsi="Times New Roman" w:cs="Times New Roman"/>
          <w:bCs/>
          <w:sz w:val="24"/>
          <w:szCs w:val="24"/>
        </w:rPr>
        <w:t>.</w:t>
      </w:r>
      <w:r w:rsidRPr="001D45CE">
        <w:rPr>
          <w:rFonts w:ascii="Times New Roman" w:hAnsi="Times New Roman" w:cs="Times New Roman"/>
          <w:bCs/>
          <w:sz w:val="24"/>
          <w:szCs w:val="24"/>
        </w:rPr>
        <w:t xml:space="preserve"> Wat waren de conclusies uit de periode van 2011-2018 wanneer gekeken werd naar het </w:t>
      </w:r>
      <w:r w:rsidR="00AC1DAE">
        <w:rPr>
          <w:rFonts w:ascii="Times New Roman" w:hAnsi="Times New Roman" w:cs="Times New Roman"/>
          <w:bCs/>
          <w:sz w:val="24"/>
          <w:szCs w:val="24"/>
        </w:rPr>
        <w:t>minimum</w:t>
      </w:r>
      <w:r>
        <w:rPr>
          <w:rFonts w:ascii="Times New Roman" w:hAnsi="Times New Roman" w:cs="Times New Roman"/>
          <w:bCs/>
          <w:sz w:val="24"/>
          <w:szCs w:val="24"/>
        </w:rPr>
        <w:t>l</w:t>
      </w:r>
      <w:r w:rsidR="00AC1DAE">
        <w:rPr>
          <w:rFonts w:ascii="Times New Roman" w:hAnsi="Times New Roman" w:cs="Times New Roman"/>
          <w:bCs/>
          <w:sz w:val="24"/>
          <w:szCs w:val="24"/>
        </w:rPr>
        <w:t>oon</w:t>
      </w:r>
      <w:r w:rsidRPr="001D45CE">
        <w:rPr>
          <w:rFonts w:ascii="Times New Roman" w:hAnsi="Times New Roman" w:cs="Times New Roman"/>
          <w:bCs/>
          <w:sz w:val="24"/>
          <w:szCs w:val="24"/>
        </w:rPr>
        <w:t xml:space="preserve"> in Nederland vergeleken met andere Europese landen?</w:t>
      </w:r>
    </w:p>
    <w:p w:rsidR="001D45CE" w:rsidP="00E42BC2" w:rsidRDefault="001D45CE" w14:paraId="1152D2A0" w14:textId="77777777">
      <w:pPr>
        <w:pStyle w:val="Geenafstand"/>
        <w:ind w:left="360"/>
        <w:rPr>
          <w:rFonts w:ascii="Times New Roman" w:hAnsi="Times New Roman" w:cs="Times New Roman"/>
          <w:bCs/>
          <w:sz w:val="24"/>
          <w:szCs w:val="24"/>
        </w:rPr>
      </w:pPr>
    </w:p>
    <w:p w:rsidRPr="001D45CE" w:rsidR="001D45CE" w:rsidP="00121EEA" w:rsidRDefault="00F906E7" w14:paraId="5772001B" w14:textId="05A1C1F0">
      <w:pPr>
        <w:pStyle w:val="Geenafstand"/>
        <w:rPr>
          <w:rFonts w:ascii="Times New Roman" w:hAnsi="Times New Roman" w:cs="Times New Roman"/>
          <w:bCs/>
          <w:sz w:val="24"/>
          <w:szCs w:val="24"/>
        </w:rPr>
      </w:pPr>
      <w:r>
        <w:rPr>
          <w:rFonts w:ascii="Times New Roman" w:hAnsi="Times New Roman" w:cs="Times New Roman"/>
          <w:bCs/>
          <w:sz w:val="24"/>
          <w:szCs w:val="24"/>
        </w:rPr>
        <w:t>De leden van de BBB-fractie lezen dat c</w:t>
      </w:r>
      <w:r w:rsidRPr="001D45CE" w:rsidR="001D45CE">
        <w:rPr>
          <w:rFonts w:ascii="Times New Roman" w:hAnsi="Times New Roman" w:cs="Times New Roman"/>
          <w:bCs/>
          <w:sz w:val="24"/>
          <w:szCs w:val="24"/>
        </w:rPr>
        <w:t>oncrete invulling van de indicatieve referentiewaarden gebeurt na</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overleg met sociale partners</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 xml:space="preserve">Wie zijn precies die sociale partners? Vormen de sociale partners die meedenken aan de concrete invulling een divers geheel van zowel werkgevers als werknemers? </w:t>
      </w:r>
    </w:p>
    <w:p w:rsidRPr="001D45CE" w:rsidR="001D45CE" w:rsidP="001D45CE" w:rsidRDefault="001D45CE" w14:paraId="4B7AFE86" w14:textId="77777777">
      <w:pPr>
        <w:pStyle w:val="Geenafstand"/>
        <w:ind w:left="360"/>
        <w:rPr>
          <w:rFonts w:ascii="Times New Roman" w:hAnsi="Times New Roman" w:cs="Times New Roman"/>
          <w:bCs/>
          <w:sz w:val="24"/>
          <w:szCs w:val="24"/>
        </w:rPr>
      </w:pPr>
    </w:p>
    <w:p w:rsidRPr="001D45CE" w:rsidR="001D45CE" w:rsidP="00121EEA" w:rsidRDefault="00F906E7" w14:paraId="29C76B2A" w14:textId="1FDF4D9B">
      <w:pPr>
        <w:pStyle w:val="Geenafstand"/>
        <w:rPr>
          <w:rFonts w:ascii="Times New Roman" w:hAnsi="Times New Roman" w:cs="Times New Roman"/>
          <w:bCs/>
          <w:sz w:val="24"/>
          <w:szCs w:val="24"/>
        </w:rPr>
      </w:pPr>
      <w:r>
        <w:rPr>
          <w:rFonts w:ascii="Times New Roman" w:hAnsi="Times New Roman" w:cs="Times New Roman"/>
          <w:bCs/>
          <w:sz w:val="24"/>
          <w:szCs w:val="24"/>
        </w:rPr>
        <w:t>De leden van de BBB-fractie lezen dat a</w:t>
      </w:r>
      <w:r w:rsidRPr="001D45CE" w:rsidR="001D45CE">
        <w:rPr>
          <w:rFonts w:ascii="Times New Roman" w:hAnsi="Times New Roman" w:cs="Times New Roman"/>
          <w:bCs/>
          <w:sz w:val="24"/>
          <w:szCs w:val="24"/>
        </w:rPr>
        <w:t>ls gevolg van herverdeling via de fiscaliteit middels toeslagen</w:t>
      </w:r>
      <w:r w:rsidR="00340F5F">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een substantieel verschil</w:t>
      </w:r>
      <w:r>
        <w:rPr>
          <w:rFonts w:ascii="Times New Roman" w:hAnsi="Times New Roman" w:cs="Times New Roman"/>
          <w:bCs/>
          <w:sz w:val="24"/>
          <w:szCs w:val="24"/>
        </w:rPr>
        <w:t xml:space="preserve"> kan</w:t>
      </w:r>
      <w:r w:rsidRPr="001D45CE" w:rsidR="001D45CE">
        <w:rPr>
          <w:rFonts w:ascii="Times New Roman" w:hAnsi="Times New Roman" w:cs="Times New Roman"/>
          <w:bCs/>
          <w:sz w:val="24"/>
          <w:szCs w:val="24"/>
        </w:rPr>
        <w:t xml:space="preserve"> bestaan</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tussen brutolonen en hetgeen</w:t>
      </w:r>
      <w:r w:rsidR="00121EEA">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minimumloonverdieners in de praktijk te</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besteden hebben.</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De</w:t>
      </w:r>
      <w:r>
        <w:rPr>
          <w:rFonts w:ascii="Times New Roman" w:hAnsi="Times New Roman" w:cs="Times New Roman"/>
          <w:bCs/>
          <w:sz w:val="24"/>
          <w:szCs w:val="24"/>
        </w:rPr>
        <w:t>ze</w:t>
      </w:r>
      <w:r w:rsidRPr="001D45CE" w:rsidR="001D45CE">
        <w:rPr>
          <w:rFonts w:ascii="Times New Roman" w:hAnsi="Times New Roman" w:cs="Times New Roman"/>
          <w:bCs/>
          <w:sz w:val="24"/>
          <w:szCs w:val="24"/>
        </w:rPr>
        <w:t xml:space="preserve"> leden </w:t>
      </w:r>
      <w:r>
        <w:rPr>
          <w:rFonts w:ascii="Times New Roman" w:hAnsi="Times New Roman" w:cs="Times New Roman"/>
          <w:bCs/>
          <w:sz w:val="24"/>
          <w:szCs w:val="24"/>
        </w:rPr>
        <w:t>v</w:t>
      </w:r>
      <w:r w:rsidRPr="001D45CE" w:rsidR="001D45CE">
        <w:rPr>
          <w:rFonts w:ascii="Times New Roman" w:hAnsi="Times New Roman" w:cs="Times New Roman"/>
          <w:bCs/>
          <w:sz w:val="24"/>
          <w:szCs w:val="24"/>
        </w:rPr>
        <w:t>ragen of hervorming en uniformering van het toeslagensysteem in meerdere Europese landen dan niet eerst als stap genomen moet worden, voordat er een richtlijn voor minimumloon vanuit de EU wordt verplicht</w:t>
      </w:r>
      <w:r w:rsidR="00340F5F">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Is er een vergelijking van toeslagen van verschillende Europese landen beschikbaar, is daar zicht op?</w:t>
      </w:r>
    </w:p>
    <w:p w:rsidRPr="001D45CE" w:rsidR="001D45CE" w:rsidP="001D45CE" w:rsidRDefault="001D45CE" w14:paraId="6266E3BA" w14:textId="77777777">
      <w:pPr>
        <w:pStyle w:val="Geenafstand"/>
        <w:ind w:left="360"/>
        <w:rPr>
          <w:rFonts w:ascii="Times New Roman" w:hAnsi="Times New Roman" w:cs="Times New Roman"/>
          <w:bCs/>
          <w:sz w:val="24"/>
          <w:szCs w:val="24"/>
        </w:rPr>
      </w:pPr>
    </w:p>
    <w:p w:rsidRPr="001D45CE" w:rsidR="001D45CE" w:rsidP="00121EEA" w:rsidRDefault="00F906E7" w14:paraId="3937807E" w14:textId="647DB89B">
      <w:pPr>
        <w:pStyle w:val="Geenafstand"/>
        <w:rPr>
          <w:rFonts w:ascii="Times New Roman" w:hAnsi="Times New Roman" w:cs="Times New Roman"/>
          <w:bCs/>
          <w:sz w:val="24"/>
          <w:szCs w:val="24"/>
        </w:rPr>
      </w:pPr>
      <w:r>
        <w:rPr>
          <w:rFonts w:ascii="Times New Roman" w:hAnsi="Times New Roman" w:cs="Times New Roman"/>
          <w:bCs/>
          <w:sz w:val="24"/>
          <w:szCs w:val="24"/>
        </w:rPr>
        <w:t>De leden van de BBB-fractie lezen dat d</w:t>
      </w:r>
      <w:r w:rsidRPr="001D45CE" w:rsidR="001D45CE">
        <w:rPr>
          <w:rFonts w:ascii="Times New Roman" w:hAnsi="Times New Roman" w:cs="Times New Roman"/>
          <w:bCs/>
          <w:sz w:val="24"/>
          <w:szCs w:val="24"/>
        </w:rPr>
        <w:t>e Richtlijn geen gewicht</w:t>
      </w:r>
      <w:r>
        <w:rPr>
          <w:rFonts w:ascii="Times New Roman" w:hAnsi="Times New Roman" w:cs="Times New Roman"/>
          <w:bCs/>
          <w:sz w:val="24"/>
          <w:szCs w:val="24"/>
        </w:rPr>
        <w:t xml:space="preserve"> geeft</w:t>
      </w:r>
      <w:r w:rsidRPr="001D45CE" w:rsidR="001D45CE">
        <w:rPr>
          <w:rFonts w:ascii="Times New Roman" w:hAnsi="Times New Roman" w:cs="Times New Roman"/>
          <w:bCs/>
          <w:sz w:val="24"/>
          <w:szCs w:val="24"/>
        </w:rPr>
        <w:t xml:space="preserve"> aan de verschillende kwantitatieve criteria, maar </w:t>
      </w:r>
      <w:r>
        <w:rPr>
          <w:rFonts w:ascii="Times New Roman" w:hAnsi="Times New Roman" w:cs="Times New Roman"/>
          <w:bCs/>
          <w:sz w:val="24"/>
          <w:szCs w:val="24"/>
        </w:rPr>
        <w:t>e</w:t>
      </w:r>
      <w:r w:rsidRPr="001D45CE" w:rsidR="001D45CE">
        <w:rPr>
          <w:rFonts w:ascii="Times New Roman" w:hAnsi="Times New Roman" w:cs="Times New Roman"/>
          <w:bCs/>
          <w:sz w:val="24"/>
          <w:szCs w:val="24"/>
        </w:rPr>
        <w:t>nkel</w:t>
      </w:r>
      <w:r>
        <w:rPr>
          <w:rFonts w:ascii="Times New Roman" w:hAnsi="Times New Roman" w:cs="Times New Roman"/>
          <w:bCs/>
          <w:sz w:val="24"/>
          <w:szCs w:val="24"/>
        </w:rPr>
        <w:t xml:space="preserve"> stelt</w:t>
      </w:r>
      <w:r w:rsidRPr="001D45CE" w:rsidR="001D45CE">
        <w:rPr>
          <w:rFonts w:ascii="Times New Roman" w:hAnsi="Times New Roman" w:cs="Times New Roman"/>
          <w:bCs/>
          <w:sz w:val="24"/>
          <w:szCs w:val="24"/>
        </w:rPr>
        <w:t xml:space="preserve"> dat deze dienen te worden gebruikt, waarbij aanvullende criteria ook mogelijk zijn.</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De</w:t>
      </w:r>
      <w:r>
        <w:rPr>
          <w:rFonts w:ascii="Times New Roman" w:hAnsi="Times New Roman" w:cs="Times New Roman"/>
          <w:bCs/>
          <w:sz w:val="24"/>
          <w:szCs w:val="24"/>
        </w:rPr>
        <w:t>ze</w:t>
      </w:r>
      <w:r w:rsidRPr="001D45CE" w:rsidR="001D45CE">
        <w:rPr>
          <w:rFonts w:ascii="Times New Roman" w:hAnsi="Times New Roman" w:cs="Times New Roman"/>
          <w:bCs/>
          <w:sz w:val="24"/>
          <w:szCs w:val="24"/>
        </w:rPr>
        <w:t xml:space="preserve"> </w:t>
      </w:r>
      <w:r>
        <w:rPr>
          <w:rFonts w:ascii="Times New Roman" w:hAnsi="Times New Roman" w:cs="Times New Roman"/>
          <w:bCs/>
          <w:sz w:val="24"/>
          <w:szCs w:val="24"/>
        </w:rPr>
        <w:t xml:space="preserve">leden </w:t>
      </w:r>
      <w:r w:rsidRPr="001D45CE" w:rsidR="001D45CE">
        <w:rPr>
          <w:rFonts w:ascii="Times New Roman" w:hAnsi="Times New Roman" w:cs="Times New Roman"/>
          <w:bCs/>
          <w:sz w:val="24"/>
          <w:szCs w:val="24"/>
        </w:rPr>
        <w:t xml:space="preserve">vragen wat de voorbeelden </w:t>
      </w:r>
      <w:r>
        <w:rPr>
          <w:rFonts w:ascii="Times New Roman" w:hAnsi="Times New Roman" w:cs="Times New Roman"/>
          <w:bCs/>
          <w:sz w:val="24"/>
          <w:szCs w:val="24"/>
        </w:rPr>
        <w:t xml:space="preserve">zijn </w:t>
      </w:r>
      <w:r w:rsidRPr="001D45CE" w:rsidR="001D45CE">
        <w:rPr>
          <w:rFonts w:ascii="Times New Roman" w:hAnsi="Times New Roman" w:cs="Times New Roman"/>
          <w:bCs/>
          <w:sz w:val="24"/>
          <w:szCs w:val="24"/>
        </w:rPr>
        <w:t>voor aanvullende criteria</w:t>
      </w:r>
      <w:r w:rsidR="00FD373A">
        <w:rPr>
          <w:rFonts w:ascii="Times New Roman" w:hAnsi="Times New Roman" w:cs="Times New Roman"/>
          <w:bCs/>
          <w:sz w:val="24"/>
          <w:szCs w:val="24"/>
        </w:rPr>
        <w:t>.</w:t>
      </w:r>
      <w:r w:rsidRPr="001D45CE" w:rsidR="001D45CE">
        <w:rPr>
          <w:rFonts w:ascii="Times New Roman" w:hAnsi="Times New Roman" w:cs="Times New Roman"/>
          <w:bCs/>
          <w:sz w:val="24"/>
          <w:szCs w:val="24"/>
        </w:rPr>
        <w:t xml:space="preserve"> Wie bepaal</w:t>
      </w:r>
      <w:r>
        <w:rPr>
          <w:rFonts w:ascii="Times New Roman" w:hAnsi="Times New Roman" w:cs="Times New Roman"/>
          <w:bCs/>
          <w:sz w:val="24"/>
          <w:szCs w:val="24"/>
        </w:rPr>
        <w:t>t</w:t>
      </w:r>
      <w:r w:rsidRPr="001D45CE" w:rsidR="001D45CE">
        <w:rPr>
          <w:rFonts w:ascii="Times New Roman" w:hAnsi="Times New Roman" w:cs="Times New Roman"/>
          <w:bCs/>
          <w:sz w:val="24"/>
          <w:szCs w:val="24"/>
        </w:rPr>
        <w:t xml:space="preserve"> die criteria? Hebben lidstaten de mogelijkheid om die aanvullende criteria zelf te bepalen en in te voeren? Is de brede uitleg niet een potentieel problematisch punt wanneer er criteria worden opgesteld die niet hanteerbaar zijn in de verschillende lidstaten? </w:t>
      </w:r>
    </w:p>
    <w:p w:rsidRPr="001D45CE" w:rsidR="001D45CE" w:rsidP="001D45CE" w:rsidRDefault="001D45CE" w14:paraId="214946B4" w14:textId="77777777">
      <w:pPr>
        <w:pStyle w:val="Geenafstand"/>
        <w:ind w:left="360"/>
        <w:rPr>
          <w:rFonts w:ascii="Times New Roman" w:hAnsi="Times New Roman" w:cs="Times New Roman"/>
          <w:bCs/>
          <w:sz w:val="24"/>
          <w:szCs w:val="24"/>
        </w:rPr>
      </w:pPr>
    </w:p>
    <w:p w:rsidR="001D45CE" w:rsidP="00121EEA" w:rsidRDefault="00F906E7" w14:paraId="489B940D" w14:textId="40103E15">
      <w:pPr>
        <w:pStyle w:val="Geenafstand"/>
        <w:rPr>
          <w:rFonts w:ascii="Times New Roman" w:hAnsi="Times New Roman" w:cs="Times New Roman"/>
          <w:bCs/>
          <w:sz w:val="24"/>
          <w:szCs w:val="24"/>
        </w:rPr>
      </w:pPr>
      <w:r>
        <w:rPr>
          <w:rFonts w:ascii="Times New Roman" w:hAnsi="Times New Roman" w:cs="Times New Roman"/>
          <w:bCs/>
          <w:sz w:val="24"/>
          <w:szCs w:val="24"/>
        </w:rPr>
        <w:t>De leden van de BBB-fractie lezen dat h</w:t>
      </w:r>
      <w:r w:rsidRPr="001D45CE" w:rsidR="001D45CE">
        <w:rPr>
          <w:rFonts w:ascii="Times New Roman" w:hAnsi="Times New Roman" w:cs="Times New Roman"/>
          <w:bCs/>
          <w:sz w:val="24"/>
          <w:szCs w:val="24"/>
        </w:rPr>
        <w:t>et belang van het minimumloon en de rol die sociale partners hebben bij de loonvorming in Nederland maakt dat bij de invulling van de genoemde criteria en de indicatieve referentiewaarden en de bredere afweging ook betrokkenheid van sociale partners gepast is.</w:t>
      </w:r>
      <w:r>
        <w:rPr>
          <w:rFonts w:ascii="Times New Roman" w:hAnsi="Times New Roman" w:cs="Times New Roman"/>
          <w:bCs/>
          <w:sz w:val="24"/>
          <w:szCs w:val="24"/>
        </w:rPr>
        <w:t xml:space="preserve"> </w:t>
      </w:r>
      <w:r w:rsidRPr="001D45CE" w:rsidR="001D45CE">
        <w:rPr>
          <w:rFonts w:ascii="Times New Roman" w:hAnsi="Times New Roman" w:cs="Times New Roman"/>
          <w:bCs/>
          <w:sz w:val="24"/>
          <w:szCs w:val="24"/>
        </w:rPr>
        <w:t>De</w:t>
      </w:r>
      <w:r>
        <w:rPr>
          <w:rFonts w:ascii="Times New Roman" w:hAnsi="Times New Roman" w:cs="Times New Roman"/>
          <w:bCs/>
          <w:sz w:val="24"/>
          <w:szCs w:val="24"/>
        </w:rPr>
        <w:t xml:space="preserve">ze leden </w:t>
      </w:r>
      <w:r w:rsidRPr="001D45CE" w:rsidR="001D45CE">
        <w:rPr>
          <w:rFonts w:ascii="Times New Roman" w:hAnsi="Times New Roman" w:cs="Times New Roman"/>
          <w:bCs/>
          <w:sz w:val="24"/>
          <w:szCs w:val="24"/>
        </w:rPr>
        <w:t xml:space="preserve">vragen hoe </w:t>
      </w:r>
      <w:r w:rsidR="00340F5F">
        <w:rPr>
          <w:rFonts w:ascii="Times New Roman" w:hAnsi="Times New Roman" w:cs="Times New Roman"/>
          <w:bCs/>
          <w:sz w:val="24"/>
          <w:szCs w:val="24"/>
        </w:rPr>
        <w:t>dit</w:t>
      </w:r>
      <w:r w:rsidRPr="001D45CE" w:rsidR="001D45CE">
        <w:rPr>
          <w:rFonts w:ascii="Times New Roman" w:hAnsi="Times New Roman" w:cs="Times New Roman"/>
          <w:bCs/>
          <w:sz w:val="24"/>
          <w:szCs w:val="24"/>
        </w:rPr>
        <w:t xml:space="preserve"> er in de praktijk gaat uitzien</w:t>
      </w:r>
      <w:r w:rsidR="00340F5F">
        <w:rPr>
          <w:rFonts w:ascii="Times New Roman" w:hAnsi="Times New Roman" w:cs="Times New Roman"/>
          <w:bCs/>
          <w:sz w:val="24"/>
          <w:szCs w:val="24"/>
        </w:rPr>
        <w:t>.</w:t>
      </w:r>
      <w:r w:rsidRPr="001D45CE" w:rsidR="001D45CE">
        <w:rPr>
          <w:rFonts w:ascii="Times New Roman" w:hAnsi="Times New Roman" w:cs="Times New Roman"/>
          <w:bCs/>
          <w:sz w:val="24"/>
          <w:szCs w:val="24"/>
        </w:rPr>
        <w:t xml:space="preserve"> </w:t>
      </w:r>
      <w:r>
        <w:rPr>
          <w:rFonts w:ascii="Times New Roman" w:hAnsi="Times New Roman" w:cs="Times New Roman"/>
          <w:bCs/>
          <w:sz w:val="24"/>
          <w:szCs w:val="24"/>
        </w:rPr>
        <w:t>W</w:t>
      </w:r>
      <w:r w:rsidRPr="001D45CE" w:rsidR="001D45CE">
        <w:rPr>
          <w:rFonts w:ascii="Times New Roman" w:hAnsi="Times New Roman" w:cs="Times New Roman"/>
          <w:bCs/>
          <w:sz w:val="24"/>
          <w:szCs w:val="24"/>
        </w:rPr>
        <w:t>elke mogelijkheden hebben sociale partners om invulling te geven aan de criteria en de indicatieve referentiewaarden?</w:t>
      </w:r>
    </w:p>
    <w:p w:rsidR="00121EEA" w:rsidP="009671C3" w:rsidRDefault="00121EEA" w14:paraId="4BA0DD88" w14:textId="77777777">
      <w:pPr>
        <w:pStyle w:val="Geenafstand"/>
        <w:rPr>
          <w:rFonts w:ascii="Times New Roman" w:hAnsi="Times New Roman" w:cs="Times New Roman"/>
          <w:bCs/>
          <w:sz w:val="24"/>
          <w:szCs w:val="24"/>
        </w:rPr>
      </w:pPr>
    </w:p>
    <w:p w:rsidRPr="009671C3" w:rsidR="009671C3" w:rsidP="009671C3" w:rsidRDefault="009671C3" w14:paraId="70E9886F" w14:textId="42F1DE07">
      <w:pPr>
        <w:pStyle w:val="Geenafstand"/>
        <w:rPr>
          <w:rFonts w:ascii="Times New Roman" w:hAnsi="Times New Roman" w:cs="Times New Roman"/>
          <w:bCs/>
          <w:sz w:val="24"/>
          <w:szCs w:val="24"/>
        </w:rPr>
      </w:pPr>
      <w:r w:rsidRPr="009671C3">
        <w:rPr>
          <w:rFonts w:ascii="Times New Roman" w:hAnsi="Times New Roman" w:cs="Times New Roman"/>
          <w:bCs/>
          <w:sz w:val="24"/>
          <w:szCs w:val="24"/>
        </w:rPr>
        <w:t xml:space="preserve">Ten aanzien van de criteria in de richtlijn lezen de leden van de </w:t>
      </w:r>
      <w:r w:rsidRPr="009671C3">
        <w:rPr>
          <w:rFonts w:ascii="Times New Roman" w:hAnsi="Times New Roman" w:cs="Times New Roman"/>
          <w:b/>
          <w:sz w:val="24"/>
          <w:szCs w:val="24"/>
        </w:rPr>
        <w:t>CDA-fractie</w:t>
      </w:r>
      <w:r w:rsidRPr="009671C3">
        <w:rPr>
          <w:rFonts w:ascii="Times New Roman" w:hAnsi="Times New Roman" w:cs="Times New Roman"/>
          <w:bCs/>
          <w:sz w:val="24"/>
          <w:szCs w:val="24"/>
        </w:rPr>
        <w:t xml:space="preserve"> dat als vierde criterium nationale productiviteitsniveaus en -ontwikkelingen op lange termijn gelden, een criterium dat in Nederland nog niet </w:t>
      </w:r>
      <w:r>
        <w:rPr>
          <w:rFonts w:ascii="Times New Roman" w:hAnsi="Times New Roman" w:cs="Times New Roman"/>
          <w:bCs/>
          <w:sz w:val="24"/>
          <w:szCs w:val="24"/>
        </w:rPr>
        <w:t xml:space="preserve">wordt </w:t>
      </w:r>
      <w:r w:rsidRPr="009671C3">
        <w:rPr>
          <w:rFonts w:ascii="Times New Roman" w:hAnsi="Times New Roman" w:cs="Times New Roman"/>
          <w:bCs/>
          <w:sz w:val="24"/>
          <w:szCs w:val="24"/>
        </w:rPr>
        <w:t>gebruik</w:t>
      </w:r>
      <w:r>
        <w:rPr>
          <w:rFonts w:ascii="Times New Roman" w:hAnsi="Times New Roman" w:cs="Times New Roman"/>
          <w:bCs/>
          <w:sz w:val="24"/>
          <w:szCs w:val="24"/>
        </w:rPr>
        <w:t>t</w:t>
      </w:r>
      <w:r w:rsidRPr="009671C3">
        <w:rPr>
          <w:rFonts w:ascii="Times New Roman" w:hAnsi="Times New Roman" w:cs="Times New Roman"/>
          <w:bCs/>
          <w:sz w:val="24"/>
          <w:szCs w:val="24"/>
        </w:rPr>
        <w:t xml:space="preserve">. Deze leden vragen de regering hoe zij van plan is de hoogte en ontwikkeling van de arbeidsproductiviteit in kaart te brengen. Ook vragen deze leden hoe de regering relatief gewicht geeft aan alle genoemde criteria.  </w:t>
      </w:r>
    </w:p>
    <w:p w:rsidRPr="009671C3" w:rsidR="009671C3" w:rsidP="009671C3" w:rsidRDefault="009671C3" w14:paraId="4A240282" w14:textId="77777777">
      <w:pPr>
        <w:pStyle w:val="Geenafstand"/>
        <w:rPr>
          <w:rFonts w:ascii="Times New Roman" w:hAnsi="Times New Roman" w:cs="Times New Roman"/>
          <w:bCs/>
          <w:sz w:val="24"/>
          <w:szCs w:val="24"/>
        </w:rPr>
      </w:pPr>
    </w:p>
    <w:p w:rsidR="009671C3" w:rsidP="009671C3" w:rsidRDefault="009671C3" w14:paraId="5F028A01" w14:textId="733C8451">
      <w:pPr>
        <w:pStyle w:val="Geenafstand"/>
        <w:rPr>
          <w:rFonts w:ascii="Times New Roman" w:hAnsi="Times New Roman" w:cs="Times New Roman"/>
          <w:bCs/>
          <w:sz w:val="24"/>
          <w:szCs w:val="24"/>
        </w:rPr>
      </w:pPr>
      <w:r w:rsidRPr="009671C3">
        <w:rPr>
          <w:rFonts w:ascii="Times New Roman" w:hAnsi="Times New Roman" w:cs="Times New Roman"/>
          <w:bCs/>
          <w:sz w:val="24"/>
          <w:szCs w:val="24"/>
        </w:rPr>
        <w:t xml:space="preserve">Als nieuw element uit de richtlijn lezen de leden van de CDA-fractie dat bij ministeriële regeling indicatieve referentiewaarden worden opgenomen, die bij de vierjaarlijkse evaluatie van </w:t>
      </w:r>
      <w:r>
        <w:rPr>
          <w:rFonts w:ascii="Times New Roman" w:hAnsi="Times New Roman" w:cs="Times New Roman"/>
          <w:bCs/>
          <w:sz w:val="24"/>
          <w:szCs w:val="24"/>
        </w:rPr>
        <w:t xml:space="preserve">de </w:t>
      </w:r>
      <w:proofErr w:type="spellStart"/>
      <w:r>
        <w:rPr>
          <w:rFonts w:ascii="Times New Roman" w:hAnsi="Times New Roman" w:cs="Times New Roman"/>
          <w:bCs/>
          <w:sz w:val="24"/>
          <w:szCs w:val="24"/>
        </w:rPr>
        <w:t>Wml</w:t>
      </w:r>
      <w:proofErr w:type="spellEnd"/>
      <w:r w:rsidRPr="009671C3">
        <w:rPr>
          <w:rFonts w:ascii="Times New Roman" w:hAnsi="Times New Roman" w:cs="Times New Roman"/>
          <w:bCs/>
          <w:sz w:val="24"/>
          <w:szCs w:val="24"/>
        </w:rPr>
        <w:t xml:space="preserve"> kunnen worden afgezet tegen de hoogte van het minimumloon. Deze indicatieve referentiewaarden worden na overleg met sociale partners concreet ingevuld. Deze leden merken op dat deze referentiewaarden in de toekomst impact kunnen hebben op de hoogte van het minimumloon. Zij vragen de regering hoe de verschillende kwantitatieve criteria en de nieuwe referentiewaarden zich tot elkaar zullen verhouden en of deze mogelijk tegengestelde effecten kunnen hebben. De</w:t>
      </w:r>
      <w:r>
        <w:rPr>
          <w:rFonts w:ascii="Times New Roman" w:hAnsi="Times New Roman" w:cs="Times New Roman"/>
          <w:bCs/>
          <w:sz w:val="24"/>
          <w:szCs w:val="24"/>
        </w:rPr>
        <w:t>ze</w:t>
      </w:r>
      <w:r w:rsidRPr="009671C3">
        <w:rPr>
          <w:rFonts w:ascii="Times New Roman" w:hAnsi="Times New Roman" w:cs="Times New Roman"/>
          <w:bCs/>
          <w:sz w:val="24"/>
          <w:szCs w:val="24"/>
        </w:rPr>
        <w:t xml:space="preserve"> leden lezen het standpunt van </w:t>
      </w:r>
      <w:r>
        <w:rPr>
          <w:rFonts w:ascii="Times New Roman" w:hAnsi="Times New Roman" w:cs="Times New Roman"/>
          <w:bCs/>
          <w:sz w:val="24"/>
          <w:szCs w:val="24"/>
        </w:rPr>
        <w:t>de regering</w:t>
      </w:r>
      <w:r w:rsidRPr="009671C3">
        <w:rPr>
          <w:rFonts w:ascii="Times New Roman" w:hAnsi="Times New Roman" w:cs="Times New Roman"/>
          <w:bCs/>
          <w:sz w:val="24"/>
          <w:szCs w:val="24"/>
        </w:rPr>
        <w:t xml:space="preserve"> dat niet alleen kan worden gekeken naar brutoloonniveaus, omdat </w:t>
      </w:r>
      <w:r>
        <w:rPr>
          <w:rFonts w:ascii="Times New Roman" w:hAnsi="Times New Roman" w:cs="Times New Roman"/>
          <w:bCs/>
          <w:sz w:val="24"/>
          <w:szCs w:val="24"/>
        </w:rPr>
        <w:t>er</w:t>
      </w:r>
      <w:r w:rsidRPr="009671C3">
        <w:rPr>
          <w:rFonts w:ascii="Times New Roman" w:hAnsi="Times New Roman" w:cs="Times New Roman"/>
          <w:bCs/>
          <w:sz w:val="24"/>
          <w:szCs w:val="24"/>
        </w:rPr>
        <w:t xml:space="preserve"> in Nederland een sterke herverdelende werking </w:t>
      </w:r>
      <w:r>
        <w:rPr>
          <w:rFonts w:ascii="Times New Roman" w:hAnsi="Times New Roman" w:cs="Times New Roman"/>
          <w:bCs/>
          <w:sz w:val="24"/>
          <w:szCs w:val="24"/>
        </w:rPr>
        <w:t>is</w:t>
      </w:r>
      <w:r w:rsidRPr="009671C3">
        <w:rPr>
          <w:rFonts w:ascii="Times New Roman" w:hAnsi="Times New Roman" w:cs="Times New Roman"/>
          <w:bCs/>
          <w:sz w:val="24"/>
          <w:szCs w:val="24"/>
        </w:rPr>
        <w:t xml:space="preserve"> via toeslagen. Aan de andere kant vragen deze leden of het ook niet zo is dat mensen als zij een hoger loon verdienen</w:t>
      </w:r>
      <w:r w:rsidR="00340F5F">
        <w:rPr>
          <w:rFonts w:ascii="Times New Roman" w:hAnsi="Times New Roman" w:cs="Times New Roman"/>
          <w:bCs/>
          <w:sz w:val="24"/>
          <w:szCs w:val="24"/>
        </w:rPr>
        <w:t xml:space="preserve"> </w:t>
      </w:r>
      <w:r w:rsidRPr="009671C3">
        <w:rPr>
          <w:rFonts w:ascii="Times New Roman" w:hAnsi="Times New Roman" w:cs="Times New Roman"/>
          <w:bCs/>
          <w:sz w:val="24"/>
          <w:szCs w:val="24"/>
        </w:rPr>
        <w:t xml:space="preserve">minder toeslagen nodig hebben om </w:t>
      </w:r>
      <w:r w:rsidRPr="009671C3">
        <w:rPr>
          <w:rFonts w:ascii="Times New Roman" w:hAnsi="Times New Roman" w:cs="Times New Roman"/>
          <w:bCs/>
          <w:sz w:val="24"/>
          <w:szCs w:val="24"/>
        </w:rPr>
        <w:lastRenderedPageBreak/>
        <w:t xml:space="preserve">bijvoorbeeld op een </w:t>
      </w:r>
      <w:r>
        <w:rPr>
          <w:rFonts w:ascii="Times New Roman" w:hAnsi="Times New Roman" w:cs="Times New Roman"/>
          <w:bCs/>
          <w:sz w:val="24"/>
          <w:szCs w:val="24"/>
        </w:rPr>
        <w:t>‘</w:t>
      </w:r>
      <w:r w:rsidRPr="009671C3">
        <w:rPr>
          <w:rFonts w:ascii="Times New Roman" w:hAnsi="Times New Roman" w:cs="Times New Roman"/>
          <w:bCs/>
          <w:sz w:val="24"/>
          <w:szCs w:val="24"/>
        </w:rPr>
        <w:t>niet-veel-maar-toereikend</w:t>
      </w:r>
      <w:r>
        <w:rPr>
          <w:rFonts w:ascii="Times New Roman" w:hAnsi="Times New Roman" w:cs="Times New Roman"/>
          <w:bCs/>
          <w:sz w:val="24"/>
          <w:szCs w:val="24"/>
        </w:rPr>
        <w:t>’</w:t>
      </w:r>
      <w:r w:rsidRPr="009671C3">
        <w:rPr>
          <w:rFonts w:ascii="Times New Roman" w:hAnsi="Times New Roman" w:cs="Times New Roman"/>
          <w:bCs/>
          <w:sz w:val="24"/>
          <w:szCs w:val="24"/>
        </w:rPr>
        <w:t xml:space="preserve"> niveau te komen, en of dit ook niet wenselijk zou zijn. Zij vragen of de regering iets meer kan ingaan op de verschillende indicatieve referentiewaarden. Ook vragen zij hoe ver de regering inmiddels is </w:t>
      </w:r>
      <w:r>
        <w:rPr>
          <w:rFonts w:ascii="Times New Roman" w:hAnsi="Times New Roman" w:cs="Times New Roman"/>
          <w:bCs/>
          <w:sz w:val="24"/>
          <w:szCs w:val="24"/>
        </w:rPr>
        <w:t>met</w:t>
      </w:r>
      <w:r w:rsidRPr="009671C3">
        <w:rPr>
          <w:rFonts w:ascii="Times New Roman" w:hAnsi="Times New Roman" w:cs="Times New Roman"/>
          <w:bCs/>
          <w:sz w:val="24"/>
          <w:szCs w:val="24"/>
        </w:rPr>
        <w:t xml:space="preserve"> invulling van de referentiewaarden, omdat zij lezen dat deze medio 2024 al moeten worden vastgelegd in een ministeriële regeling. De leden van de CDA-fractie vragen voorts of en wanneer de concept</w:t>
      </w:r>
      <w:r w:rsidR="007B39AF">
        <w:rPr>
          <w:rFonts w:ascii="Times New Roman" w:hAnsi="Times New Roman" w:cs="Times New Roman"/>
          <w:bCs/>
          <w:sz w:val="24"/>
          <w:szCs w:val="24"/>
        </w:rPr>
        <w:t>-</w:t>
      </w:r>
      <w:r w:rsidRPr="009671C3">
        <w:rPr>
          <w:rFonts w:ascii="Times New Roman" w:hAnsi="Times New Roman" w:cs="Times New Roman"/>
          <w:bCs/>
          <w:sz w:val="24"/>
          <w:szCs w:val="24"/>
        </w:rPr>
        <w:t>ministeriële regeling ter internetconsultatie zal worden aangeboden en of daarna een voorhangprocedure geldt voor parlementaire behandeling.</w:t>
      </w:r>
    </w:p>
    <w:p w:rsidR="009671C3" w:rsidP="009671C3" w:rsidRDefault="009671C3" w14:paraId="4D89B132" w14:textId="77777777">
      <w:pPr>
        <w:pStyle w:val="Geenafstand"/>
        <w:rPr>
          <w:rFonts w:ascii="Times New Roman" w:hAnsi="Times New Roman" w:cs="Times New Roman"/>
          <w:bCs/>
          <w:sz w:val="24"/>
          <w:szCs w:val="24"/>
        </w:rPr>
      </w:pPr>
    </w:p>
    <w:p w:rsidR="00795F9D" w:rsidP="00795F9D" w:rsidRDefault="00121EEA" w14:paraId="7B9BBE3B" w14:textId="0C6A0C16">
      <w:pPr>
        <w:pStyle w:val="Geenafstand"/>
        <w:rPr>
          <w:rFonts w:ascii="Times New Roman" w:hAnsi="Times New Roman" w:cs="Times New Roman"/>
          <w:sz w:val="24"/>
          <w:szCs w:val="24"/>
        </w:rPr>
      </w:pPr>
      <w:r w:rsidRPr="00795F9D">
        <w:rPr>
          <w:rFonts w:ascii="Times New Roman" w:hAnsi="Times New Roman" w:cs="Times New Roman"/>
          <w:sz w:val="24"/>
          <w:szCs w:val="24"/>
        </w:rPr>
        <w:t xml:space="preserve">De leden van de </w:t>
      </w:r>
      <w:r w:rsidRPr="00795F9D">
        <w:rPr>
          <w:rFonts w:ascii="Times New Roman" w:hAnsi="Times New Roman" w:cs="Times New Roman"/>
          <w:b/>
          <w:sz w:val="24"/>
          <w:szCs w:val="24"/>
        </w:rPr>
        <w:t>SP-fractie</w:t>
      </w:r>
      <w:r w:rsidRPr="00795F9D">
        <w:rPr>
          <w:rFonts w:ascii="Times New Roman" w:hAnsi="Times New Roman" w:cs="Times New Roman"/>
          <w:sz w:val="24"/>
          <w:szCs w:val="24"/>
        </w:rPr>
        <w:t xml:space="preserve"> vragen of het huidig minimumloon voldoende is om bestaanszekerheid te garanderen. Vakbonden zoals de FNV geven aan dat het minimumloon te laag is voor mensen om alle kosten te kunnen betalen. Deze leden zien, net als de FNV, graag dat het minimumloon verhoogd wordt tot 60% van het mediane loon, en </w:t>
      </w:r>
      <w:r w:rsidR="007B39AF">
        <w:rPr>
          <w:rFonts w:ascii="Times New Roman" w:hAnsi="Times New Roman" w:cs="Times New Roman"/>
          <w:sz w:val="24"/>
          <w:szCs w:val="24"/>
        </w:rPr>
        <w:t xml:space="preserve">dat </w:t>
      </w:r>
      <w:r w:rsidRPr="00795F9D">
        <w:rPr>
          <w:rFonts w:ascii="Times New Roman" w:hAnsi="Times New Roman" w:cs="Times New Roman"/>
          <w:sz w:val="24"/>
          <w:szCs w:val="24"/>
        </w:rPr>
        <w:t xml:space="preserve">daarmee het minimumloon onmiddellijk naar 16 euro </w:t>
      </w:r>
      <w:r w:rsidR="007B39AF">
        <w:rPr>
          <w:rFonts w:ascii="Times New Roman" w:hAnsi="Times New Roman" w:cs="Times New Roman"/>
          <w:sz w:val="24"/>
          <w:szCs w:val="24"/>
        </w:rPr>
        <w:t>wordt verhoogd</w:t>
      </w:r>
      <w:r w:rsidRPr="00795F9D">
        <w:rPr>
          <w:rFonts w:ascii="Times New Roman" w:hAnsi="Times New Roman" w:cs="Times New Roman"/>
          <w:sz w:val="24"/>
          <w:szCs w:val="24"/>
        </w:rPr>
        <w:t xml:space="preserve">. </w:t>
      </w:r>
    </w:p>
    <w:p w:rsidRPr="00795F9D" w:rsidR="00795F9D" w:rsidP="00795F9D" w:rsidRDefault="00795F9D" w14:paraId="62D214B1" w14:textId="77777777">
      <w:pPr>
        <w:pStyle w:val="Geenafstand"/>
        <w:rPr>
          <w:rFonts w:ascii="Times New Roman" w:hAnsi="Times New Roman" w:cs="Times New Roman"/>
          <w:sz w:val="24"/>
          <w:szCs w:val="24"/>
        </w:rPr>
      </w:pPr>
    </w:p>
    <w:p w:rsidR="00795F9D" w:rsidP="00795F9D" w:rsidRDefault="00795F9D" w14:paraId="6900DF35" w14:textId="20F56DD3">
      <w:pPr>
        <w:pStyle w:val="Geenafstand"/>
        <w:rPr>
          <w:rFonts w:ascii="Times New Roman" w:hAnsi="Times New Roman" w:cs="Times New Roman"/>
          <w:sz w:val="24"/>
          <w:szCs w:val="24"/>
        </w:rPr>
      </w:pPr>
      <w:r w:rsidRPr="00795F9D">
        <w:rPr>
          <w:rFonts w:ascii="Times New Roman" w:hAnsi="Times New Roman" w:cs="Times New Roman"/>
          <w:sz w:val="24"/>
          <w:szCs w:val="24"/>
        </w:rPr>
        <w:t xml:space="preserve">De leden van de </w:t>
      </w:r>
      <w:r w:rsidRPr="00795F9D">
        <w:rPr>
          <w:rFonts w:ascii="Times New Roman" w:hAnsi="Times New Roman" w:cs="Times New Roman"/>
          <w:b/>
          <w:sz w:val="24"/>
          <w:szCs w:val="24"/>
        </w:rPr>
        <w:t>SGP-fractie</w:t>
      </w:r>
      <w:r w:rsidRPr="00795F9D">
        <w:rPr>
          <w:rFonts w:ascii="Times New Roman" w:hAnsi="Times New Roman" w:cs="Times New Roman"/>
          <w:sz w:val="24"/>
          <w:szCs w:val="24"/>
        </w:rPr>
        <w:t xml:space="preserve"> vragen hoe de regering gewicht wil geven aan genoemde kwantitatieve criteria.</w:t>
      </w:r>
    </w:p>
    <w:p w:rsidRPr="00795F9D" w:rsidR="00795F9D" w:rsidP="00795F9D" w:rsidRDefault="00795F9D" w14:paraId="46BE6074" w14:textId="77777777">
      <w:pPr>
        <w:pStyle w:val="Geenafstand"/>
        <w:rPr>
          <w:rFonts w:ascii="Times New Roman" w:hAnsi="Times New Roman" w:cs="Times New Roman"/>
          <w:sz w:val="24"/>
          <w:szCs w:val="24"/>
        </w:rPr>
      </w:pPr>
    </w:p>
    <w:p w:rsidR="00795F9D" w:rsidP="00795F9D" w:rsidRDefault="00795F9D" w14:paraId="7F6B5C61" w14:textId="464EB5C0">
      <w:pPr>
        <w:pStyle w:val="Geenafstand"/>
        <w:rPr>
          <w:rFonts w:ascii="Times New Roman" w:hAnsi="Times New Roman" w:cs="Times New Roman"/>
          <w:sz w:val="24"/>
          <w:szCs w:val="24"/>
        </w:rPr>
      </w:pPr>
      <w:r w:rsidRPr="00795F9D">
        <w:rPr>
          <w:rFonts w:ascii="Times New Roman" w:hAnsi="Times New Roman" w:cs="Times New Roman"/>
          <w:sz w:val="24"/>
          <w:szCs w:val="24"/>
        </w:rPr>
        <w:t xml:space="preserve">De leden van de SGP-fractie vragen wat de reden is dat arbeidsproductiviteit expliciet is toegevoegd als criterium, wat het effect hiervan </w:t>
      </w:r>
      <w:r w:rsidR="001F2849">
        <w:rPr>
          <w:rFonts w:ascii="Times New Roman" w:hAnsi="Times New Roman" w:cs="Times New Roman"/>
          <w:sz w:val="24"/>
          <w:szCs w:val="24"/>
        </w:rPr>
        <w:t xml:space="preserve">is en </w:t>
      </w:r>
      <w:r w:rsidRPr="00795F9D">
        <w:rPr>
          <w:rFonts w:ascii="Times New Roman" w:hAnsi="Times New Roman" w:cs="Times New Roman"/>
          <w:sz w:val="24"/>
          <w:szCs w:val="24"/>
        </w:rPr>
        <w:t xml:space="preserve">hoe de regering de hoogte en ontwikkeling van de arbeidsproductiviteit in kaart </w:t>
      </w:r>
      <w:r w:rsidR="001F2849">
        <w:rPr>
          <w:rFonts w:ascii="Times New Roman" w:hAnsi="Times New Roman" w:cs="Times New Roman"/>
          <w:sz w:val="24"/>
          <w:szCs w:val="24"/>
        </w:rPr>
        <w:t xml:space="preserve">wil </w:t>
      </w:r>
      <w:r w:rsidRPr="00795F9D">
        <w:rPr>
          <w:rFonts w:ascii="Times New Roman" w:hAnsi="Times New Roman" w:cs="Times New Roman"/>
          <w:sz w:val="24"/>
          <w:szCs w:val="24"/>
        </w:rPr>
        <w:t xml:space="preserve">gaan brengen. </w:t>
      </w:r>
    </w:p>
    <w:p w:rsidRPr="00795F9D" w:rsidR="00795F9D" w:rsidP="00795F9D" w:rsidRDefault="00795F9D" w14:paraId="2943A9A0" w14:textId="77777777">
      <w:pPr>
        <w:pStyle w:val="Geenafstand"/>
        <w:rPr>
          <w:rFonts w:ascii="Times New Roman" w:hAnsi="Times New Roman" w:cs="Times New Roman"/>
          <w:sz w:val="24"/>
          <w:szCs w:val="24"/>
        </w:rPr>
      </w:pPr>
    </w:p>
    <w:p w:rsidRPr="00795F9D" w:rsidR="00795F9D" w:rsidP="00795F9D" w:rsidRDefault="00795F9D" w14:paraId="7A9527A5" w14:textId="10AEDEE7">
      <w:pPr>
        <w:pStyle w:val="Geenafstand"/>
        <w:rPr>
          <w:rFonts w:ascii="Times New Roman" w:hAnsi="Times New Roman" w:cs="Times New Roman"/>
          <w:sz w:val="24"/>
          <w:szCs w:val="24"/>
        </w:rPr>
      </w:pPr>
      <w:r w:rsidRPr="00795F9D">
        <w:rPr>
          <w:rFonts w:ascii="Times New Roman" w:hAnsi="Times New Roman" w:cs="Times New Roman"/>
          <w:sz w:val="24"/>
          <w:szCs w:val="24"/>
        </w:rPr>
        <w:t xml:space="preserve">De leden van de SGP-fractie constateren dat de invloed van dit wetsvoorstel voor een belangrijk deel samenhangt met de uitwerking in lagere regelgeving, voor wat betreft de indicatieve referentiewaarden. </w:t>
      </w:r>
      <w:r>
        <w:rPr>
          <w:rFonts w:ascii="Times New Roman" w:hAnsi="Times New Roman" w:cs="Times New Roman"/>
          <w:sz w:val="24"/>
          <w:szCs w:val="24"/>
        </w:rPr>
        <w:t>Deze leden</w:t>
      </w:r>
      <w:r w:rsidRPr="00795F9D">
        <w:rPr>
          <w:rFonts w:ascii="Times New Roman" w:hAnsi="Times New Roman" w:cs="Times New Roman"/>
          <w:sz w:val="24"/>
          <w:szCs w:val="24"/>
        </w:rPr>
        <w:t xml:space="preserve"> ondersteunen het standpunt van de regering dat vergelijking met brutoloon niet passend is, en dat ook het effect van toeslagen nadrukkelijk moet worden meegewogen. Kan de regering enig inzicht bieden in de denklijn van de regering ten aanzien van de uitwerking van deze waarden? Welk uitgangspunt zal worden gehanteerd bij vaststelling van de indicatiewaarden en hoe gaan de verschillende criteria zich verhouden tot de indicatieve referentiewaarden?  </w:t>
      </w:r>
    </w:p>
    <w:p w:rsidR="00BE0D9E" w:rsidP="00795F9D" w:rsidRDefault="00BE0D9E" w14:paraId="2E8F812A" w14:textId="77777777">
      <w:pPr>
        <w:pStyle w:val="Geenafstand"/>
        <w:rPr>
          <w:rFonts w:ascii="Times New Roman" w:hAnsi="Times New Roman" w:cs="Times New Roman"/>
          <w:sz w:val="24"/>
          <w:szCs w:val="24"/>
        </w:rPr>
      </w:pPr>
    </w:p>
    <w:p w:rsidRPr="00BE0D9E" w:rsidR="00BE0D9E" w:rsidP="00BE0D9E" w:rsidRDefault="00BE0D9E" w14:paraId="7EDDFD46" w14:textId="357D24EE">
      <w:pPr>
        <w:pStyle w:val="Geenafstand"/>
        <w:rPr>
          <w:rFonts w:ascii="Times New Roman" w:hAnsi="Times New Roman" w:cs="Times New Roman"/>
          <w:sz w:val="24"/>
          <w:szCs w:val="24"/>
        </w:rPr>
      </w:pPr>
      <w:r w:rsidRPr="00BE0D9E">
        <w:rPr>
          <w:rFonts w:ascii="Times New Roman" w:hAnsi="Times New Roman" w:cs="Times New Roman"/>
          <w:sz w:val="24"/>
          <w:szCs w:val="24"/>
        </w:rPr>
        <w:t xml:space="preserve">De leden van de </w:t>
      </w:r>
      <w:r w:rsidRPr="00BE0D9E">
        <w:rPr>
          <w:rFonts w:ascii="Times New Roman" w:hAnsi="Times New Roman" w:cs="Times New Roman"/>
          <w:b/>
          <w:bCs/>
          <w:sz w:val="24"/>
          <w:szCs w:val="24"/>
        </w:rPr>
        <w:t>ChristenUnie-fractie</w:t>
      </w:r>
      <w:r w:rsidRPr="00BE0D9E">
        <w:rPr>
          <w:rFonts w:ascii="Times New Roman" w:hAnsi="Times New Roman" w:cs="Times New Roman"/>
          <w:sz w:val="24"/>
          <w:szCs w:val="24"/>
        </w:rPr>
        <w:t xml:space="preserve"> lezen dat lidstaten zelf kunnen beslissen over het relatieve gewicht van de verschillende criteria. De</w:t>
      </w:r>
      <w:r>
        <w:rPr>
          <w:rFonts w:ascii="Times New Roman" w:hAnsi="Times New Roman" w:cs="Times New Roman"/>
          <w:sz w:val="24"/>
          <w:szCs w:val="24"/>
        </w:rPr>
        <w:t xml:space="preserve">ze leden </w:t>
      </w:r>
      <w:r w:rsidRPr="00BE0D9E">
        <w:rPr>
          <w:rFonts w:ascii="Times New Roman" w:hAnsi="Times New Roman" w:cs="Times New Roman"/>
          <w:sz w:val="24"/>
          <w:szCs w:val="24"/>
        </w:rPr>
        <w:t xml:space="preserve">vragen de regering nader toe te lichten of en hoe zij de verschillende criteria relatief gewicht wil gaan geven. </w:t>
      </w:r>
    </w:p>
    <w:p w:rsidRPr="00BE0D9E" w:rsidR="00BE0D9E" w:rsidP="00BE0D9E" w:rsidRDefault="00BE0D9E" w14:paraId="254A539A" w14:textId="77777777">
      <w:pPr>
        <w:pStyle w:val="Geenafstand"/>
        <w:rPr>
          <w:rFonts w:ascii="Times New Roman" w:hAnsi="Times New Roman" w:cs="Times New Roman"/>
          <w:sz w:val="24"/>
          <w:szCs w:val="24"/>
        </w:rPr>
      </w:pPr>
    </w:p>
    <w:p w:rsidRPr="00795F9D" w:rsidR="00BE0D9E" w:rsidP="00BE0D9E" w:rsidRDefault="00BE0D9E" w14:paraId="073FE846" w14:textId="4C2AAF00">
      <w:pPr>
        <w:pStyle w:val="Geenafstand"/>
        <w:rPr>
          <w:rFonts w:ascii="Times New Roman" w:hAnsi="Times New Roman" w:cs="Times New Roman"/>
          <w:sz w:val="24"/>
          <w:szCs w:val="24"/>
        </w:rPr>
      </w:pPr>
      <w:r w:rsidRPr="00BE0D9E">
        <w:rPr>
          <w:rFonts w:ascii="Times New Roman" w:hAnsi="Times New Roman" w:cs="Times New Roman"/>
          <w:sz w:val="24"/>
          <w:szCs w:val="24"/>
        </w:rPr>
        <w:t>De indicatieve referentiewaarden worden onderdeel van de beleidsmatige vaststellingen van het minimumloon, zo lezen de leden van de ChristenUnie-fractie. De regering schrijft dat een passende maatstaf voor een indicatieve referentiewaarde in h</w:t>
      </w:r>
      <w:r w:rsidR="00E670A0">
        <w:rPr>
          <w:rFonts w:ascii="Times New Roman" w:hAnsi="Times New Roman" w:cs="Times New Roman"/>
          <w:sz w:val="24"/>
          <w:szCs w:val="24"/>
        </w:rPr>
        <w:t>aar</w:t>
      </w:r>
      <w:r w:rsidRPr="00BE0D9E">
        <w:rPr>
          <w:rFonts w:ascii="Times New Roman" w:hAnsi="Times New Roman" w:cs="Times New Roman"/>
          <w:sz w:val="24"/>
          <w:szCs w:val="24"/>
        </w:rPr>
        <w:t xml:space="preserve"> ogen de verhouding tussen enerzijds het inkomen van een minimumloonverdiener en anderzijds de noodzakelijk kosten van levensonderhoud die dezelfde minimumloonverdiener onder normale omstandigheden te dragen heeft zou kunnen zijn. De leden vragen de regering wanneer er helderheid moet zijn over de invulling van de maatstaf voor een indicatieve referentiewaarde en hoe de regering gaat komen tot deze invulling.</w:t>
      </w:r>
    </w:p>
    <w:p w:rsidRPr="00E42BC2" w:rsidR="00737BDA" w:rsidP="00E42BC2" w:rsidRDefault="00737BDA" w14:paraId="368BB698" w14:textId="77777777">
      <w:pPr>
        <w:pStyle w:val="Geenafstand"/>
        <w:ind w:left="360"/>
        <w:rPr>
          <w:rFonts w:ascii="Times New Roman" w:hAnsi="Times New Roman" w:cs="Times New Roman"/>
          <w:b/>
          <w:sz w:val="24"/>
          <w:szCs w:val="24"/>
        </w:rPr>
      </w:pPr>
    </w:p>
    <w:p w:rsidR="00E42BC2" w:rsidP="00FD373A" w:rsidRDefault="00E42BC2" w14:paraId="5E6A6BCC" w14:textId="77777777">
      <w:pPr>
        <w:pStyle w:val="Geenafstand"/>
        <w:rPr>
          <w:rFonts w:ascii="Times New Roman" w:hAnsi="Times New Roman" w:cs="Times New Roman"/>
          <w:b/>
          <w:sz w:val="24"/>
          <w:szCs w:val="24"/>
        </w:rPr>
      </w:pPr>
      <w:r w:rsidRPr="00E42BC2">
        <w:rPr>
          <w:rFonts w:ascii="Times New Roman" w:hAnsi="Times New Roman" w:cs="Times New Roman"/>
          <w:b/>
          <w:sz w:val="24"/>
          <w:szCs w:val="24"/>
        </w:rPr>
        <w:t>3.3</w:t>
      </w:r>
      <w:r w:rsidRPr="00E42BC2">
        <w:rPr>
          <w:rFonts w:ascii="Times New Roman" w:hAnsi="Times New Roman" w:cs="Times New Roman"/>
          <w:b/>
          <w:sz w:val="24"/>
          <w:szCs w:val="24"/>
        </w:rPr>
        <w:tab/>
        <w:t xml:space="preserve">Bestaande variaties en inhoudingen op het wettelijk minimumloon </w:t>
      </w:r>
    </w:p>
    <w:p w:rsidRPr="007D1460" w:rsidR="007D1460" w:rsidP="00121EEA" w:rsidRDefault="007D1460" w14:paraId="6303AEAA" w14:textId="7E684FE6">
      <w:pPr>
        <w:pStyle w:val="Geenafstand"/>
        <w:rPr>
          <w:rFonts w:ascii="Times New Roman" w:hAnsi="Times New Roman" w:cs="Times New Roman"/>
          <w:bCs/>
          <w:sz w:val="24"/>
          <w:szCs w:val="24"/>
        </w:rPr>
      </w:pPr>
      <w:r w:rsidRPr="007D1460">
        <w:rPr>
          <w:rFonts w:ascii="Times New Roman" w:hAnsi="Times New Roman" w:cs="Times New Roman"/>
          <w:bCs/>
          <w:sz w:val="24"/>
          <w:szCs w:val="24"/>
        </w:rPr>
        <w:t xml:space="preserve">De leden van de </w:t>
      </w:r>
      <w:r w:rsidRPr="007D1460">
        <w:rPr>
          <w:rFonts w:ascii="Times New Roman" w:hAnsi="Times New Roman" w:cs="Times New Roman"/>
          <w:b/>
          <w:sz w:val="24"/>
          <w:szCs w:val="24"/>
        </w:rPr>
        <w:t>GroenLinks-PvdA-fractie</w:t>
      </w:r>
      <w:r w:rsidRPr="007D1460">
        <w:rPr>
          <w:rFonts w:ascii="Times New Roman" w:hAnsi="Times New Roman" w:cs="Times New Roman"/>
          <w:bCs/>
          <w:sz w:val="24"/>
          <w:szCs w:val="24"/>
        </w:rPr>
        <w:t xml:space="preserve"> zijn er niet van overtuigd dat alle variaties en inhoudingen zoals </w:t>
      </w:r>
      <w:r>
        <w:rPr>
          <w:rFonts w:ascii="Times New Roman" w:hAnsi="Times New Roman" w:cs="Times New Roman"/>
          <w:bCs/>
          <w:sz w:val="24"/>
          <w:szCs w:val="24"/>
        </w:rPr>
        <w:t>de regering</w:t>
      </w:r>
      <w:r w:rsidRPr="007D1460">
        <w:rPr>
          <w:rFonts w:ascii="Times New Roman" w:hAnsi="Times New Roman" w:cs="Times New Roman"/>
          <w:bCs/>
          <w:sz w:val="24"/>
          <w:szCs w:val="24"/>
        </w:rPr>
        <w:t xml:space="preserve"> betoogd gelegitimeerd zijn op basis van de </w:t>
      </w:r>
      <w:r>
        <w:rPr>
          <w:rFonts w:ascii="Times New Roman" w:hAnsi="Times New Roman" w:cs="Times New Roman"/>
          <w:bCs/>
          <w:sz w:val="24"/>
          <w:szCs w:val="24"/>
        </w:rPr>
        <w:t>R</w:t>
      </w:r>
      <w:r w:rsidRPr="007D1460">
        <w:rPr>
          <w:rFonts w:ascii="Times New Roman" w:hAnsi="Times New Roman" w:cs="Times New Roman"/>
          <w:bCs/>
          <w:sz w:val="24"/>
          <w:szCs w:val="24"/>
        </w:rPr>
        <w:t>ichtlijn. D</w:t>
      </w:r>
      <w:r>
        <w:rPr>
          <w:rFonts w:ascii="Times New Roman" w:hAnsi="Times New Roman" w:cs="Times New Roman"/>
          <w:bCs/>
          <w:sz w:val="24"/>
          <w:szCs w:val="24"/>
        </w:rPr>
        <w:t>ez</w:t>
      </w:r>
      <w:r w:rsidRPr="007D1460">
        <w:rPr>
          <w:rFonts w:ascii="Times New Roman" w:hAnsi="Times New Roman" w:cs="Times New Roman"/>
          <w:bCs/>
          <w:sz w:val="24"/>
          <w:szCs w:val="24"/>
        </w:rPr>
        <w:t xml:space="preserve">e leden vragen naar een systematische onderbouwing van </w:t>
      </w:r>
      <w:r>
        <w:rPr>
          <w:rFonts w:ascii="Times New Roman" w:hAnsi="Times New Roman" w:cs="Times New Roman"/>
          <w:bCs/>
          <w:sz w:val="24"/>
          <w:szCs w:val="24"/>
        </w:rPr>
        <w:t>de regering</w:t>
      </w:r>
      <w:r w:rsidRPr="007D1460">
        <w:rPr>
          <w:rFonts w:ascii="Times New Roman" w:hAnsi="Times New Roman" w:cs="Times New Roman"/>
          <w:bCs/>
          <w:sz w:val="24"/>
          <w:szCs w:val="24"/>
        </w:rPr>
        <w:t>. Zo valt het d</w:t>
      </w:r>
      <w:r>
        <w:rPr>
          <w:rFonts w:ascii="Times New Roman" w:hAnsi="Times New Roman" w:cs="Times New Roman"/>
          <w:bCs/>
          <w:sz w:val="24"/>
          <w:szCs w:val="24"/>
        </w:rPr>
        <w:t>ez</w:t>
      </w:r>
      <w:r w:rsidRPr="007D1460">
        <w:rPr>
          <w:rFonts w:ascii="Times New Roman" w:hAnsi="Times New Roman" w:cs="Times New Roman"/>
          <w:bCs/>
          <w:sz w:val="24"/>
          <w:szCs w:val="24"/>
        </w:rPr>
        <w:t xml:space="preserve">e leden op dat de onderbouwing op het gebied van non-discriminatie en evenredigheid bij de inhoudingen op het wettelijk minimumloon systematischer </w:t>
      </w:r>
      <w:r w:rsidR="00E670A0">
        <w:rPr>
          <w:rFonts w:ascii="Times New Roman" w:hAnsi="Times New Roman" w:cs="Times New Roman"/>
          <w:bCs/>
          <w:sz w:val="24"/>
          <w:szCs w:val="24"/>
        </w:rPr>
        <w:t xml:space="preserve">is </w:t>
      </w:r>
      <w:r w:rsidRPr="007D1460">
        <w:rPr>
          <w:rFonts w:ascii="Times New Roman" w:hAnsi="Times New Roman" w:cs="Times New Roman"/>
          <w:bCs/>
          <w:sz w:val="24"/>
          <w:szCs w:val="24"/>
        </w:rPr>
        <w:t xml:space="preserve">dan </w:t>
      </w:r>
      <w:r w:rsidR="00E670A0">
        <w:rPr>
          <w:rFonts w:ascii="Times New Roman" w:hAnsi="Times New Roman" w:cs="Times New Roman"/>
          <w:bCs/>
          <w:sz w:val="24"/>
          <w:szCs w:val="24"/>
        </w:rPr>
        <w:t>de onderbouwing</w:t>
      </w:r>
      <w:r w:rsidRPr="007D1460">
        <w:rPr>
          <w:rFonts w:ascii="Times New Roman" w:hAnsi="Times New Roman" w:cs="Times New Roman"/>
          <w:bCs/>
          <w:sz w:val="24"/>
          <w:szCs w:val="24"/>
        </w:rPr>
        <w:t xml:space="preserve"> bij de </w:t>
      </w:r>
      <w:r w:rsidRPr="007D1460">
        <w:rPr>
          <w:rFonts w:ascii="Times New Roman" w:hAnsi="Times New Roman" w:cs="Times New Roman"/>
          <w:bCs/>
          <w:sz w:val="24"/>
          <w:szCs w:val="24"/>
        </w:rPr>
        <w:lastRenderedPageBreak/>
        <w:t>variaties en inhoudingen op het minimumloon.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hebben inhoudelijke bedenkingen bij de gegeven onderbouwing.</w:t>
      </w:r>
    </w:p>
    <w:p w:rsidRPr="007D1460" w:rsidR="007D1460" w:rsidP="007D1460" w:rsidRDefault="007D1460" w14:paraId="1F50A46C" w14:textId="77777777">
      <w:pPr>
        <w:pStyle w:val="Geenafstand"/>
        <w:ind w:left="360"/>
        <w:rPr>
          <w:rFonts w:ascii="Times New Roman" w:hAnsi="Times New Roman" w:cs="Times New Roman"/>
          <w:bCs/>
          <w:sz w:val="24"/>
          <w:szCs w:val="24"/>
        </w:rPr>
      </w:pPr>
    </w:p>
    <w:p w:rsidRPr="007D1460" w:rsidR="007D1460" w:rsidP="00121EEA" w:rsidRDefault="007D1460" w14:paraId="73C095F4" w14:textId="79F2EE58">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 xml:space="preserve">fractie vragen allereerst een bevestiging dat ook bij de variaties en inhoudingen getoetst moet worden op </w:t>
      </w:r>
      <w:proofErr w:type="spellStart"/>
      <w:r w:rsidRPr="007D1460">
        <w:rPr>
          <w:rFonts w:ascii="Times New Roman" w:hAnsi="Times New Roman" w:cs="Times New Roman"/>
          <w:bCs/>
          <w:sz w:val="24"/>
          <w:szCs w:val="24"/>
        </w:rPr>
        <w:t>toereikendheid</w:t>
      </w:r>
      <w:proofErr w:type="spellEnd"/>
      <w:r w:rsidRPr="007D1460">
        <w:rPr>
          <w:rFonts w:ascii="Times New Roman" w:hAnsi="Times New Roman" w:cs="Times New Roman"/>
          <w:bCs/>
          <w:sz w:val="24"/>
          <w:szCs w:val="24"/>
        </w:rPr>
        <w:t>, zoals ook in het transpositie</w:t>
      </w:r>
      <w:r w:rsidR="00F4662F">
        <w:rPr>
          <w:rFonts w:ascii="Times New Roman" w:hAnsi="Times New Roman" w:cs="Times New Roman"/>
          <w:bCs/>
          <w:sz w:val="24"/>
          <w:szCs w:val="24"/>
        </w:rPr>
        <w:t xml:space="preserve"> </w:t>
      </w:r>
      <w:r w:rsidRPr="007D1460">
        <w:rPr>
          <w:rFonts w:ascii="Times New Roman" w:hAnsi="Times New Roman" w:cs="Times New Roman"/>
          <w:bCs/>
          <w:sz w:val="24"/>
          <w:szCs w:val="24"/>
        </w:rPr>
        <w:t>rapport</w:t>
      </w:r>
      <w:r w:rsidRPr="007D1460">
        <w:rPr>
          <w:rFonts w:ascii="Times New Roman" w:hAnsi="Times New Roman" w:cs="Times New Roman"/>
          <w:sz w:val="24"/>
          <w:szCs w:val="24"/>
        </w:rPr>
        <w:t xml:space="preserve"> van de Europese Commissie staat op pagina 37</w:t>
      </w:r>
      <w:r w:rsidRPr="007D1460">
        <w:rPr>
          <w:rFonts w:ascii="Times New Roman" w:hAnsi="Times New Roman" w:cs="Times New Roman"/>
          <w:bCs/>
          <w:sz w:val="24"/>
          <w:szCs w:val="24"/>
        </w:rPr>
        <w:t xml:space="preserve">. </w:t>
      </w:r>
    </w:p>
    <w:p w:rsidRPr="007D1460" w:rsidR="007D1460" w:rsidP="007D1460" w:rsidRDefault="007D1460" w14:paraId="3E459FDC" w14:textId="77777777">
      <w:pPr>
        <w:pStyle w:val="Geenafstand"/>
        <w:ind w:left="360"/>
        <w:rPr>
          <w:rFonts w:ascii="Times New Roman" w:hAnsi="Times New Roman" w:cs="Times New Roman"/>
          <w:bCs/>
          <w:sz w:val="24"/>
          <w:szCs w:val="24"/>
        </w:rPr>
      </w:pPr>
    </w:p>
    <w:p w:rsidRPr="007D1460" w:rsidR="007D1460" w:rsidP="00121EEA" w:rsidRDefault="007D1460" w14:paraId="10129C42" w14:textId="5A6A1C81">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fractie zijn kritisch op het minimumjeugdloon voor personen van 18 tot en met 21 jaar.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zijn niet overtuigd dat de variatie non-discriminatoir, evenredig (met een legitiem doel) en toereikend is. Zo concludeert het Europese Comité voor Sociale Rechten dat het minimumjeugdloon niet in overeenstemming is met het recht op billijke beloning (artikel 4 lid 1 Europees Sociaal Handvest)</w:t>
      </w:r>
      <w:r w:rsidRPr="007D1460">
        <w:rPr>
          <w:rFonts w:ascii="Times New Roman" w:hAnsi="Times New Roman" w:cs="Times New Roman"/>
          <w:bCs/>
          <w:sz w:val="24"/>
          <w:szCs w:val="24"/>
          <w:vertAlign w:val="superscript"/>
        </w:rPr>
        <w:footnoteReference w:id="2"/>
      </w:r>
      <w:r w:rsidRPr="007D1460">
        <w:rPr>
          <w:rFonts w:ascii="Times New Roman" w:hAnsi="Times New Roman" w:cs="Times New Roman"/>
          <w:bCs/>
          <w:sz w:val="24"/>
          <w:szCs w:val="24"/>
        </w:rPr>
        <w:t>. Jongeren doen immers hetzelfde werk, voor aanzienlijk minder geld. Daarnaast concludeerde het N</w:t>
      </w:r>
      <w:r w:rsidR="00221A12">
        <w:rPr>
          <w:rFonts w:ascii="Times New Roman" w:hAnsi="Times New Roman" w:cs="Times New Roman"/>
          <w:bCs/>
          <w:sz w:val="24"/>
          <w:szCs w:val="24"/>
        </w:rPr>
        <w:t>ibud</w:t>
      </w:r>
      <w:r w:rsidRPr="007D1460">
        <w:rPr>
          <w:rFonts w:ascii="Times New Roman" w:hAnsi="Times New Roman" w:cs="Times New Roman"/>
          <w:bCs/>
          <w:sz w:val="24"/>
          <w:szCs w:val="24"/>
        </w:rPr>
        <w:t xml:space="preserve"> in 2020 al dat jongvolwassenen onder 21 jaar niet van het minimumjeugdloon kunnen rondkomen.</w:t>
      </w:r>
      <w:r w:rsidRPr="007D1460">
        <w:rPr>
          <w:rFonts w:ascii="Times New Roman" w:hAnsi="Times New Roman" w:cs="Times New Roman"/>
          <w:bCs/>
          <w:sz w:val="24"/>
          <w:szCs w:val="24"/>
          <w:vertAlign w:val="superscript"/>
        </w:rPr>
        <w:footnoteReference w:id="3"/>
      </w:r>
      <w:r w:rsidRPr="007D1460">
        <w:rPr>
          <w:rFonts w:ascii="Times New Roman" w:hAnsi="Times New Roman" w:cs="Times New Roman"/>
          <w:bCs/>
          <w:sz w:val="24"/>
          <w:szCs w:val="24"/>
        </w:rPr>
        <w:t xml:space="preserve"> </w:t>
      </w:r>
    </w:p>
    <w:p w:rsidRPr="007D1460" w:rsidR="007D1460" w:rsidP="007D1460" w:rsidRDefault="007D1460" w14:paraId="35014195" w14:textId="77777777">
      <w:pPr>
        <w:pStyle w:val="Geenafstand"/>
        <w:ind w:left="360"/>
        <w:rPr>
          <w:rFonts w:ascii="Times New Roman" w:hAnsi="Times New Roman" w:cs="Times New Roman"/>
          <w:bCs/>
          <w:sz w:val="24"/>
          <w:szCs w:val="24"/>
        </w:rPr>
      </w:pPr>
    </w:p>
    <w:p w:rsidRPr="007D1460" w:rsidR="007D1460" w:rsidP="00121EEA" w:rsidRDefault="007D1460" w14:paraId="0C3DAE0D" w14:textId="7642D68B">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7D1460">
        <w:rPr>
          <w:rFonts w:ascii="Times New Roman" w:hAnsi="Times New Roman" w:cs="Times New Roman"/>
          <w:bCs/>
          <w:sz w:val="24"/>
          <w:szCs w:val="24"/>
        </w:rPr>
        <w:t>fractie hebben ook enkele vragen over het doel en daarmee de legitimiteit van het minimum</w:t>
      </w:r>
      <w:r>
        <w:rPr>
          <w:rFonts w:ascii="Times New Roman" w:hAnsi="Times New Roman" w:cs="Times New Roman"/>
          <w:bCs/>
          <w:sz w:val="24"/>
          <w:szCs w:val="24"/>
        </w:rPr>
        <w:t>jeugd</w:t>
      </w:r>
      <w:r w:rsidRPr="007D1460">
        <w:rPr>
          <w:rFonts w:ascii="Times New Roman" w:hAnsi="Times New Roman" w:cs="Times New Roman"/>
          <w:bCs/>
          <w:sz w:val="24"/>
          <w:szCs w:val="24"/>
        </w:rPr>
        <w:t>loon. De</w:t>
      </w:r>
      <w:r>
        <w:rPr>
          <w:rFonts w:ascii="Times New Roman" w:hAnsi="Times New Roman" w:cs="Times New Roman"/>
          <w:bCs/>
          <w:sz w:val="24"/>
          <w:szCs w:val="24"/>
        </w:rPr>
        <w:t>ze</w:t>
      </w:r>
      <w:r w:rsidRPr="007D1460">
        <w:rPr>
          <w:rFonts w:ascii="Times New Roman" w:hAnsi="Times New Roman" w:cs="Times New Roman"/>
          <w:bCs/>
          <w:sz w:val="24"/>
          <w:szCs w:val="24"/>
        </w:rPr>
        <w:t xml:space="preserve"> leden merken op dat er ruis is ontstaan in wat de doelstelling van het jeugdminimumloon precies is. </w:t>
      </w:r>
      <w:r w:rsidR="003A5E07">
        <w:rPr>
          <w:rFonts w:ascii="Times New Roman" w:hAnsi="Times New Roman" w:cs="Times New Roman"/>
          <w:bCs/>
          <w:sz w:val="24"/>
          <w:szCs w:val="24"/>
        </w:rPr>
        <w:t>Zij</w:t>
      </w:r>
      <w:r w:rsidRPr="007D1460">
        <w:rPr>
          <w:rFonts w:ascii="Times New Roman" w:hAnsi="Times New Roman" w:cs="Times New Roman"/>
          <w:bCs/>
          <w:sz w:val="24"/>
          <w:szCs w:val="24"/>
        </w:rPr>
        <w:t xml:space="preserve"> vragen bevestiging of het doel bij de totstandkoming van het jeugdminimumloon niet was om jeugdwerkloosheid te voorkomen. </w:t>
      </w:r>
      <w:r w:rsidR="003A5E07">
        <w:rPr>
          <w:rFonts w:ascii="Times New Roman" w:hAnsi="Times New Roman" w:cs="Times New Roman"/>
          <w:bCs/>
          <w:sz w:val="24"/>
          <w:szCs w:val="24"/>
        </w:rPr>
        <w:t>Zij</w:t>
      </w:r>
      <w:r w:rsidRPr="007D1460">
        <w:rPr>
          <w:rFonts w:ascii="Times New Roman" w:hAnsi="Times New Roman" w:cs="Times New Roman"/>
          <w:bCs/>
          <w:sz w:val="24"/>
          <w:szCs w:val="24"/>
        </w:rPr>
        <w:t xml:space="preserve"> vragen wanneer het doel om schoolverla</w:t>
      </w:r>
      <w:r w:rsidR="003A5E07">
        <w:rPr>
          <w:rFonts w:ascii="Times New Roman" w:hAnsi="Times New Roman" w:cs="Times New Roman"/>
          <w:bCs/>
          <w:sz w:val="24"/>
          <w:szCs w:val="24"/>
        </w:rPr>
        <w:t>ting</w:t>
      </w:r>
      <w:r w:rsidRPr="007D1460">
        <w:rPr>
          <w:rFonts w:ascii="Times New Roman" w:hAnsi="Times New Roman" w:cs="Times New Roman"/>
          <w:bCs/>
          <w:sz w:val="24"/>
          <w:szCs w:val="24"/>
        </w:rPr>
        <w:t xml:space="preserve"> te voorkomen in beeld kwam bij de regering. </w:t>
      </w:r>
    </w:p>
    <w:p w:rsidRPr="007D1460" w:rsidR="007D1460" w:rsidP="007D1460" w:rsidRDefault="007D1460" w14:paraId="354ACFB0" w14:textId="77777777">
      <w:pPr>
        <w:pStyle w:val="Geenafstand"/>
        <w:ind w:left="360"/>
        <w:rPr>
          <w:rFonts w:ascii="Times New Roman" w:hAnsi="Times New Roman" w:cs="Times New Roman"/>
          <w:bCs/>
          <w:sz w:val="24"/>
          <w:szCs w:val="24"/>
        </w:rPr>
      </w:pPr>
    </w:p>
    <w:p w:rsidRPr="007D1460" w:rsidR="007D1460" w:rsidP="00121EEA" w:rsidRDefault="007D1460" w14:paraId="120E57CD" w14:textId="0FCD6A7B">
      <w:pPr>
        <w:pStyle w:val="Geenafstand"/>
        <w:rPr>
          <w:rFonts w:ascii="Times New Roman" w:hAnsi="Times New Roman" w:cs="Times New Roman"/>
          <w:bCs/>
          <w:sz w:val="24"/>
          <w:szCs w:val="24"/>
        </w:rPr>
      </w:pPr>
      <w:r w:rsidRPr="007D1460">
        <w:rPr>
          <w:rFonts w:ascii="Times New Roman" w:hAnsi="Times New Roman" w:cs="Times New Roman"/>
          <w:bCs/>
          <w:sz w:val="24"/>
          <w:szCs w:val="24"/>
        </w:rPr>
        <w:t xml:space="preserve">Voorts willen de leden </w:t>
      </w:r>
      <w:r w:rsidR="00332B26">
        <w:rPr>
          <w:rFonts w:ascii="Times New Roman" w:hAnsi="Times New Roman" w:cs="Times New Roman"/>
          <w:bCs/>
          <w:sz w:val="24"/>
          <w:szCs w:val="24"/>
        </w:rPr>
        <w:t xml:space="preserve">van de GroenLinks-PvdA-fractie </w:t>
      </w:r>
      <w:r w:rsidRPr="007D1460">
        <w:rPr>
          <w:rFonts w:ascii="Times New Roman" w:hAnsi="Times New Roman" w:cs="Times New Roman"/>
          <w:bCs/>
          <w:sz w:val="24"/>
          <w:szCs w:val="24"/>
        </w:rPr>
        <w:t xml:space="preserve">enkele aanvullende feiten </w:t>
      </w:r>
      <w:r w:rsidR="00FB6461">
        <w:rPr>
          <w:rFonts w:ascii="Times New Roman" w:hAnsi="Times New Roman" w:cs="Times New Roman"/>
          <w:bCs/>
          <w:sz w:val="24"/>
          <w:szCs w:val="24"/>
        </w:rPr>
        <w:t>voor</w:t>
      </w:r>
      <w:r w:rsidRPr="007D1460">
        <w:rPr>
          <w:rFonts w:ascii="Times New Roman" w:hAnsi="Times New Roman" w:cs="Times New Roman"/>
          <w:bCs/>
          <w:sz w:val="24"/>
          <w:szCs w:val="24"/>
        </w:rPr>
        <w:t xml:space="preserve"> het voetlicht brengen.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hierop een reflectie van de regering. De jeugdwerkloosheid is bijzonder laag, zowel historisch als internationaal bezien. Ook trekken de</w:t>
      </w:r>
      <w:r w:rsidR="00332B26">
        <w:rPr>
          <w:rFonts w:ascii="Times New Roman" w:hAnsi="Times New Roman" w:cs="Times New Roman"/>
          <w:bCs/>
          <w:sz w:val="24"/>
          <w:szCs w:val="24"/>
        </w:rPr>
        <w:t xml:space="preserve">ze leden </w:t>
      </w:r>
      <w:r w:rsidRPr="007D1460">
        <w:rPr>
          <w:rFonts w:ascii="Times New Roman" w:hAnsi="Times New Roman" w:cs="Times New Roman"/>
          <w:bCs/>
          <w:sz w:val="24"/>
          <w:szCs w:val="24"/>
        </w:rPr>
        <w:t xml:space="preserve">de redenering van de regering wat betreft werkgelegenheidseffecten in twijfel. Volgens deze leden blijft het staan dat er geen werkgelegenheidseffecten zijn gevonden. </w:t>
      </w:r>
      <w:r w:rsidR="00FB6461">
        <w:rPr>
          <w:rFonts w:ascii="Times New Roman" w:hAnsi="Times New Roman" w:cs="Times New Roman"/>
          <w:bCs/>
          <w:sz w:val="24"/>
          <w:szCs w:val="24"/>
        </w:rPr>
        <w:t>Zij</w:t>
      </w:r>
      <w:r w:rsidRPr="007D1460">
        <w:rPr>
          <w:rFonts w:ascii="Times New Roman" w:hAnsi="Times New Roman" w:cs="Times New Roman"/>
          <w:bCs/>
          <w:sz w:val="24"/>
          <w:szCs w:val="24"/>
        </w:rPr>
        <w:t xml:space="preserve"> vragen of de regering de opvatting deelt dat het voorkomen van jeugdwerkloosheid daarom geen reden kan zijn om het minimumloonjeugdloon in stand te houden.</w:t>
      </w:r>
    </w:p>
    <w:p w:rsidRPr="007D1460" w:rsidR="007D1460" w:rsidP="007D1460" w:rsidRDefault="007D1460" w14:paraId="4B4B042D" w14:textId="77777777">
      <w:pPr>
        <w:pStyle w:val="Geenafstand"/>
        <w:ind w:left="360"/>
        <w:rPr>
          <w:rFonts w:ascii="Times New Roman" w:hAnsi="Times New Roman" w:cs="Times New Roman"/>
          <w:bCs/>
          <w:sz w:val="24"/>
          <w:szCs w:val="24"/>
        </w:rPr>
      </w:pPr>
    </w:p>
    <w:p w:rsidRPr="007D1460" w:rsidR="007D1460" w:rsidP="00121EEA" w:rsidRDefault="007D1460" w14:paraId="55FE1AB6" w14:textId="5D6E1104">
      <w:pPr>
        <w:pStyle w:val="Geenafstand"/>
        <w:rPr>
          <w:rFonts w:ascii="Times New Roman" w:hAnsi="Times New Roman" w:cs="Times New Roman"/>
          <w:bCs/>
          <w:sz w:val="24"/>
          <w:szCs w:val="24"/>
        </w:rPr>
      </w:pPr>
      <w:r w:rsidRPr="007D1460">
        <w:rPr>
          <w:rFonts w:ascii="Times New Roman" w:hAnsi="Times New Roman" w:cs="Times New Roman"/>
          <w:bCs/>
          <w:sz w:val="24"/>
          <w:szCs w:val="24"/>
        </w:rPr>
        <w:t xml:space="preserve">De leden </w:t>
      </w:r>
      <w:r w:rsidR="00332B26">
        <w:rPr>
          <w:rFonts w:ascii="Times New Roman" w:hAnsi="Times New Roman" w:cs="Times New Roman"/>
          <w:bCs/>
          <w:sz w:val="24"/>
          <w:szCs w:val="24"/>
        </w:rPr>
        <w:t xml:space="preserve">van de GroenLinks-PvdA-fractie </w:t>
      </w:r>
      <w:r w:rsidRPr="007D1460">
        <w:rPr>
          <w:rFonts w:ascii="Times New Roman" w:hAnsi="Times New Roman" w:cs="Times New Roman"/>
          <w:bCs/>
          <w:sz w:val="24"/>
          <w:szCs w:val="24"/>
        </w:rPr>
        <w:t>vragen daarnaast ook naar de effecten die werken kan hebben op de studie. D</w:t>
      </w:r>
      <w:r w:rsidR="00332B26">
        <w:rPr>
          <w:rFonts w:ascii="Times New Roman" w:hAnsi="Times New Roman" w:cs="Times New Roman"/>
          <w:bCs/>
          <w:sz w:val="24"/>
          <w:szCs w:val="24"/>
        </w:rPr>
        <w:t>ez</w:t>
      </w:r>
      <w:r w:rsidRPr="007D1460">
        <w:rPr>
          <w:rFonts w:ascii="Times New Roman" w:hAnsi="Times New Roman" w:cs="Times New Roman"/>
          <w:bCs/>
          <w:sz w:val="24"/>
          <w:szCs w:val="24"/>
        </w:rPr>
        <w:t>e leden vragen of de regering kan bewijzen dat een verhoging van het loon voor specifiek deze groep leidt tot een verhoging van het aantal gewerkte uren. Studenten in Nederland werken al het meest van alle studenten in de EU. Een verhoging van het loon heeft theoretisch gezien namelijk twee uitkomsten, een verhoging of verlaging van het aantal uren.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of er in het verleden empirisch onderzoek is geweest onder Nederlandse studenten </w:t>
      </w:r>
      <w:r w:rsidR="00176CB4">
        <w:rPr>
          <w:rFonts w:ascii="Times New Roman" w:hAnsi="Times New Roman" w:cs="Times New Roman"/>
          <w:bCs/>
          <w:sz w:val="24"/>
          <w:szCs w:val="24"/>
        </w:rPr>
        <w:t xml:space="preserve">naar </w:t>
      </w:r>
      <w:r w:rsidRPr="007D1460">
        <w:rPr>
          <w:rFonts w:ascii="Times New Roman" w:hAnsi="Times New Roman" w:cs="Times New Roman"/>
          <w:bCs/>
          <w:sz w:val="24"/>
          <w:szCs w:val="24"/>
        </w:rPr>
        <w:t>welk effect domineert.</w:t>
      </w:r>
    </w:p>
    <w:p w:rsidRPr="007D1460" w:rsidR="00221A12" w:rsidP="00121EEA" w:rsidRDefault="00221A12" w14:paraId="22B19C44" w14:textId="77777777">
      <w:pPr>
        <w:pStyle w:val="Geenafstand"/>
        <w:rPr>
          <w:rFonts w:ascii="Times New Roman" w:hAnsi="Times New Roman" w:cs="Times New Roman"/>
          <w:bCs/>
          <w:sz w:val="24"/>
          <w:szCs w:val="24"/>
        </w:rPr>
      </w:pPr>
    </w:p>
    <w:p w:rsidRPr="007D1460" w:rsidR="007D1460" w:rsidP="00121EEA" w:rsidRDefault="007D1460" w14:paraId="10539ED9" w14:textId="7ED35AA6">
      <w:pPr>
        <w:pStyle w:val="Geenafstand"/>
        <w:rPr>
          <w:rFonts w:ascii="Times New Roman" w:hAnsi="Times New Roman" w:cs="Times New Roman"/>
          <w:bCs/>
          <w:sz w:val="24"/>
          <w:szCs w:val="24"/>
        </w:rPr>
      </w:pPr>
      <w:r w:rsidRPr="007D1460">
        <w:rPr>
          <w:rFonts w:ascii="Times New Roman" w:hAnsi="Times New Roman" w:cs="Times New Roman"/>
          <w:bCs/>
          <w:sz w:val="24"/>
          <w:szCs w:val="24"/>
        </w:rPr>
        <w:t>Ook zijn de leden van de GroenLinks-PvdA</w:t>
      </w:r>
      <w:r w:rsidR="00332B26">
        <w:rPr>
          <w:rFonts w:ascii="Times New Roman" w:hAnsi="Times New Roman" w:cs="Times New Roman"/>
          <w:bCs/>
          <w:sz w:val="24"/>
          <w:szCs w:val="24"/>
        </w:rPr>
        <w:t>-</w:t>
      </w:r>
      <w:r w:rsidRPr="007D1460">
        <w:rPr>
          <w:rFonts w:ascii="Times New Roman" w:hAnsi="Times New Roman" w:cs="Times New Roman"/>
          <w:bCs/>
          <w:sz w:val="24"/>
          <w:szCs w:val="24"/>
        </w:rPr>
        <w:t>fractie kritisch op de inhouding voor huisvesting.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zijn er niet van overtuigd dat deze inhouding </w:t>
      </w:r>
      <w:r w:rsidR="0048420F">
        <w:rPr>
          <w:rFonts w:ascii="Times New Roman" w:hAnsi="Times New Roman" w:cs="Times New Roman"/>
          <w:bCs/>
          <w:sz w:val="24"/>
          <w:szCs w:val="24"/>
        </w:rPr>
        <w:t>legitiem</w:t>
      </w:r>
      <w:r w:rsidRPr="007D1460">
        <w:rPr>
          <w:rFonts w:ascii="Times New Roman" w:hAnsi="Times New Roman" w:cs="Times New Roman"/>
          <w:bCs/>
          <w:sz w:val="24"/>
          <w:szCs w:val="24"/>
        </w:rPr>
        <w:t xml:space="preserve"> is</w:t>
      </w:r>
      <w:r w:rsidR="00221A12">
        <w:rPr>
          <w:rFonts w:ascii="Times New Roman" w:hAnsi="Times New Roman" w:cs="Times New Roman"/>
          <w:bCs/>
          <w:sz w:val="24"/>
          <w:szCs w:val="24"/>
        </w:rPr>
        <w:t>.</w:t>
      </w:r>
      <w:r w:rsidRPr="007D1460">
        <w:rPr>
          <w:rFonts w:ascii="Times New Roman" w:hAnsi="Times New Roman" w:cs="Times New Roman"/>
          <w:bCs/>
          <w:sz w:val="24"/>
          <w:szCs w:val="24"/>
        </w:rPr>
        <w:t xml:space="preserve"> Zijn de inhoudingen wel discriminatoir, aangezien deze vooral over arbeidsmigranten gaa</w:t>
      </w:r>
      <w:r w:rsidR="00332B26">
        <w:rPr>
          <w:rFonts w:ascii="Times New Roman" w:hAnsi="Times New Roman" w:cs="Times New Roman"/>
          <w:bCs/>
          <w:sz w:val="24"/>
          <w:szCs w:val="24"/>
        </w:rPr>
        <w:t>n</w:t>
      </w:r>
      <w:r w:rsidRPr="007D1460">
        <w:rPr>
          <w:rFonts w:ascii="Times New Roman" w:hAnsi="Times New Roman" w:cs="Times New Roman"/>
          <w:bCs/>
          <w:sz w:val="24"/>
          <w:szCs w:val="24"/>
        </w:rPr>
        <w:t>, zoals de regering ook erkent</w:t>
      </w:r>
      <w:r w:rsidR="00221A12">
        <w:rPr>
          <w:rFonts w:ascii="Times New Roman" w:hAnsi="Times New Roman" w:cs="Times New Roman"/>
          <w:bCs/>
          <w:sz w:val="24"/>
          <w:szCs w:val="24"/>
        </w:rPr>
        <w:t>?</w:t>
      </w:r>
      <w:r w:rsidRPr="007D1460">
        <w:rPr>
          <w:rFonts w:ascii="Times New Roman" w:hAnsi="Times New Roman" w:cs="Times New Roman"/>
          <w:bCs/>
          <w:sz w:val="24"/>
          <w:szCs w:val="24"/>
        </w:rPr>
        <w:t xml:space="preserve"> Het zijn daar</w:t>
      </w:r>
      <w:r w:rsidR="00221A12">
        <w:rPr>
          <w:rFonts w:ascii="Times New Roman" w:hAnsi="Times New Roman" w:cs="Times New Roman"/>
          <w:bCs/>
          <w:sz w:val="24"/>
          <w:szCs w:val="24"/>
        </w:rPr>
        <w:t>naast</w:t>
      </w:r>
      <w:r w:rsidRPr="007D1460">
        <w:rPr>
          <w:rFonts w:ascii="Times New Roman" w:hAnsi="Times New Roman" w:cs="Times New Roman"/>
          <w:bCs/>
          <w:sz w:val="24"/>
          <w:szCs w:val="24"/>
        </w:rPr>
        <w:t xml:space="preserve"> vooral mensen met een andere nationaliteit die hiermee te maken krijgen.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een reflectie van de regering.</w:t>
      </w:r>
    </w:p>
    <w:p w:rsidR="00221A12" w:rsidP="00121EEA" w:rsidRDefault="00221A12" w14:paraId="7809B622" w14:textId="77777777">
      <w:pPr>
        <w:pStyle w:val="Geenafstand"/>
        <w:rPr>
          <w:rFonts w:ascii="Times New Roman" w:hAnsi="Times New Roman" w:cs="Times New Roman"/>
          <w:bCs/>
          <w:sz w:val="24"/>
          <w:szCs w:val="24"/>
        </w:rPr>
      </w:pPr>
    </w:p>
    <w:p w:rsidR="00121EEA" w:rsidP="00121EEA" w:rsidRDefault="00121EEA" w14:paraId="64E5F7B0" w14:textId="77777777">
      <w:pPr>
        <w:pStyle w:val="Geenafstand"/>
        <w:rPr>
          <w:rFonts w:ascii="Times New Roman" w:hAnsi="Times New Roman" w:cs="Times New Roman"/>
          <w:bCs/>
          <w:sz w:val="24"/>
          <w:szCs w:val="24"/>
        </w:rPr>
      </w:pPr>
    </w:p>
    <w:p w:rsidRPr="007D1460" w:rsidR="007D1460" w:rsidP="00121EEA" w:rsidRDefault="007D1460" w14:paraId="204E2C6F" w14:textId="03A17A85">
      <w:pPr>
        <w:pStyle w:val="Geenafstand"/>
        <w:rPr>
          <w:rFonts w:ascii="Times New Roman" w:hAnsi="Times New Roman" w:cs="Times New Roman"/>
          <w:bCs/>
          <w:sz w:val="24"/>
          <w:szCs w:val="24"/>
        </w:rPr>
      </w:pPr>
      <w:r w:rsidRPr="007D1460">
        <w:rPr>
          <w:rFonts w:ascii="Times New Roman" w:hAnsi="Times New Roman" w:cs="Times New Roman"/>
          <w:bCs/>
          <w:sz w:val="24"/>
          <w:szCs w:val="24"/>
        </w:rPr>
        <w:lastRenderedPageBreak/>
        <w:t>Daarnaast vinden de leden van de GroenLinks-PvdA</w:t>
      </w:r>
      <w:r w:rsidR="00332B26">
        <w:rPr>
          <w:rFonts w:ascii="Times New Roman" w:hAnsi="Times New Roman" w:cs="Times New Roman"/>
          <w:bCs/>
          <w:sz w:val="24"/>
          <w:szCs w:val="24"/>
        </w:rPr>
        <w:t>-</w:t>
      </w:r>
      <w:r w:rsidRPr="007D1460">
        <w:rPr>
          <w:rFonts w:ascii="Times New Roman" w:hAnsi="Times New Roman" w:cs="Times New Roman"/>
          <w:bCs/>
          <w:sz w:val="24"/>
          <w:szCs w:val="24"/>
        </w:rPr>
        <w:t>fractie de inhouding niet evenredig.</w:t>
      </w:r>
    </w:p>
    <w:p w:rsidRPr="007D1460" w:rsidR="007D1460" w:rsidP="00121EEA" w:rsidRDefault="007D1460" w14:paraId="720B6055" w14:textId="2C8BA8F6">
      <w:pPr>
        <w:pStyle w:val="Geenafstand"/>
        <w:rPr>
          <w:rFonts w:ascii="Times New Roman" w:hAnsi="Times New Roman" w:cs="Times New Roman"/>
          <w:bCs/>
          <w:sz w:val="24"/>
          <w:szCs w:val="24"/>
        </w:rPr>
      </w:pPr>
      <w:r w:rsidRPr="007D1460">
        <w:rPr>
          <w:rFonts w:ascii="Times New Roman" w:hAnsi="Times New Roman" w:cs="Times New Roman"/>
          <w:bCs/>
          <w:sz w:val="24"/>
          <w:szCs w:val="24"/>
        </w:rPr>
        <w:t>Hoewel de verhuurder van de woning gecertificeerd moet zijn</w:t>
      </w:r>
      <w:r w:rsidR="001F5A53">
        <w:rPr>
          <w:rFonts w:ascii="Times New Roman" w:hAnsi="Times New Roman" w:cs="Times New Roman"/>
          <w:bCs/>
          <w:sz w:val="24"/>
          <w:szCs w:val="24"/>
        </w:rPr>
        <w:t>,</w:t>
      </w:r>
      <w:r w:rsidRPr="007D1460">
        <w:rPr>
          <w:rFonts w:ascii="Times New Roman" w:hAnsi="Times New Roman" w:cs="Times New Roman"/>
          <w:bCs/>
          <w:sz w:val="24"/>
          <w:szCs w:val="24"/>
        </w:rPr>
        <w:t xml:space="preserve"> is er vaak geen sprake van woning</w:t>
      </w:r>
      <w:r w:rsidR="00332B26">
        <w:rPr>
          <w:rFonts w:ascii="Times New Roman" w:hAnsi="Times New Roman" w:cs="Times New Roman"/>
          <w:bCs/>
          <w:sz w:val="24"/>
          <w:szCs w:val="24"/>
        </w:rPr>
        <w:t>-</w:t>
      </w:r>
      <w:r w:rsidRPr="007D1460">
        <w:rPr>
          <w:rFonts w:ascii="Times New Roman" w:hAnsi="Times New Roman" w:cs="Times New Roman"/>
          <w:bCs/>
          <w:sz w:val="24"/>
          <w:szCs w:val="24"/>
        </w:rPr>
        <w:t xml:space="preserve"> of kamerverhuur, maar van beddenverhuur en delen mensen meestal hun kamer met een andere huurder. Het argument van een vergelijking met de woonquote boet daarmee sterk in. Dat de werkgever ook de huurbaas is</w:t>
      </w:r>
      <w:r w:rsidR="00332B26">
        <w:rPr>
          <w:rFonts w:ascii="Times New Roman" w:hAnsi="Times New Roman" w:cs="Times New Roman"/>
          <w:bCs/>
          <w:sz w:val="24"/>
          <w:szCs w:val="24"/>
        </w:rPr>
        <w:t>,</w:t>
      </w:r>
      <w:r w:rsidRPr="007D1460">
        <w:rPr>
          <w:rFonts w:ascii="Times New Roman" w:hAnsi="Times New Roman" w:cs="Times New Roman"/>
          <w:bCs/>
          <w:sz w:val="24"/>
          <w:szCs w:val="24"/>
        </w:rPr>
        <w:t xml:space="preserve"> creëert daarbij ook nog een grotere afhankelijkheid. Er wordt bovendien veel geld verdiend aan de verhuur van deze bedden. Ook hier vragen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om een reflectie van de regering.</w:t>
      </w:r>
    </w:p>
    <w:p w:rsidRPr="007D1460" w:rsidR="007D1460" w:rsidP="007D1460" w:rsidRDefault="007D1460" w14:paraId="397B9E0E" w14:textId="77777777">
      <w:pPr>
        <w:pStyle w:val="Geenafstand"/>
        <w:ind w:left="360"/>
        <w:rPr>
          <w:rFonts w:ascii="Times New Roman" w:hAnsi="Times New Roman" w:cs="Times New Roman"/>
          <w:bCs/>
          <w:sz w:val="24"/>
          <w:szCs w:val="24"/>
        </w:rPr>
      </w:pPr>
    </w:p>
    <w:p w:rsidRPr="007D1460" w:rsidR="007D1460" w:rsidP="00121EEA" w:rsidRDefault="007D1460" w14:paraId="566B5E9E" w14:textId="36AD6F07">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sidR="00332B26">
        <w:rPr>
          <w:rFonts w:ascii="Times New Roman" w:hAnsi="Times New Roman" w:cs="Times New Roman"/>
          <w:bCs/>
          <w:sz w:val="24"/>
          <w:szCs w:val="24"/>
        </w:rPr>
        <w:t>-</w:t>
      </w:r>
      <w:r w:rsidRPr="007D1460">
        <w:rPr>
          <w:rFonts w:ascii="Times New Roman" w:hAnsi="Times New Roman" w:cs="Times New Roman"/>
          <w:bCs/>
          <w:sz w:val="24"/>
          <w:szCs w:val="24"/>
        </w:rPr>
        <w:t xml:space="preserve">fractie hebben een vraag over de </w:t>
      </w:r>
      <w:r w:rsidR="00332B26">
        <w:rPr>
          <w:rFonts w:ascii="Times New Roman" w:hAnsi="Times New Roman" w:cs="Times New Roman"/>
          <w:bCs/>
          <w:sz w:val="24"/>
          <w:szCs w:val="24"/>
        </w:rPr>
        <w:t>D</w:t>
      </w:r>
      <w:r w:rsidRPr="007D1460">
        <w:rPr>
          <w:rFonts w:ascii="Times New Roman" w:hAnsi="Times New Roman" w:cs="Times New Roman"/>
          <w:bCs/>
          <w:sz w:val="24"/>
          <w:szCs w:val="24"/>
        </w:rPr>
        <w:t>etacheringsrichtlijn.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of het klopt dat inhoudingen, dus ook op het minimumloon, voor reiskosten, verblijfskosten en onderdak niet toegestaan zijn. </w:t>
      </w:r>
      <w:r w:rsidR="001F5A53">
        <w:rPr>
          <w:rFonts w:ascii="Times New Roman" w:hAnsi="Times New Roman" w:cs="Times New Roman"/>
          <w:bCs/>
          <w:sz w:val="24"/>
          <w:szCs w:val="24"/>
        </w:rPr>
        <w:t>Zij</w:t>
      </w:r>
      <w:r w:rsidRPr="007D1460">
        <w:rPr>
          <w:rFonts w:ascii="Times New Roman" w:hAnsi="Times New Roman" w:cs="Times New Roman"/>
          <w:bCs/>
          <w:sz w:val="24"/>
          <w:szCs w:val="24"/>
        </w:rPr>
        <w:t xml:space="preserve"> vragen op welke manier de regering dit gaat handhaven, mocht dat inderdaad niet het geval zijn.</w:t>
      </w:r>
    </w:p>
    <w:p w:rsidRPr="007D1460" w:rsidR="007D1460" w:rsidP="007D1460" w:rsidRDefault="007D1460" w14:paraId="7019C3F0" w14:textId="77777777">
      <w:pPr>
        <w:pStyle w:val="Geenafstand"/>
        <w:ind w:left="360"/>
        <w:rPr>
          <w:rFonts w:ascii="Times New Roman" w:hAnsi="Times New Roman" w:cs="Times New Roman"/>
          <w:bCs/>
          <w:sz w:val="24"/>
          <w:szCs w:val="24"/>
        </w:rPr>
      </w:pPr>
    </w:p>
    <w:p w:rsidRPr="007D1460" w:rsidR="007D1460" w:rsidP="00121EEA" w:rsidRDefault="007D1460" w14:paraId="277EC7A6" w14:textId="368935DC">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sidR="00332B26">
        <w:rPr>
          <w:rFonts w:ascii="Times New Roman" w:hAnsi="Times New Roman" w:cs="Times New Roman"/>
          <w:bCs/>
          <w:sz w:val="24"/>
          <w:szCs w:val="24"/>
        </w:rPr>
        <w:t>-</w:t>
      </w:r>
      <w:r w:rsidRPr="007D1460">
        <w:rPr>
          <w:rFonts w:ascii="Times New Roman" w:hAnsi="Times New Roman" w:cs="Times New Roman"/>
          <w:bCs/>
          <w:sz w:val="24"/>
          <w:szCs w:val="24"/>
        </w:rPr>
        <w:t xml:space="preserve">fractie vragen of zij het correct hebben begrepen dat artikel 13 </w:t>
      </w:r>
      <w:proofErr w:type="spellStart"/>
      <w:r w:rsidRPr="007D1460">
        <w:rPr>
          <w:rFonts w:ascii="Times New Roman" w:hAnsi="Times New Roman" w:cs="Times New Roman"/>
          <w:bCs/>
          <w:sz w:val="24"/>
          <w:szCs w:val="24"/>
        </w:rPr>
        <w:t>Wml</w:t>
      </w:r>
      <w:proofErr w:type="spellEnd"/>
      <w:r w:rsidRPr="007D1460">
        <w:rPr>
          <w:rFonts w:ascii="Times New Roman" w:hAnsi="Times New Roman" w:cs="Times New Roman"/>
          <w:bCs/>
          <w:sz w:val="24"/>
          <w:szCs w:val="24"/>
        </w:rPr>
        <w:t xml:space="preserve"> de wettelijk grondslag biedt voor inhoudingen</w:t>
      </w:r>
      <w:r w:rsidR="001F5A53">
        <w:rPr>
          <w:rFonts w:ascii="Times New Roman" w:hAnsi="Times New Roman" w:cs="Times New Roman"/>
          <w:bCs/>
          <w:sz w:val="24"/>
          <w:szCs w:val="24"/>
        </w:rPr>
        <w:t>,</w:t>
      </w:r>
      <w:r w:rsidRPr="007D1460">
        <w:rPr>
          <w:rFonts w:ascii="Times New Roman" w:hAnsi="Times New Roman" w:cs="Times New Roman"/>
          <w:bCs/>
          <w:sz w:val="24"/>
          <w:szCs w:val="24"/>
        </w:rPr>
        <w:t xml:space="preserve"> maar dat per besluit is geregeld welke inhoudingen mogelijk zijn.</w:t>
      </w:r>
    </w:p>
    <w:p w:rsidRPr="007D1460" w:rsidR="007D1460" w:rsidP="007D1460" w:rsidRDefault="007D1460" w14:paraId="45BDEFB7" w14:textId="77777777">
      <w:pPr>
        <w:pStyle w:val="Geenafstand"/>
        <w:ind w:left="360"/>
        <w:rPr>
          <w:rFonts w:ascii="Times New Roman" w:hAnsi="Times New Roman" w:cs="Times New Roman"/>
          <w:bCs/>
          <w:sz w:val="24"/>
          <w:szCs w:val="24"/>
        </w:rPr>
      </w:pPr>
    </w:p>
    <w:p w:rsidR="007D1460" w:rsidP="00121EEA" w:rsidRDefault="007D1460" w14:paraId="0A364941" w14:textId="4A52B143">
      <w:pPr>
        <w:pStyle w:val="Geenafstand"/>
        <w:rPr>
          <w:rFonts w:ascii="Times New Roman" w:hAnsi="Times New Roman" w:cs="Times New Roman"/>
          <w:bCs/>
          <w:sz w:val="24"/>
          <w:szCs w:val="24"/>
        </w:rPr>
      </w:pPr>
      <w:r w:rsidRPr="007D1460">
        <w:rPr>
          <w:rFonts w:ascii="Times New Roman" w:hAnsi="Times New Roman" w:cs="Times New Roman"/>
          <w:bCs/>
          <w:sz w:val="24"/>
          <w:szCs w:val="24"/>
        </w:rPr>
        <w:t>De leden van de GroenLinks-PvdA</w:t>
      </w:r>
      <w:r w:rsidR="00332B26">
        <w:rPr>
          <w:rFonts w:ascii="Times New Roman" w:hAnsi="Times New Roman" w:cs="Times New Roman"/>
          <w:bCs/>
          <w:sz w:val="24"/>
          <w:szCs w:val="24"/>
        </w:rPr>
        <w:t>-</w:t>
      </w:r>
      <w:r w:rsidRPr="007D1460">
        <w:rPr>
          <w:rFonts w:ascii="Times New Roman" w:hAnsi="Times New Roman" w:cs="Times New Roman"/>
          <w:bCs/>
          <w:sz w:val="24"/>
          <w:szCs w:val="24"/>
        </w:rPr>
        <w:t>fractie lezen de aanname dat werkenden hun recht weten te halen als er sprake is van een onwettige behandeling. Deze leden vragen of de regering de opvatting deelt dat er met name aan de onderkant van de arbeidsmarkt sprake is van een machtsverhouding die het aanvechten en opeisen van rechten bemoeilijkt. De</w:t>
      </w:r>
      <w:r w:rsidR="00332B26">
        <w:rPr>
          <w:rFonts w:ascii="Times New Roman" w:hAnsi="Times New Roman" w:cs="Times New Roman"/>
          <w:bCs/>
          <w:sz w:val="24"/>
          <w:szCs w:val="24"/>
        </w:rPr>
        <w:t>ze</w:t>
      </w:r>
      <w:r w:rsidRPr="007D1460">
        <w:rPr>
          <w:rFonts w:ascii="Times New Roman" w:hAnsi="Times New Roman" w:cs="Times New Roman"/>
          <w:bCs/>
          <w:sz w:val="24"/>
          <w:szCs w:val="24"/>
        </w:rPr>
        <w:t xml:space="preserve"> leden vragen wat de regering hier voornemens is aan te doen.</w:t>
      </w:r>
    </w:p>
    <w:p w:rsidR="00F906E7" w:rsidP="00332B26" w:rsidRDefault="00F906E7" w14:paraId="5F98FF34" w14:textId="77777777">
      <w:pPr>
        <w:pStyle w:val="Geenafstand"/>
        <w:ind w:left="360"/>
        <w:rPr>
          <w:rFonts w:ascii="Times New Roman" w:hAnsi="Times New Roman" w:cs="Times New Roman"/>
          <w:bCs/>
          <w:sz w:val="24"/>
          <w:szCs w:val="24"/>
        </w:rPr>
      </w:pPr>
    </w:p>
    <w:p w:rsidR="00121EEA" w:rsidP="00121EEA" w:rsidRDefault="00121EEA" w14:paraId="26C906DD" w14:textId="26C4A4E5">
      <w:pPr>
        <w:pStyle w:val="Geenafstand"/>
        <w:rPr>
          <w:rFonts w:ascii="Times New Roman" w:hAnsi="Times New Roman" w:cs="Times New Roman"/>
          <w:bCs/>
          <w:sz w:val="24"/>
          <w:szCs w:val="24"/>
        </w:rPr>
      </w:pPr>
      <w:r w:rsidRPr="00121EEA">
        <w:rPr>
          <w:rFonts w:ascii="Times New Roman" w:hAnsi="Times New Roman" w:cs="Times New Roman"/>
          <w:bCs/>
          <w:sz w:val="24"/>
          <w:szCs w:val="24"/>
        </w:rPr>
        <w:t>De</w:t>
      </w:r>
      <w:r>
        <w:rPr>
          <w:rFonts w:ascii="Times New Roman" w:hAnsi="Times New Roman" w:cs="Times New Roman"/>
          <w:bCs/>
          <w:sz w:val="24"/>
          <w:szCs w:val="24"/>
        </w:rPr>
        <w:t xml:space="preserve"> leden van de </w:t>
      </w:r>
      <w:r>
        <w:rPr>
          <w:rFonts w:ascii="Times New Roman" w:hAnsi="Times New Roman" w:cs="Times New Roman"/>
          <w:b/>
          <w:sz w:val="24"/>
          <w:szCs w:val="24"/>
        </w:rPr>
        <w:t xml:space="preserve">VVD-fractie </w:t>
      </w:r>
      <w:r>
        <w:rPr>
          <w:rFonts w:ascii="Times New Roman" w:hAnsi="Times New Roman" w:cs="Times New Roman"/>
          <w:bCs/>
          <w:sz w:val="24"/>
          <w:szCs w:val="24"/>
        </w:rPr>
        <w:t>lezen dat de</w:t>
      </w:r>
      <w:r w:rsidRPr="00121EEA">
        <w:rPr>
          <w:rFonts w:ascii="Times New Roman" w:hAnsi="Times New Roman" w:cs="Times New Roman"/>
          <w:bCs/>
          <w:sz w:val="24"/>
          <w:szCs w:val="24"/>
        </w:rPr>
        <w:t xml:space="preserve"> regering stelt dat de bestaande Nederlandse variaties en inhoudingen gestoeld zijn op de beginselen van non-discriminatie en evenredigheid. De</w:t>
      </w:r>
      <w:r w:rsidR="00623B39">
        <w:rPr>
          <w:rFonts w:ascii="Times New Roman" w:hAnsi="Times New Roman" w:cs="Times New Roman"/>
          <w:bCs/>
          <w:sz w:val="24"/>
          <w:szCs w:val="24"/>
        </w:rPr>
        <w:t xml:space="preserve">ze leden </w:t>
      </w:r>
      <w:r w:rsidRPr="00121EEA">
        <w:rPr>
          <w:rFonts w:ascii="Times New Roman" w:hAnsi="Times New Roman" w:cs="Times New Roman"/>
          <w:bCs/>
          <w:sz w:val="24"/>
          <w:szCs w:val="24"/>
        </w:rPr>
        <w:t xml:space="preserve">vragen of de regering dit standpunt nader kan toelichten, en hierbij ook expliciet motiveren of de </w:t>
      </w:r>
      <w:r w:rsidR="00BD0BAC">
        <w:rPr>
          <w:rFonts w:ascii="Times New Roman" w:hAnsi="Times New Roman" w:cs="Times New Roman"/>
          <w:bCs/>
          <w:sz w:val="24"/>
          <w:szCs w:val="24"/>
        </w:rPr>
        <w:t>EU</w:t>
      </w:r>
      <w:r w:rsidRPr="00121EEA">
        <w:rPr>
          <w:rFonts w:ascii="Times New Roman" w:hAnsi="Times New Roman" w:cs="Times New Roman"/>
          <w:bCs/>
          <w:sz w:val="24"/>
          <w:szCs w:val="24"/>
        </w:rPr>
        <w:t xml:space="preserve"> dit standpunt deelt.  </w:t>
      </w:r>
    </w:p>
    <w:p w:rsidR="00121EEA" w:rsidP="00F906E7" w:rsidRDefault="00121EEA" w14:paraId="24CFCBB0" w14:textId="77777777">
      <w:pPr>
        <w:pStyle w:val="Geenafstand"/>
        <w:ind w:left="360"/>
        <w:rPr>
          <w:rFonts w:ascii="Times New Roman" w:hAnsi="Times New Roman" w:cs="Times New Roman"/>
          <w:bCs/>
          <w:sz w:val="24"/>
          <w:szCs w:val="24"/>
        </w:rPr>
      </w:pPr>
    </w:p>
    <w:p w:rsidRPr="00332B26" w:rsidR="00F906E7" w:rsidP="00121EEA" w:rsidRDefault="00F906E7" w14:paraId="48074FB9" w14:textId="78B7A023">
      <w:pPr>
        <w:pStyle w:val="Geenafstand"/>
        <w:rPr>
          <w:rFonts w:ascii="Times New Roman" w:hAnsi="Times New Roman" w:cs="Times New Roman"/>
          <w:bCs/>
          <w:sz w:val="24"/>
          <w:szCs w:val="24"/>
        </w:rPr>
      </w:pPr>
      <w:r>
        <w:rPr>
          <w:rFonts w:ascii="Times New Roman" w:hAnsi="Times New Roman" w:cs="Times New Roman"/>
          <w:bCs/>
          <w:sz w:val="24"/>
          <w:szCs w:val="24"/>
        </w:rPr>
        <w:t xml:space="preserve">De leden van de </w:t>
      </w:r>
      <w:r>
        <w:rPr>
          <w:rFonts w:ascii="Times New Roman" w:hAnsi="Times New Roman" w:cs="Times New Roman"/>
          <w:b/>
          <w:sz w:val="24"/>
          <w:szCs w:val="24"/>
        </w:rPr>
        <w:t xml:space="preserve">BBB-fractie </w:t>
      </w:r>
      <w:r>
        <w:rPr>
          <w:rFonts w:ascii="Times New Roman" w:hAnsi="Times New Roman" w:cs="Times New Roman"/>
          <w:bCs/>
          <w:sz w:val="24"/>
          <w:szCs w:val="24"/>
        </w:rPr>
        <w:t>lezen dat d</w:t>
      </w:r>
      <w:r w:rsidRPr="00F906E7">
        <w:rPr>
          <w:rFonts w:ascii="Times New Roman" w:hAnsi="Times New Roman" w:cs="Times New Roman"/>
          <w:bCs/>
          <w:sz w:val="24"/>
          <w:szCs w:val="24"/>
        </w:rPr>
        <w:t>e variaties en inhoudingen die in Nederland bestaan</w:t>
      </w:r>
      <w:r w:rsidR="00BD0BAC">
        <w:rPr>
          <w:rFonts w:ascii="Times New Roman" w:hAnsi="Times New Roman" w:cs="Times New Roman"/>
          <w:bCs/>
          <w:sz w:val="24"/>
          <w:szCs w:val="24"/>
        </w:rPr>
        <w:t>,</w:t>
      </w:r>
      <w:r w:rsidRPr="00F906E7">
        <w:rPr>
          <w:rFonts w:ascii="Times New Roman" w:hAnsi="Times New Roman" w:cs="Times New Roman"/>
          <w:bCs/>
          <w:sz w:val="24"/>
          <w:szCs w:val="24"/>
        </w:rPr>
        <w:t xml:space="preserve"> voldoen aan de beginselen van non-discriminatie en evenredigheid.</w:t>
      </w:r>
      <w:r>
        <w:rPr>
          <w:rFonts w:ascii="Times New Roman" w:hAnsi="Times New Roman" w:cs="Times New Roman"/>
          <w:bCs/>
          <w:sz w:val="24"/>
          <w:szCs w:val="24"/>
        </w:rPr>
        <w:t xml:space="preserve"> </w:t>
      </w:r>
      <w:r w:rsidRPr="00F906E7">
        <w:rPr>
          <w:rFonts w:ascii="Times New Roman" w:hAnsi="Times New Roman" w:cs="Times New Roman"/>
          <w:bCs/>
          <w:sz w:val="24"/>
          <w:szCs w:val="24"/>
        </w:rPr>
        <w:t>De</w:t>
      </w:r>
      <w:r>
        <w:rPr>
          <w:rFonts w:ascii="Times New Roman" w:hAnsi="Times New Roman" w:cs="Times New Roman"/>
          <w:bCs/>
          <w:sz w:val="24"/>
          <w:szCs w:val="24"/>
        </w:rPr>
        <w:t>ze</w:t>
      </w:r>
      <w:r w:rsidRPr="00F906E7">
        <w:rPr>
          <w:rFonts w:ascii="Times New Roman" w:hAnsi="Times New Roman" w:cs="Times New Roman"/>
          <w:bCs/>
          <w:sz w:val="24"/>
          <w:szCs w:val="24"/>
        </w:rPr>
        <w:t xml:space="preserve"> leden vragen wie bepaal</w:t>
      </w:r>
      <w:r>
        <w:rPr>
          <w:rFonts w:ascii="Times New Roman" w:hAnsi="Times New Roman" w:cs="Times New Roman"/>
          <w:bCs/>
          <w:sz w:val="24"/>
          <w:szCs w:val="24"/>
        </w:rPr>
        <w:t>t</w:t>
      </w:r>
      <w:r w:rsidRPr="00F906E7">
        <w:rPr>
          <w:rFonts w:ascii="Times New Roman" w:hAnsi="Times New Roman" w:cs="Times New Roman"/>
          <w:bCs/>
          <w:sz w:val="24"/>
          <w:szCs w:val="24"/>
        </w:rPr>
        <w:t xml:space="preserve"> of de variaties en inhoudingen in Nederland non-discriminatie en evenredig zijn? Is het mogelijk voor organisaties om naar de rechter te stappen omdat z</w:t>
      </w:r>
      <w:r>
        <w:rPr>
          <w:rFonts w:ascii="Times New Roman" w:hAnsi="Times New Roman" w:cs="Times New Roman"/>
          <w:bCs/>
          <w:sz w:val="24"/>
          <w:szCs w:val="24"/>
        </w:rPr>
        <w:t>ij</w:t>
      </w:r>
      <w:r w:rsidRPr="00F906E7">
        <w:rPr>
          <w:rFonts w:ascii="Times New Roman" w:hAnsi="Times New Roman" w:cs="Times New Roman"/>
          <w:bCs/>
          <w:sz w:val="24"/>
          <w:szCs w:val="24"/>
        </w:rPr>
        <w:t xml:space="preserve"> van mening zijn dat een bepaalde variatie wel een vorm van discriminatie bevat? Mocht er een meningsverschil zijn bij het bepalen van evenredigheid of non-discriminatie, wie bepaal</w:t>
      </w:r>
      <w:r>
        <w:rPr>
          <w:rFonts w:ascii="Times New Roman" w:hAnsi="Times New Roman" w:cs="Times New Roman"/>
          <w:bCs/>
          <w:sz w:val="24"/>
          <w:szCs w:val="24"/>
        </w:rPr>
        <w:t>t</w:t>
      </w:r>
      <w:r w:rsidRPr="00F906E7">
        <w:rPr>
          <w:rFonts w:ascii="Times New Roman" w:hAnsi="Times New Roman" w:cs="Times New Roman"/>
          <w:bCs/>
          <w:sz w:val="24"/>
          <w:szCs w:val="24"/>
        </w:rPr>
        <w:t xml:space="preserve"> dan uiteindelijk of dit het geval is?</w:t>
      </w:r>
    </w:p>
    <w:p w:rsidR="00121EEA" w:rsidP="00121EEA" w:rsidRDefault="00121EEA" w14:paraId="3EB7F20F" w14:textId="77777777">
      <w:pPr>
        <w:pStyle w:val="Geenafstand"/>
        <w:rPr>
          <w:rFonts w:ascii="Times New Roman" w:hAnsi="Times New Roman" w:cs="Times New Roman"/>
          <w:b/>
          <w:sz w:val="24"/>
          <w:szCs w:val="24"/>
        </w:rPr>
      </w:pPr>
    </w:p>
    <w:p w:rsidRPr="00121EEA" w:rsidR="00121EEA" w:rsidP="00121EEA" w:rsidRDefault="00121EEA" w14:paraId="48C56F85" w14:textId="0F2D778A">
      <w:pPr>
        <w:pStyle w:val="Geenafstand"/>
        <w:rPr>
          <w:rFonts w:ascii="Times New Roman" w:hAnsi="Times New Roman" w:cs="Times New Roman"/>
          <w:bCs/>
          <w:sz w:val="24"/>
          <w:szCs w:val="24"/>
        </w:rPr>
      </w:pPr>
      <w:r w:rsidRPr="00121EEA">
        <w:rPr>
          <w:rFonts w:ascii="Times New Roman" w:hAnsi="Times New Roman" w:cs="Times New Roman"/>
          <w:bCs/>
          <w:sz w:val="24"/>
          <w:szCs w:val="24"/>
        </w:rPr>
        <w:t xml:space="preserve">De leden van de </w:t>
      </w:r>
      <w:r w:rsidRPr="00121EEA">
        <w:rPr>
          <w:rFonts w:ascii="Times New Roman" w:hAnsi="Times New Roman" w:cs="Times New Roman"/>
          <w:b/>
          <w:sz w:val="24"/>
          <w:szCs w:val="24"/>
        </w:rPr>
        <w:t>SP-fractie</w:t>
      </w:r>
      <w:r w:rsidRPr="00121EEA">
        <w:rPr>
          <w:rFonts w:ascii="Times New Roman" w:hAnsi="Times New Roman" w:cs="Times New Roman"/>
          <w:bCs/>
          <w:sz w:val="24"/>
          <w:szCs w:val="24"/>
        </w:rPr>
        <w:t xml:space="preserve"> lezen dat het doel van de Richtlijn is om ‘met het oog op betere leefomstandigheden en arbeidsvoorwaarden in de Unie, met name op het vlak van de </w:t>
      </w:r>
      <w:proofErr w:type="spellStart"/>
      <w:r w:rsidRPr="00121EEA">
        <w:rPr>
          <w:rFonts w:ascii="Times New Roman" w:hAnsi="Times New Roman" w:cs="Times New Roman"/>
          <w:bCs/>
          <w:sz w:val="24"/>
          <w:szCs w:val="24"/>
        </w:rPr>
        <w:t>toereikendheid</w:t>
      </w:r>
      <w:proofErr w:type="spellEnd"/>
      <w:r w:rsidRPr="00121EEA">
        <w:rPr>
          <w:rFonts w:ascii="Times New Roman" w:hAnsi="Times New Roman" w:cs="Times New Roman"/>
          <w:bCs/>
          <w:sz w:val="24"/>
          <w:szCs w:val="24"/>
        </w:rPr>
        <w:t xml:space="preserve"> van minimumlonen voor werknemers teneinde aan opwaartse sociale convergentie bij te dragen en loonongelijkheid te verminderen, een kader voor minimumlonen te introduceren’. Tegelijkertijd lezen deze leden dat het minimumjeugdloon niet onder deze Richtlijn zal vallen. </w:t>
      </w:r>
      <w:r w:rsidR="009671C3">
        <w:rPr>
          <w:rFonts w:ascii="Times New Roman" w:hAnsi="Times New Roman" w:cs="Times New Roman"/>
          <w:bCs/>
          <w:sz w:val="24"/>
          <w:szCs w:val="24"/>
        </w:rPr>
        <w:t>De regering</w:t>
      </w:r>
      <w:r w:rsidRPr="00121EEA">
        <w:rPr>
          <w:rFonts w:ascii="Times New Roman" w:hAnsi="Times New Roman" w:cs="Times New Roman"/>
          <w:bCs/>
          <w:sz w:val="24"/>
          <w:szCs w:val="24"/>
        </w:rPr>
        <w:t xml:space="preserve"> geeft als argumenten hiervoor een daling in werkgelegenheid voor jongeren en dat een groter aantal jongeren zal werken in plaats van (door)studeren. De</w:t>
      </w:r>
      <w:r w:rsidR="009671C3">
        <w:rPr>
          <w:rFonts w:ascii="Times New Roman" w:hAnsi="Times New Roman" w:cs="Times New Roman"/>
          <w:bCs/>
          <w:sz w:val="24"/>
          <w:szCs w:val="24"/>
        </w:rPr>
        <w:t xml:space="preserve">ze leden </w:t>
      </w:r>
      <w:r w:rsidRPr="00121EEA">
        <w:rPr>
          <w:rFonts w:ascii="Times New Roman" w:hAnsi="Times New Roman" w:cs="Times New Roman"/>
          <w:bCs/>
          <w:sz w:val="24"/>
          <w:szCs w:val="24"/>
        </w:rPr>
        <w:t>zie</w:t>
      </w:r>
      <w:r w:rsidR="009671C3">
        <w:rPr>
          <w:rFonts w:ascii="Times New Roman" w:hAnsi="Times New Roman" w:cs="Times New Roman"/>
          <w:bCs/>
          <w:sz w:val="24"/>
          <w:szCs w:val="24"/>
        </w:rPr>
        <w:t>n</w:t>
      </w:r>
      <w:r w:rsidRPr="00121EEA">
        <w:rPr>
          <w:rFonts w:ascii="Times New Roman" w:hAnsi="Times New Roman" w:cs="Times New Roman"/>
          <w:bCs/>
          <w:sz w:val="24"/>
          <w:szCs w:val="24"/>
        </w:rPr>
        <w:t xml:space="preserve"> goede argumenten om het jeugdloon voor volwassenen af te schaffen. Uit onderzoek van het </w:t>
      </w:r>
      <w:r w:rsidRPr="00AF2F9E" w:rsidR="00AF2F9E">
        <w:rPr>
          <w:rFonts w:ascii="Times New Roman" w:hAnsi="Times New Roman" w:cs="Times New Roman"/>
          <w:bCs/>
          <w:sz w:val="24"/>
          <w:szCs w:val="24"/>
        </w:rPr>
        <w:t xml:space="preserve">Centraal Planbureau </w:t>
      </w:r>
      <w:r w:rsidR="00AF2F9E">
        <w:rPr>
          <w:rFonts w:ascii="Times New Roman" w:hAnsi="Times New Roman" w:cs="Times New Roman"/>
          <w:bCs/>
          <w:sz w:val="24"/>
          <w:szCs w:val="24"/>
        </w:rPr>
        <w:t>(</w:t>
      </w:r>
      <w:r w:rsidRPr="00121EEA">
        <w:rPr>
          <w:rFonts w:ascii="Times New Roman" w:hAnsi="Times New Roman" w:cs="Times New Roman"/>
          <w:bCs/>
          <w:sz w:val="24"/>
          <w:szCs w:val="24"/>
        </w:rPr>
        <w:t>CPB</w:t>
      </w:r>
      <w:r w:rsidR="00AF2F9E">
        <w:rPr>
          <w:rFonts w:ascii="Times New Roman" w:hAnsi="Times New Roman" w:cs="Times New Roman"/>
          <w:bCs/>
          <w:sz w:val="24"/>
          <w:szCs w:val="24"/>
        </w:rPr>
        <w:t>)</w:t>
      </w:r>
      <w:r w:rsidRPr="00121EEA">
        <w:rPr>
          <w:rFonts w:ascii="Times New Roman" w:hAnsi="Times New Roman" w:cs="Times New Roman"/>
          <w:bCs/>
          <w:sz w:val="24"/>
          <w:szCs w:val="24"/>
        </w:rPr>
        <w:t xml:space="preserve"> blijkt dat werkgelegenheid voor jongeren niet zal dalen door het jeugdloon te verhogen.</w:t>
      </w:r>
      <w:r w:rsidR="009671C3">
        <w:rPr>
          <w:rStyle w:val="Voetnootmarkering"/>
          <w:rFonts w:ascii="Times New Roman" w:hAnsi="Times New Roman" w:cs="Times New Roman"/>
          <w:bCs/>
          <w:sz w:val="24"/>
          <w:szCs w:val="24"/>
        </w:rPr>
        <w:footnoteReference w:id="4"/>
      </w:r>
      <w:r w:rsidRPr="00121EEA">
        <w:rPr>
          <w:rFonts w:ascii="Times New Roman" w:hAnsi="Times New Roman" w:cs="Times New Roman"/>
          <w:bCs/>
          <w:sz w:val="24"/>
          <w:szCs w:val="24"/>
        </w:rPr>
        <w:t xml:space="preserve"> Ook zorgt het minimumjeugdloon voor volwassenen ervoor dat juist minder jongeren gaan studeren en ervoor kiezen om te werken. Z</w:t>
      </w:r>
      <w:r w:rsidR="009671C3">
        <w:rPr>
          <w:rFonts w:ascii="Times New Roman" w:hAnsi="Times New Roman" w:cs="Times New Roman"/>
          <w:bCs/>
          <w:sz w:val="24"/>
          <w:szCs w:val="24"/>
        </w:rPr>
        <w:t>ij</w:t>
      </w:r>
      <w:r w:rsidRPr="00121EEA">
        <w:rPr>
          <w:rFonts w:ascii="Times New Roman" w:hAnsi="Times New Roman" w:cs="Times New Roman"/>
          <w:bCs/>
          <w:sz w:val="24"/>
          <w:szCs w:val="24"/>
        </w:rPr>
        <w:t xml:space="preserve"> moeten meer uren werken om hun studiekosten, boodschappen, huur, en andere </w:t>
      </w:r>
      <w:r w:rsidRPr="00121EEA">
        <w:rPr>
          <w:rFonts w:ascii="Times New Roman" w:hAnsi="Times New Roman" w:cs="Times New Roman"/>
          <w:bCs/>
          <w:sz w:val="24"/>
          <w:szCs w:val="24"/>
        </w:rPr>
        <w:lastRenderedPageBreak/>
        <w:t>kostenposten te kunnen betalen. Door het jeugdloon voor volwassenen af te schaffen kunnen studenten minder uren werken om hun maandlasten te betalen, en kunnen zij daardoor meer tijd in hun studie steken.</w:t>
      </w:r>
    </w:p>
    <w:p w:rsidR="00BE0D9E" w:rsidP="00121EEA" w:rsidRDefault="00BE0D9E" w14:paraId="19C198BA" w14:textId="77777777">
      <w:pPr>
        <w:pStyle w:val="Geenafstand"/>
        <w:rPr>
          <w:rFonts w:ascii="Times New Roman" w:hAnsi="Times New Roman" w:cs="Times New Roman"/>
          <w:bCs/>
          <w:sz w:val="24"/>
          <w:szCs w:val="24"/>
        </w:rPr>
      </w:pPr>
    </w:p>
    <w:p w:rsidRPr="00BE0D9E" w:rsidR="00BE0D9E" w:rsidP="00BE0D9E" w:rsidRDefault="00BE0D9E" w14:paraId="571D1B32" w14:textId="2072D5F4">
      <w:pPr>
        <w:pStyle w:val="Geenafstand"/>
        <w:rPr>
          <w:rFonts w:ascii="Times New Roman" w:hAnsi="Times New Roman" w:cs="Times New Roman"/>
          <w:bCs/>
          <w:sz w:val="24"/>
          <w:szCs w:val="24"/>
        </w:rPr>
      </w:pPr>
      <w:r w:rsidRPr="00BE0D9E">
        <w:rPr>
          <w:rFonts w:ascii="Times New Roman" w:hAnsi="Times New Roman" w:cs="Times New Roman"/>
          <w:bCs/>
          <w:sz w:val="24"/>
          <w:szCs w:val="24"/>
        </w:rPr>
        <w:t xml:space="preserve">De leden van de </w:t>
      </w:r>
      <w:r w:rsidRPr="00BE0D9E">
        <w:rPr>
          <w:rFonts w:ascii="Times New Roman" w:hAnsi="Times New Roman" w:cs="Times New Roman"/>
          <w:b/>
          <w:sz w:val="24"/>
          <w:szCs w:val="24"/>
        </w:rPr>
        <w:t>ChristenUnie-fractie</w:t>
      </w:r>
      <w:r w:rsidRPr="00BE0D9E">
        <w:rPr>
          <w:rFonts w:ascii="Times New Roman" w:hAnsi="Times New Roman" w:cs="Times New Roman"/>
          <w:bCs/>
          <w:sz w:val="24"/>
          <w:szCs w:val="24"/>
        </w:rPr>
        <w:t xml:space="preserve"> zijn bezorgd over de mogelijkheid die er is om inhoudingen op het </w:t>
      </w:r>
      <w:r>
        <w:rPr>
          <w:rFonts w:ascii="Times New Roman" w:hAnsi="Times New Roman" w:cs="Times New Roman"/>
          <w:bCs/>
          <w:sz w:val="24"/>
          <w:szCs w:val="24"/>
        </w:rPr>
        <w:t>w</w:t>
      </w:r>
      <w:r w:rsidRPr="00BE0D9E">
        <w:rPr>
          <w:rFonts w:ascii="Times New Roman" w:hAnsi="Times New Roman" w:cs="Times New Roman"/>
          <w:bCs/>
          <w:sz w:val="24"/>
          <w:szCs w:val="24"/>
        </w:rPr>
        <w:t>ettelijk minimumloon te doen in verband met de kosten voor huisvesting. Allereerst willen deze leden weten of er informatie beschikbaar is hoe</w:t>
      </w:r>
      <w:r>
        <w:rPr>
          <w:rFonts w:ascii="Times New Roman" w:hAnsi="Times New Roman" w:cs="Times New Roman"/>
          <w:bCs/>
          <w:sz w:val="24"/>
          <w:szCs w:val="24"/>
        </w:rPr>
        <w:t xml:space="preserve"> </w:t>
      </w:r>
      <w:r w:rsidRPr="00BE0D9E">
        <w:rPr>
          <w:rFonts w:ascii="Times New Roman" w:hAnsi="Times New Roman" w:cs="Times New Roman"/>
          <w:bCs/>
          <w:sz w:val="24"/>
          <w:szCs w:val="24"/>
        </w:rPr>
        <w:t xml:space="preserve">vaak gebruik gemaakt wordt van deze mogelijkheid, en hoe lang gebruik wordt gemaakt van deze mogelijkheid. </w:t>
      </w:r>
    </w:p>
    <w:p w:rsidRPr="00BE0D9E" w:rsidR="00BE0D9E" w:rsidP="00BE0D9E" w:rsidRDefault="00BE0D9E" w14:paraId="12A944AE" w14:textId="77777777">
      <w:pPr>
        <w:pStyle w:val="Geenafstand"/>
        <w:rPr>
          <w:rFonts w:ascii="Times New Roman" w:hAnsi="Times New Roman" w:cs="Times New Roman"/>
          <w:bCs/>
          <w:sz w:val="24"/>
          <w:szCs w:val="24"/>
        </w:rPr>
      </w:pPr>
      <w:r w:rsidRPr="00BE0D9E">
        <w:rPr>
          <w:rFonts w:ascii="Times New Roman" w:hAnsi="Times New Roman" w:cs="Times New Roman"/>
          <w:bCs/>
          <w:sz w:val="24"/>
          <w:szCs w:val="24"/>
        </w:rPr>
        <w:tab/>
      </w:r>
    </w:p>
    <w:p w:rsidRPr="00BE0D9E" w:rsidR="00BE0D9E" w:rsidP="00BE0D9E" w:rsidRDefault="00BE0D9E" w14:paraId="02BC6FD3" w14:textId="5818F927">
      <w:pPr>
        <w:pStyle w:val="Geenafstand"/>
        <w:rPr>
          <w:rFonts w:ascii="Times New Roman" w:hAnsi="Times New Roman" w:cs="Times New Roman"/>
          <w:bCs/>
          <w:sz w:val="24"/>
          <w:szCs w:val="24"/>
        </w:rPr>
      </w:pPr>
      <w:r w:rsidRPr="00BE0D9E">
        <w:rPr>
          <w:rFonts w:ascii="Times New Roman" w:hAnsi="Times New Roman" w:cs="Times New Roman"/>
          <w:bCs/>
          <w:sz w:val="24"/>
          <w:szCs w:val="24"/>
        </w:rPr>
        <w:t xml:space="preserve">De leden van de ChristenUnie-fractie weten dat het de keuze van de werknemer is, maar vragen in hoeverre deze werknemers, veelal arbeidsmigranten, goed op de hoogte zijn dat zij zelf deze keuze maken en deze keuze ook kunnen intrekken. Kan de regering daar informatie over verstrekken? </w:t>
      </w:r>
    </w:p>
    <w:p w:rsidRPr="00BE0D9E" w:rsidR="00BE0D9E" w:rsidP="00BE0D9E" w:rsidRDefault="00BE0D9E" w14:paraId="121AB65D" w14:textId="77777777">
      <w:pPr>
        <w:pStyle w:val="Geenafstand"/>
        <w:rPr>
          <w:rFonts w:ascii="Times New Roman" w:hAnsi="Times New Roman" w:cs="Times New Roman"/>
          <w:bCs/>
          <w:sz w:val="24"/>
          <w:szCs w:val="24"/>
        </w:rPr>
      </w:pPr>
      <w:r w:rsidRPr="00BE0D9E">
        <w:rPr>
          <w:rFonts w:ascii="Times New Roman" w:hAnsi="Times New Roman" w:cs="Times New Roman"/>
          <w:bCs/>
          <w:sz w:val="24"/>
          <w:szCs w:val="24"/>
        </w:rPr>
        <w:tab/>
      </w:r>
    </w:p>
    <w:p w:rsidRPr="00BE0D9E" w:rsidR="00BE0D9E" w:rsidP="00BE0D9E" w:rsidRDefault="00BE0D9E" w14:paraId="25D2D6EB" w14:textId="521F9386">
      <w:pPr>
        <w:pStyle w:val="Geenafstand"/>
        <w:rPr>
          <w:rFonts w:ascii="Times New Roman" w:hAnsi="Times New Roman" w:cs="Times New Roman"/>
          <w:bCs/>
          <w:sz w:val="24"/>
          <w:szCs w:val="24"/>
        </w:rPr>
      </w:pPr>
      <w:r w:rsidRPr="00BE0D9E">
        <w:rPr>
          <w:rFonts w:ascii="Times New Roman" w:hAnsi="Times New Roman" w:cs="Times New Roman"/>
          <w:bCs/>
          <w:sz w:val="24"/>
          <w:szCs w:val="24"/>
        </w:rPr>
        <w:t>De leden van de ChristenUnie-fractie hebben ook meer principiële vragen bij deze mogelijke inhouding. Is het, in het kader van het scheiden van werk en bed, niet verstandiger om te stoppen met het aanbieden van deze mogelijkheid, zo vragen deze leden. Erkent de regering dat deze arbeidsmigranten door deze inhouding volledig afhankelijk zijn van de werkgever? In hoeverre is dit wenselijk, vragen d</w:t>
      </w:r>
      <w:r>
        <w:rPr>
          <w:rFonts w:ascii="Times New Roman" w:hAnsi="Times New Roman" w:cs="Times New Roman"/>
          <w:bCs/>
          <w:sz w:val="24"/>
          <w:szCs w:val="24"/>
        </w:rPr>
        <w:t>eze leden.</w:t>
      </w:r>
      <w:r w:rsidRPr="00BE0D9E">
        <w:rPr>
          <w:rFonts w:ascii="Times New Roman" w:hAnsi="Times New Roman" w:cs="Times New Roman"/>
          <w:bCs/>
          <w:sz w:val="24"/>
          <w:szCs w:val="24"/>
        </w:rPr>
        <w:t xml:space="preserve"> Hoe draagt de mogelijkheid voor het inhouden van huisvestingskosten op het </w:t>
      </w:r>
      <w:r>
        <w:rPr>
          <w:rFonts w:ascii="Times New Roman" w:hAnsi="Times New Roman" w:cs="Times New Roman"/>
          <w:bCs/>
          <w:sz w:val="24"/>
          <w:szCs w:val="24"/>
        </w:rPr>
        <w:t>w</w:t>
      </w:r>
      <w:r w:rsidRPr="00BE0D9E">
        <w:rPr>
          <w:rFonts w:ascii="Times New Roman" w:hAnsi="Times New Roman" w:cs="Times New Roman"/>
          <w:bCs/>
          <w:sz w:val="24"/>
          <w:szCs w:val="24"/>
        </w:rPr>
        <w:t xml:space="preserve">ettelijk minimumloon bij aan een zelfstandige positie van arbeidsmigranten? Maakt deze mogelijkheid het voor de arbeidsmigrant niet heel lastig om kritisch te zijn op zowel arbeid- als woonomstandigheden? Heeft de Commissie Roemer adviezen gegeven over deze mogelijke inhouding op het wettelijk minimumloon? En zo ja, hoe verhouden die adviezen zich tot deze wettelijke mogelijkheid? </w:t>
      </w:r>
    </w:p>
    <w:p w:rsidRPr="00BE0D9E" w:rsidR="00BE0D9E" w:rsidP="00BE0D9E" w:rsidRDefault="00BE0D9E" w14:paraId="248BCAA4" w14:textId="77777777">
      <w:pPr>
        <w:pStyle w:val="Geenafstand"/>
        <w:rPr>
          <w:rFonts w:ascii="Times New Roman" w:hAnsi="Times New Roman" w:cs="Times New Roman"/>
          <w:bCs/>
          <w:sz w:val="24"/>
          <w:szCs w:val="24"/>
        </w:rPr>
      </w:pPr>
    </w:p>
    <w:p w:rsidRPr="00121EEA" w:rsidR="00BE0D9E" w:rsidP="00BE0D9E" w:rsidRDefault="00BE0D9E" w14:paraId="10E12E7A" w14:textId="53F59BDF">
      <w:pPr>
        <w:pStyle w:val="Geenafstand"/>
        <w:rPr>
          <w:rFonts w:ascii="Times New Roman" w:hAnsi="Times New Roman" w:cs="Times New Roman"/>
          <w:bCs/>
          <w:sz w:val="24"/>
          <w:szCs w:val="24"/>
        </w:rPr>
      </w:pPr>
      <w:r w:rsidRPr="00BE0D9E">
        <w:rPr>
          <w:rFonts w:ascii="Times New Roman" w:hAnsi="Times New Roman" w:cs="Times New Roman"/>
          <w:bCs/>
          <w:sz w:val="24"/>
          <w:szCs w:val="24"/>
        </w:rPr>
        <w:t>De leden van de ChristenUnie-fractie vragen de regering nadere uitleg te verstrekken over welke nadere voorwaarden er in het Besluit minimumloon worden gesteld over de aanvaardbare verhouding tussen de geleverde huisvestingsdiensten en het daarvoor in te houden bedrag</w:t>
      </w:r>
      <w:r>
        <w:rPr>
          <w:rFonts w:ascii="Times New Roman" w:hAnsi="Times New Roman" w:cs="Times New Roman"/>
          <w:bCs/>
          <w:sz w:val="24"/>
          <w:szCs w:val="24"/>
        </w:rPr>
        <w:t>.</w:t>
      </w:r>
      <w:r w:rsidRPr="00BE0D9E">
        <w:rPr>
          <w:rFonts w:ascii="Times New Roman" w:hAnsi="Times New Roman" w:cs="Times New Roman"/>
          <w:bCs/>
          <w:sz w:val="24"/>
          <w:szCs w:val="24"/>
        </w:rPr>
        <w:t xml:space="preserve"> Zijn er ook inhoudelijke voorwaarden waar een werkgever aan moet voldoen, voordat hij inhoudingen mag doen in verband met huisvestingskosten? Bijvoorbeeld minimale huisvestingseisen, of dat de werkgever ook zelf eigenaar is van de huisvesting, en de werkgever de huisvesting niet heeft uitbesteed aan een potentieel malafide verhuurder? Is de regering voornemens om de eisen uit het Besluit minimumloon op dit punt aan te passen? Zo nee, waarom niet?</w:t>
      </w:r>
    </w:p>
    <w:p w:rsidRPr="00E42BC2" w:rsidR="00121EEA" w:rsidP="00121EEA" w:rsidRDefault="00121EEA" w14:paraId="08B9F531" w14:textId="77777777">
      <w:pPr>
        <w:pStyle w:val="Geenafstand"/>
        <w:rPr>
          <w:rFonts w:ascii="Times New Roman" w:hAnsi="Times New Roman" w:cs="Times New Roman"/>
          <w:b/>
          <w:sz w:val="24"/>
          <w:szCs w:val="24"/>
        </w:rPr>
      </w:pPr>
    </w:p>
    <w:p w:rsidR="00E42BC2" w:rsidP="00B92F23" w:rsidRDefault="00E42BC2" w14:paraId="33B663C0" w14:textId="77777777">
      <w:pPr>
        <w:pStyle w:val="Geenafstand"/>
        <w:rPr>
          <w:rFonts w:ascii="Times New Roman" w:hAnsi="Times New Roman" w:cs="Times New Roman"/>
          <w:b/>
          <w:sz w:val="24"/>
          <w:szCs w:val="24"/>
        </w:rPr>
      </w:pPr>
      <w:r w:rsidRPr="00E42BC2">
        <w:rPr>
          <w:rFonts w:ascii="Times New Roman" w:hAnsi="Times New Roman" w:cs="Times New Roman"/>
          <w:b/>
          <w:sz w:val="24"/>
          <w:szCs w:val="24"/>
        </w:rPr>
        <w:t>3.4</w:t>
      </w:r>
      <w:r w:rsidRPr="00E42BC2">
        <w:rPr>
          <w:rFonts w:ascii="Times New Roman" w:hAnsi="Times New Roman" w:cs="Times New Roman"/>
          <w:b/>
          <w:sz w:val="24"/>
          <w:szCs w:val="24"/>
        </w:rPr>
        <w:tab/>
        <w:t xml:space="preserve">Toegang tot en bescherming van het recht op wettelijk minimumloon </w:t>
      </w:r>
    </w:p>
    <w:p w:rsidR="00332B26" w:rsidP="009671C3" w:rsidRDefault="00332B26" w14:paraId="69E83035" w14:textId="55F583FC">
      <w:pPr>
        <w:pStyle w:val="Geenafstand"/>
        <w:rPr>
          <w:rFonts w:ascii="Times New Roman" w:hAnsi="Times New Roman" w:cs="Times New Roman"/>
          <w:bCs/>
          <w:sz w:val="24"/>
          <w:szCs w:val="24"/>
        </w:rPr>
      </w:pPr>
      <w:r w:rsidRPr="00332B26">
        <w:rPr>
          <w:rFonts w:ascii="Times New Roman" w:hAnsi="Times New Roman" w:cs="Times New Roman"/>
          <w:bCs/>
          <w:sz w:val="24"/>
          <w:szCs w:val="24"/>
        </w:rPr>
        <w:t xml:space="preserve">De leden van de </w:t>
      </w:r>
      <w:r w:rsidRPr="00332B26">
        <w:rPr>
          <w:rFonts w:ascii="Times New Roman" w:hAnsi="Times New Roman" w:cs="Times New Roman"/>
          <w:b/>
          <w:sz w:val="24"/>
          <w:szCs w:val="24"/>
        </w:rPr>
        <w:t>GroenLinks-PvdA-fractie</w:t>
      </w:r>
      <w:r w:rsidRPr="00332B26">
        <w:rPr>
          <w:rFonts w:ascii="Times New Roman" w:hAnsi="Times New Roman" w:cs="Times New Roman"/>
          <w:bCs/>
          <w:sz w:val="24"/>
          <w:szCs w:val="24"/>
        </w:rPr>
        <w:t xml:space="preserve"> hebben enkele vragen over de reikwijdte van de bepalingen die volgen uit de </w:t>
      </w:r>
      <w:r>
        <w:rPr>
          <w:rFonts w:ascii="Times New Roman" w:hAnsi="Times New Roman" w:cs="Times New Roman"/>
          <w:bCs/>
          <w:sz w:val="24"/>
          <w:szCs w:val="24"/>
        </w:rPr>
        <w:t>R</w:t>
      </w:r>
      <w:r w:rsidRPr="00332B26">
        <w:rPr>
          <w:rFonts w:ascii="Times New Roman" w:hAnsi="Times New Roman" w:cs="Times New Roman"/>
          <w:bCs/>
          <w:sz w:val="24"/>
          <w:szCs w:val="24"/>
        </w:rPr>
        <w:t xml:space="preserve">ichtlijn als het gaat om toegang tot en bescherming van het recht op wettelijk minimumloon. Zo staat er in de memorie van toelichting dat de werkgever de werknemer niet mag benadelen voor het geldend maken van de rechten genoemd in de </w:t>
      </w:r>
      <w:proofErr w:type="spellStart"/>
      <w:r w:rsidRPr="00332B26">
        <w:rPr>
          <w:rFonts w:ascii="Times New Roman" w:hAnsi="Times New Roman" w:cs="Times New Roman"/>
          <w:bCs/>
          <w:sz w:val="24"/>
          <w:szCs w:val="24"/>
        </w:rPr>
        <w:t>Wml</w:t>
      </w:r>
      <w:proofErr w:type="spellEnd"/>
      <w:r w:rsidRPr="00332B26">
        <w:rPr>
          <w:rFonts w:ascii="Times New Roman" w:hAnsi="Times New Roman" w:cs="Times New Roman"/>
          <w:bCs/>
          <w:sz w:val="24"/>
          <w:szCs w:val="24"/>
        </w:rPr>
        <w:t>.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waarom er niet voor is gekozen om ook de rechten buiten de </w:t>
      </w:r>
      <w:proofErr w:type="spellStart"/>
      <w:r w:rsidRPr="00332B26">
        <w:rPr>
          <w:rFonts w:ascii="Times New Roman" w:hAnsi="Times New Roman" w:cs="Times New Roman"/>
          <w:bCs/>
          <w:sz w:val="24"/>
          <w:szCs w:val="24"/>
        </w:rPr>
        <w:t>Wml</w:t>
      </w:r>
      <w:proofErr w:type="spellEnd"/>
      <w:r w:rsidRPr="00332B26">
        <w:rPr>
          <w:rFonts w:ascii="Times New Roman" w:hAnsi="Times New Roman" w:cs="Times New Roman"/>
          <w:bCs/>
          <w:sz w:val="24"/>
          <w:szCs w:val="24"/>
        </w:rPr>
        <w:t xml:space="preserve"> hieronder te laten vallen.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tevens naar een opheldering van de wettekst, die dit wel lijkt te toestaan.</w:t>
      </w:r>
    </w:p>
    <w:p w:rsidRPr="00E42BC2" w:rsidR="00332B26" w:rsidP="00FB3A5B" w:rsidRDefault="00332B26" w14:paraId="6C8621FB" w14:textId="77777777">
      <w:pPr>
        <w:pStyle w:val="Geenafstand"/>
        <w:rPr>
          <w:rFonts w:ascii="Times New Roman" w:hAnsi="Times New Roman" w:cs="Times New Roman"/>
          <w:b/>
          <w:sz w:val="24"/>
          <w:szCs w:val="24"/>
        </w:rPr>
      </w:pPr>
    </w:p>
    <w:p w:rsidR="00332B26" w:rsidP="00B92F23" w:rsidRDefault="00E42BC2" w14:paraId="3899977E" w14:textId="77777777">
      <w:pPr>
        <w:pStyle w:val="Geenafstand"/>
        <w:rPr>
          <w:rFonts w:ascii="Times New Roman" w:hAnsi="Times New Roman" w:cs="Times New Roman"/>
          <w:b/>
          <w:sz w:val="24"/>
          <w:szCs w:val="24"/>
        </w:rPr>
      </w:pPr>
      <w:r w:rsidRPr="00E42BC2">
        <w:rPr>
          <w:rFonts w:ascii="Times New Roman" w:hAnsi="Times New Roman" w:cs="Times New Roman"/>
          <w:b/>
          <w:sz w:val="24"/>
          <w:szCs w:val="24"/>
        </w:rPr>
        <w:t>3.5</w:t>
      </w:r>
      <w:r w:rsidRPr="00E42BC2">
        <w:rPr>
          <w:rFonts w:ascii="Times New Roman" w:hAnsi="Times New Roman" w:cs="Times New Roman"/>
          <w:b/>
          <w:sz w:val="24"/>
          <w:szCs w:val="24"/>
        </w:rPr>
        <w:tab/>
        <w:t>Het Nederlandse systeem van collectieve onderhandelingen over loonvaststelling</w:t>
      </w:r>
    </w:p>
    <w:p w:rsidRPr="00332B26" w:rsidR="00332B26" w:rsidP="009671C3" w:rsidRDefault="00332B26" w14:paraId="068CF9BE" w14:textId="42749A96">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w:t>
      </w:r>
      <w:r>
        <w:rPr>
          <w:rFonts w:ascii="Times New Roman" w:hAnsi="Times New Roman" w:cs="Times New Roman"/>
          <w:bCs/>
          <w:sz w:val="24"/>
          <w:szCs w:val="24"/>
        </w:rPr>
        <w:t xml:space="preserve"> van de </w:t>
      </w:r>
      <w:r w:rsidRPr="00623B39">
        <w:rPr>
          <w:rFonts w:ascii="Times New Roman" w:hAnsi="Times New Roman" w:cs="Times New Roman"/>
          <w:b/>
          <w:sz w:val="24"/>
          <w:szCs w:val="24"/>
        </w:rPr>
        <w:t>GroenLinks-PvdA-fractie</w:t>
      </w:r>
      <w:r w:rsidRPr="00332B26">
        <w:rPr>
          <w:rFonts w:ascii="Times New Roman" w:hAnsi="Times New Roman" w:cs="Times New Roman"/>
          <w:bCs/>
          <w:sz w:val="24"/>
          <w:szCs w:val="24"/>
        </w:rPr>
        <w:t xml:space="preserve"> lezen dat de regering de opvatting deelt dat verenigingen van werkgevers en werknemers die een cao </w:t>
      </w:r>
      <w:r>
        <w:rPr>
          <w:rFonts w:ascii="Times New Roman" w:hAnsi="Times New Roman" w:cs="Times New Roman"/>
          <w:bCs/>
          <w:sz w:val="24"/>
          <w:szCs w:val="24"/>
        </w:rPr>
        <w:t>af</w:t>
      </w:r>
      <w:r w:rsidRPr="00332B26">
        <w:rPr>
          <w:rFonts w:ascii="Times New Roman" w:hAnsi="Times New Roman" w:cs="Times New Roman"/>
          <w:bCs/>
          <w:sz w:val="24"/>
          <w:szCs w:val="24"/>
        </w:rPr>
        <w:t xml:space="preserve">sluiten onafhankelijk </w:t>
      </w:r>
      <w:r w:rsidR="00623B39">
        <w:rPr>
          <w:rFonts w:ascii="Times New Roman" w:hAnsi="Times New Roman" w:cs="Times New Roman"/>
          <w:bCs/>
          <w:sz w:val="24"/>
          <w:szCs w:val="24"/>
        </w:rPr>
        <w:t>v</w:t>
      </w:r>
      <w:r w:rsidRPr="00332B26">
        <w:rPr>
          <w:rFonts w:ascii="Times New Roman" w:hAnsi="Times New Roman" w:cs="Times New Roman"/>
          <w:bCs/>
          <w:sz w:val="24"/>
          <w:szCs w:val="24"/>
        </w:rPr>
        <w:t>an elkaar moeten zijn.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zijn verheugd dit te lezen. </w:t>
      </w:r>
      <w:r w:rsidR="00623B39">
        <w:rPr>
          <w:rFonts w:ascii="Times New Roman" w:hAnsi="Times New Roman" w:cs="Times New Roman"/>
          <w:bCs/>
          <w:sz w:val="24"/>
          <w:szCs w:val="24"/>
        </w:rPr>
        <w:t>Zij</w:t>
      </w:r>
      <w:r w:rsidRPr="00332B26">
        <w:rPr>
          <w:rFonts w:ascii="Times New Roman" w:hAnsi="Times New Roman" w:cs="Times New Roman"/>
          <w:bCs/>
          <w:sz w:val="24"/>
          <w:szCs w:val="24"/>
        </w:rPr>
        <w:t xml:space="preserve"> vragen naar een reflectie of die onafhankelijkheid op dit moment in regelgeving en in de praktijk gewaarborgd is in </w:t>
      </w:r>
      <w:r w:rsidRPr="00332B26">
        <w:rPr>
          <w:rFonts w:ascii="Times New Roman" w:hAnsi="Times New Roman" w:cs="Times New Roman"/>
          <w:bCs/>
          <w:sz w:val="24"/>
          <w:szCs w:val="24"/>
        </w:rPr>
        <w:lastRenderedPageBreak/>
        <w:t>Nederland, en welke maatregelen de regering neemt om hier verbetering in te brengen.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of de regering onderkent dat wetgeving en overheidsmaatregelen ook impact hebben op dit recht op collectief onderhandelen (zowel ten positieve als ten negatieve). </w:t>
      </w:r>
    </w:p>
    <w:p w:rsidRPr="00332B26" w:rsidR="00332B26" w:rsidP="009671C3" w:rsidRDefault="00332B26" w14:paraId="69559AFA" w14:textId="7E8D69B8">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332B26">
        <w:rPr>
          <w:rFonts w:ascii="Times New Roman" w:hAnsi="Times New Roman" w:cs="Times New Roman"/>
          <w:bCs/>
          <w:sz w:val="24"/>
          <w:szCs w:val="24"/>
        </w:rPr>
        <w:t>fractie vragen in dit kader ook om een overzicht van hoe moties op dit terrein die sinds het begin van dit kabinet zijn ingediend</w:t>
      </w:r>
      <w:r w:rsidR="0010626B">
        <w:rPr>
          <w:rFonts w:ascii="Times New Roman" w:hAnsi="Times New Roman" w:cs="Times New Roman"/>
          <w:bCs/>
          <w:sz w:val="24"/>
          <w:szCs w:val="24"/>
        </w:rPr>
        <w:t>,</w:t>
      </w:r>
      <w:r w:rsidRPr="00332B26">
        <w:rPr>
          <w:rFonts w:ascii="Times New Roman" w:hAnsi="Times New Roman" w:cs="Times New Roman"/>
          <w:bCs/>
          <w:sz w:val="24"/>
          <w:szCs w:val="24"/>
        </w:rPr>
        <w:t xml:space="preserve"> zijn afgehandeld.</w:t>
      </w:r>
    </w:p>
    <w:p w:rsidRPr="00332B26" w:rsidR="00332B26" w:rsidP="00332B26" w:rsidRDefault="00332B26" w14:paraId="1427686D" w14:textId="77777777">
      <w:pPr>
        <w:pStyle w:val="Geenafstand"/>
        <w:ind w:left="360"/>
        <w:rPr>
          <w:rFonts w:ascii="Times New Roman" w:hAnsi="Times New Roman" w:cs="Times New Roman"/>
          <w:bCs/>
          <w:sz w:val="24"/>
          <w:szCs w:val="24"/>
        </w:rPr>
      </w:pPr>
    </w:p>
    <w:p w:rsidRPr="00332B26" w:rsidR="00332B26" w:rsidP="009671C3" w:rsidRDefault="00332B26" w14:paraId="46DDDDE3" w14:textId="2D041F8E">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332B26">
        <w:rPr>
          <w:rFonts w:ascii="Times New Roman" w:hAnsi="Times New Roman" w:cs="Times New Roman"/>
          <w:bCs/>
          <w:sz w:val="24"/>
          <w:szCs w:val="24"/>
        </w:rPr>
        <w:t xml:space="preserve">fractie vragen welke acties de </w:t>
      </w:r>
      <w:r>
        <w:rPr>
          <w:rFonts w:ascii="Times New Roman" w:hAnsi="Times New Roman" w:cs="Times New Roman"/>
          <w:bCs/>
          <w:sz w:val="24"/>
          <w:szCs w:val="24"/>
        </w:rPr>
        <w:t xml:space="preserve">regering </w:t>
      </w:r>
      <w:r w:rsidRPr="00332B26">
        <w:rPr>
          <w:rFonts w:ascii="Times New Roman" w:hAnsi="Times New Roman" w:cs="Times New Roman"/>
          <w:bCs/>
          <w:sz w:val="24"/>
          <w:szCs w:val="24"/>
        </w:rPr>
        <w:t>heeft overwogen.</w:t>
      </w:r>
    </w:p>
    <w:p w:rsidRPr="00332B26" w:rsidR="00332B26" w:rsidP="00332B26" w:rsidRDefault="00332B26" w14:paraId="48962176" w14:textId="77777777">
      <w:pPr>
        <w:pStyle w:val="Geenafstand"/>
        <w:ind w:left="360"/>
        <w:rPr>
          <w:rFonts w:ascii="Times New Roman" w:hAnsi="Times New Roman" w:cs="Times New Roman"/>
          <w:bCs/>
          <w:sz w:val="24"/>
          <w:szCs w:val="24"/>
        </w:rPr>
      </w:pPr>
    </w:p>
    <w:p w:rsidRPr="00332B26" w:rsidR="00332B26" w:rsidP="009671C3" w:rsidRDefault="00332B26" w14:paraId="428E7718" w14:textId="38A1E316">
      <w:pPr>
        <w:pStyle w:val="Geenafstand"/>
        <w:rPr>
          <w:rFonts w:ascii="Times New Roman" w:hAnsi="Times New Roman" w:cs="Times New Roman"/>
          <w:bCs/>
          <w:sz w:val="24"/>
          <w:szCs w:val="24"/>
        </w:rPr>
      </w:pPr>
      <w:r w:rsidRPr="00332B26">
        <w:rPr>
          <w:rFonts w:ascii="Times New Roman" w:hAnsi="Times New Roman" w:cs="Times New Roman"/>
          <w:bCs/>
          <w:sz w:val="24"/>
          <w:szCs w:val="24"/>
        </w:rPr>
        <w:t>Ook vragen de leden van de GroenLinks-PvdA</w:t>
      </w:r>
      <w:r>
        <w:rPr>
          <w:rFonts w:ascii="Times New Roman" w:hAnsi="Times New Roman" w:cs="Times New Roman"/>
          <w:bCs/>
          <w:sz w:val="24"/>
          <w:szCs w:val="24"/>
        </w:rPr>
        <w:t>-</w:t>
      </w:r>
      <w:r w:rsidRPr="00332B26">
        <w:rPr>
          <w:rFonts w:ascii="Times New Roman" w:hAnsi="Times New Roman" w:cs="Times New Roman"/>
          <w:bCs/>
          <w:sz w:val="24"/>
          <w:szCs w:val="24"/>
        </w:rPr>
        <w:t xml:space="preserve">fractie om </w:t>
      </w:r>
      <w:r w:rsidR="00BD0BAC">
        <w:rPr>
          <w:rFonts w:ascii="Times New Roman" w:hAnsi="Times New Roman" w:cs="Times New Roman"/>
          <w:bCs/>
          <w:sz w:val="24"/>
          <w:szCs w:val="24"/>
        </w:rPr>
        <w:t xml:space="preserve">een </w:t>
      </w:r>
      <w:r w:rsidRPr="00332B26">
        <w:rPr>
          <w:rFonts w:ascii="Times New Roman" w:hAnsi="Times New Roman" w:cs="Times New Roman"/>
          <w:bCs/>
          <w:sz w:val="24"/>
          <w:szCs w:val="24"/>
        </w:rPr>
        <w:t xml:space="preserve">appreciatie op het voorstel voor het wettelijk verankeren van de onafhankelijkheid van vakbonden op basis van jurisprudentie, zoals voorgesteld door </w:t>
      </w:r>
      <w:r w:rsidRPr="00843BD8">
        <w:rPr>
          <w:rFonts w:ascii="Times New Roman" w:hAnsi="Times New Roman" w:cs="Times New Roman"/>
          <w:sz w:val="24"/>
          <w:szCs w:val="24"/>
        </w:rPr>
        <w:t xml:space="preserve">Jansen, </w:t>
      </w:r>
      <w:proofErr w:type="spellStart"/>
      <w:r w:rsidRPr="00843BD8">
        <w:rPr>
          <w:rFonts w:ascii="Times New Roman" w:hAnsi="Times New Roman" w:cs="Times New Roman"/>
          <w:sz w:val="24"/>
          <w:szCs w:val="24"/>
        </w:rPr>
        <w:t>Poelstra</w:t>
      </w:r>
      <w:proofErr w:type="spellEnd"/>
      <w:r w:rsidRPr="00843BD8">
        <w:rPr>
          <w:rFonts w:ascii="Times New Roman" w:hAnsi="Times New Roman" w:cs="Times New Roman"/>
          <w:sz w:val="24"/>
          <w:szCs w:val="24"/>
        </w:rPr>
        <w:t xml:space="preserve"> en </w:t>
      </w:r>
      <w:proofErr w:type="spellStart"/>
      <w:r w:rsidRPr="00843BD8">
        <w:rPr>
          <w:rFonts w:ascii="Times New Roman" w:hAnsi="Times New Roman" w:cs="Times New Roman"/>
          <w:sz w:val="24"/>
          <w:szCs w:val="24"/>
        </w:rPr>
        <w:t>Verhulp</w:t>
      </w:r>
      <w:proofErr w:type="spellEnd"/>
      <w:r w:rsidRPr="00843BD8" w:rsidR="00843BD8">
        <w:rPr>
          <w:rStyle w:val="Voetnootmarkering"/>
          <w:rFonts w:ascii="Times New Roman" w:hAnsi="Times New Roman" w:cs="Times New Roman"/>
          <w:bCs/>
          <w:sz w:val="24"/>
          <w:szCs w:val="24"/>
        </w:rPr>
        <w:footnoteReference w:id="5"/>
      </w:r>
      <w:r w:rsidRPr="00843BD8">
        <w:rPr>
          <w:rFonts w:ascii="Times New Roman" w:hAnsi="Times New Roman" w:cs="Times New Roman"/>
          <w:sz w:val="24"/>
          <w:szCs w:val="24"/>
        </w:rPr>
        <w:t>.</w:t>
      </w:r>
    </w:p>
    <w:p w:rsidRPr="00332B26" w:rsidR="00332B26" w:rsidP="00332B26" w:rsidRDefault="00332B26" w14:paraId="6E7BBBA4" w14:textId="77777777">
      <w:pPr>
        <w:pStyle w:val="Geenafstand"/>
        <w:ind w:left="360"/>
        <w:rPr>
          <w:rFonts w:ascii="Times New Roman" w:hAnsi="Times New Roman" w:cs="Times New Roman"/>
          <w:bCs/>
          <w:sz w:val="24"/>
          <w:szCs w:val="24"/>
        </w:rPr>
      </w:pPr>
    </w:p>
    <w:p w:rsidRPr="00332B26" w:rsidR="00332B26" w:rsidP="009671C3" w:rsidRDefault="00332B26" w14:paraId="1BDA804F" w14:textId="3E2D5103">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332B26">
        <w:rPr>
          <w:rFonts w:ascii="Times New Roman" w:hAnsi="Times New Roman" w:cs="Times New Roman"/>
          <w:bCs/>
          <w:sz w:val="24"/>
          <w:szCs w:val="24"/>
        </w:rPr>
        <w:t xml:space="preserve">fractie lezen dat praktijken die vakbonden onderdrukken eveneens een negatieve uitwerking </w:t>
      </w:r>
      <w:r w:rsidR="008C1D6F">
        <w:rPr>
          <w:rFonts w:ascii="Times New Roman" w:hAnsi="Times New Roman" w:cs="Times New Roman"/>
          <w:bCs/>
          <w:sz w:val="24"/>
          <w:szCs w:val="24"/>
        </w:rPr>
        <w:t>hebben</w:t>
      </w:r>
      <w:r w:rsidRPr="00332B26">
        <w:rPr>
          <w:rFonts w:ascii="Times New Roman" w:hAnsi="Times New Roman" w:cs="Times New Roman"/>
          <w:bCs/>
          <w:sz w:val="24"/>
          <w:szCs w:val="24"/>
        </w:rPr>
        <w:t xml:space="preserve"> op het beoefenen van het recht op collectief onderhandelen en als gevolg ook op de cao-dekkingsgraad.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wat voor maatregelen </w:t>
      </w:r>
      <w:r>
        <w:rPr>
          <w:rFonts w:ascii="Times New Roman" w:hAnsi="Times New Roman" w:cs="Times New Roman"/>
          <w:bCs/>
          <w:sz w:val="24"/>
          <w:szCs w:val="24"/>
        </w:rPr>
        <w:t>de regering</w:t>
      </w:r>
      <w:r w:rsidRPr="00332B26">
        <w:rPr>
          <w:rFonts w:ascii="Times New Roman" w:hAnsi="Times New Roman" w:cs="Times New Roman"/>
          <w:bCs/>
          <w:sz w:val="24"/>
          <w:szCs w:val="24"/>
        </w:rPr>
        <w:t xml:space="preserve"> wil nemen om vakbond</w:t>
      </w:r>
      <w:r>
        <w:rPr>
          <w:rFonts w:ascii="Times New Roman" w:hAnsi="Times New Roman" w:cs="Times New Roman"/>
          <w:bCs/>
          <w:sz w:val="24"/>
          <w:szCs w:val="24"/>
        </w:rPr>
        <w:t>s</w:t>
      </w:r>
      <w:r w:rsidRPr="00332B26">
        <w:rPr>
          <w:rFonts w:ascii="Times New Roman" w:hAnsi="Times New Roman" w:cs="Times New Roman"/>
          <w:bCs/>
          <w:sz w:val="24"/>
          <w:szCs w:val="24"/>
        </w:rPr>
        <w:t>onderdrukking tegen te gaan.</w:t>
      </w:r>
    </w:p>
    <w:p w:rsidRPr="00332B26" w:rsidR="00332B26" w:rsidP="00332B26" w:rsidRDefault="00332B26" w14:paraId="287928BF" w14:textId="77777777">
      <w:pPr>
        <w:pStyle w:val="Geenafstand"/>
        <w:ind w:left="360"/>
        <w:rPr>
          <w:rFonts w:ascii="Times New Roman" w:hAnsi="Times New Roman" w:cs="Times New Roman"/>
          <w:bCs/>
          <w:sz w:val="24"/>
          <w:szCs w:val="24"/>
        </w:rPr>
      </w:pPr>
    </w:p>
    <w:p w:rsidRPr="00332B26" w:rsidR="00332B26" w:rsidP="009671C3" w:rsidRDefault="00332B26" w14:paraId="4B1CFD41" w14:textId="47BFE6F5">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Pr>
          <w:rFonts w:ascii="Times New Roman" w:hAnsi="Times New Roman" w:cs="Times New Roman"/>
          <w:bCs/>
          <w:sz w:val="24"/>
          <w:szCs w:val="24"/>
        </w:rPr>
        <w:t>-</w:t>
      </w:r>
      <w:r w:rsidRPr="00332B26">
        <w:rPr>
          <w:rFonts w:ascii="Times New Roman" w:hAnsi="Times New Roman" w:cs="Times New Roman"/>
          <w:bCs/>
          <w:sz w:val="24"/>
          <w:szCs w:val="24"/>
        </w:rPr>
        <w:t xml:space="preserve">fractie vragen een bevestiging dat de </w:t>
      </w:r>
      <w:r>
        <w:rPr>
          <w:rFonts w:ascii="Times New Roman" w:hAnsi="Times New Roman" w:cs="Times New Roman"/>
          <w:bCs/>
          <w:sz w:val="24"/>
          <w:szCs w:val="24"/>
        </w:rPr>
        <w:t>R</w:t>
      </w:r>
      <w:r w:rsidRPr="00332B26">
        <w:rPr>
          <w:rFonts w:ascii="Times New Roman" w:hAnsi="Times New Roman" w:cs="Times New Roman"/>
          <w:bCs/>
          <w:sz w:val="24"/>
          <w:szCs w:val="24"/>
        </w:rPr>
        <w:t>ichtlijn</w:t>
      </w:r>
      <w:r w:rsidR="009671C3">
        <w:rPr>
          <w:rFonts w:ascii="Times New Roman" w:hAnsi="Times New Roman" w:cs="Times New Roman"/>
          <w:bCs/>
          <w:sz w:val="24"/>
          <w:szCs w:val="24"/>
        </w:rPr>
        <w:t xml:space="preserve"> </w:t>
      </w:r>
      <w:r w:rsidRPr="00332B26">
        <w:rPr>
          <w:rFonts w:ascii="Times New Roman" w:hAnsi="Times New Roman" w:cs="Times New Roman"/>
          <w:bCs/>
          <w:sz w:val="24"/>
          <w:szCs w:val="24"/>
        </w:rPr>
        <w:t>onderschrijft dat het voor werknemers met atypische arbeidsovereenkomsten moeilijker is om zich als groep te organiseren en te onderhandelen over collectieve arbeidsovereenkomsten.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welke arbeidsmarktmaatregelen de regering overweegt om de flexibele schil te verkleinen en zo de cao-dekkingsgraad te verhogen.</w:t>
      </w:r>
    </w:p>
    <w:p w:rsidR="009671C3" w:rsidP="009671C3" w:rsidRDefault="009671C3" w14:paraId="5DBD00E1" w14:textId="77777777">
      <w:pPr>
        <w:pStyle w:val="Geenafstand"/>
        <w:rPr>
          <w:rFonts w:ascii="Times New Roman" w:hAnsi="Times New Roman" w:cs="Times New Roman"/>
          <w:bCs/>
          <w:sz w:val="24"/>
          <w:szCs w:val="24"/>
        </w:rPr>
      </w:pPr>
    </w:p>
    <w:p w:rsidRPr="00332B26" w:rsidR="00332B26" w:rsidP="009671C3" w:rsidRDefault="00332B26" w14:paraId="71346934" w14:textId="4795ED4A">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Pr>
          <w:rFonts w:ascii="Times New Roman" w:hAnsi="Times New Roman" w:cs="Times New Roman"/>
          <w:bCs/>
          <w:sz w:val="24"/>
          <w:szCs w:val="24"/>
        </w:rPr>
        <w:t xml:space="preserve">-fractie </w:t>
      </w:r>
      <w:r w:rsidRPr="00332B26">
        <w:rPr>
          <w:rFonts w:ascii="Times New Roman" w:hAnsi="Times New Roman" w:cs="Times New Roman"/>
          <w:bCs/>
          <w:sz w:val="24"/>
          <w:szCs w:val="24"/>
        </w:rPr>
        <w:t>vragen de regering tevens of zij heeft overwogen om wettelijk te regelen dat vakbonden toegang tot de werkvloer krijgen. Toegang tot de werkvloer is onder meer van belang om de inzet voor de collectieve onderhandelingen te kunnen bepalen, tussentijds terug te koppelen over de voortgang en het onderhandelingsresultaat te bespreken. De</w:t>
      </w:r>
      <w:r>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een bevestiging dat zowel de </w:t>
      </w:r>
      <w:r>
        <w:rPr>
          <w:rFonts w:ascii="Times New Roman" w:hAnsi="Times New Roman" w:cs="Times New Roman"/>
          <w:bCs/>
          <w:sz w:val="24"/>
          <w:szCs w:val="24"/>
        </w:rPr>
        <w:t>R</w:t>
      </w:r>
      <w:r w:rsidRPr="00332B26">
        <w:rPr>
          <w:rFonts w:ascii="Times New Roman" w:hAnsi="Times New Roman" w:cs="Times New Roman"/>
          <w:bCs/>
          <w:sz w:val="24"/>
          <w:szCs w:val="24"/>
        </w:rPr>
        <w:t xml:space="preserve">ichtlijn in </w:t>
      </w:r>
      <w:r w:rsidR="00306A3D">
        <w:rPr>
          <w:rFonts w:ascii="Times New Roman" w:hAnsi="Times New Roman" w:cs="Times New Roman"/>
          <w:bCs/>
          <w:sz w:val="24"/>
          <w:szCs w:val="24"/>
        </w:rPr>
        <w:t xml:space="preserve">de </w:t>
      </w:r>
      <w:r w:rsidRPr="00332B26">
        <w:rPr>
          <w:rFonts w:ascii="Times New Roman" w:hAnsi="Times New Roman" w:cs="Times New Roman"/>
          <w:bCs/>
          <w:sz w:val="24"/>
          <w:szCs w:val="24"/>
        </w:rPr>
        <w:t>overweging</w:t>
      </w:r>
      <w:r w:rsidR="00306A3D">
        <w:rPr>
          <w:rFonts w:ascii="Times New Roman" w:hAnsi="Times New Roman" w:cs="Times New Roman"/>
          <w:bCs/>
          <w:sz w:val="24"/>
          <w:szCs w:val="24"/>
        </w:rPr>
        <w:t>en</w:t>
      </w:r>
      <w:r w:rsidRPr="00332B26">
        <w:rPr>
          <w:rFonts w:ascii="Times New Roman" w:hAnsi="Times New Roman" w:cs="Times New Roman"/>
          <w:bCs/>
          <w:sz w:val="24"/>
          <w:szCs w:val="24"/>
        </w:rPr>
        <w:t xml:space="preserve"> alsook de Europese Commissie in het omzettingsrapport de toegang tot de werkvloer als maatregel om het recht op collectief onderhandelen onderschrijft. </w:t>
      </w:r>
    </w:p>
    <w:p w:rsidR="009671C3" w:rsidP="009671C3" w:rsidRDefault="009671C3" w14:paraId="140F6832" w14:textId="77777777">
      <w:pPr>
        <w:pStyle w:val="Geenafstand"/>
        <w:rPr>
          <w:rFonts w:ascii="Times New Roman" w:hAnsi="Times New Roman" w:cs="Times New Roman"/>
          <w:bCs/>
          <w:sz w:val="24"/>
          <w:szCs w:val="24"/>
        </w:rPr>
      </w:pPr>
    </w:p>
    <w:p w:rsidRPr="00332B26" w:rsidR="00332B26" w:rsidP="009671C3" w:rsidRDefault="00306A3D" w14:paraId="73740E91" w14:textId="04C4FC4A">
      <w:pPr>
        <w:pStyle w:val="Geenafstand"/>
        <w:rPr>
          <w:rFonts w:ascii="Times New Roman" w:hAnsi="Times New Roman" w:cs="Times New Roman"/>
          <w:bCs/>
          <w:sz w:val="24"/>
          <w:szCs w:val="24"/>
        </w:rPr>
      </w:pPr>
      <w:r>
        <w:rPr>
          <w:rFonts w:ascii="Times New Roman" w:hAnsi="Times New Roman" w:cs="Times New Roman"/>
          <w:bCs/>
          <w:sz w:val="24"/>
          <w:szCs w:val="24"/>
        </w:rPr>
        <w:t>De leden van de GroenLinks-PvdA-fractie vragen h</w:t>
      </w:r>
      <w:r w:rsidRPr="00332B26" w:rsidR="00332B26">
        <w:rPr>
          <w:rFonts w:ascii="Times New Roman" w:hAnsi="Times New Roman" w:cs="Times New Roman"/>
          <w:bCs/>
          <w:sz w:val="24"/>
          <w:szCs w:val="24"/>
        </w:rPr>
        <w:t xml:space="preserve">oe de </w:t>
      </w:r>
      <w:r>
        <w:rPr>
          <w:rFonts w:ascii="Times New Roman" w:hAnsi="Times New Roman" w:cs="Times New Roman"/>
          <w:bCs/>
          <w:sz w:val="24"/>
          <w:szCs w:val="24"/>
        </w:rPr>
        <w:t>regering</w:t>
      </w:r>
      <w:r w:rsidRPr="00332B26" w:rsidR="00332B26">
        <w:rPr>
          <w:rFonts w:ascii="Times New Roman" w:hAnsi="Times New Roman" w:cs="Times New Roman"/>
          <w:bCs/>
          <w:sz w:val="24"/>
          <w:szCs w:val="24"/>
        </w:rPr>
        <w:t xml:space="preserve"> van plan</w:t>
      </w:r>
      <w:r>
        <w:rPr>
          <w:rFonts w:ascii="Times New Roman" w:hAnsi="Times New Roman" w:cs="Times New Roman"/>
          <w:bCs/>
          <w:sz w:val="24"/>
          <w:szCs w:val="24"/>
        </w:rPr>
        <w:t xml:space="preserve"> is</w:t>
      </w:r>
      <w:r w:rsidRPr="00332B26" w:rsidR="00332B26">
        <w:rPr>
          <w:rFonts w:ascii="Times New Roman" w:hAnsi="Times New Roman" w:cs="Times New Roman"/>
          <w:bCs/>
          <w:sz w:val="24"/>
          <w:szCs w:val="24"/>
        </w:rPr>
        <w:t xml:space="preserve"> om invulling te geven aan de verplichtingen voortvloeiend uit artikel 4 te weten: a) het bevorderen van de opbouw en versterking van de capaciteit van de sociale partners om collectieve onderhandelingen over de loonvaststelling, met name op sectoraal of </w:t>
      </w:r>
      <w:proofErr w:type="spellStart"/>
      <w:r w:rsidRPr="00332B26" w:rsidR="00332B26">
        <w:rPr>
          <w:rFonts w:ascii="Times New Roman" w:hAnsi="Times New Roman" w:cs="Times New Roman"/>
          <w:bCs/>
          <w:sz w:val="24"/>
          <w:szCs w:val="24"/>
        </w:rPr>
        <w:t>bedrijfstakoverkoepelend</w:t>
      </w:r>
      <w:proofErr w:type="spellEnd"/>
      <w:r w:rsidRPr="00332B26" w:rsidR="00332B26">
        <w:rPr>
          <w:rFonts w:ascii="Times New Roman" w:hAnsi="Times New Roman" w:cs="Times New Roman"/>
          <w:bCs/>
          <w:sz w:val="24"/>
          <w:szCs w:val="24"/>
        </w:rPr>
        <w:t xml:space="preserve"> niveau, te voeren; b) het stimuleren van constructieve, zinvolle en zaakkundige loononderhandelingen tussen de sociale partners, op voet van gelijkheid, waarbij beide partijen toegang hebben tot de nodige informatie om hun taken met betrekking tot collectieve onderhandelingen over de loonvaststelling uit te voeren; c)het nemen van maatregelen, waar nodig, om de uitoefening van het recht op collectieve onderhandelingen over de loonvaststelling te beschermen alsook om werknemers en vakbondsvertegenwoordigers te beschermen tegen handelingen die hen discrimineren met betrekking tot hun werk op grond van het feit dat zij deelnemen of wensen deel te nemen aan collectieve onderhandelingen over de loonvaststelling; d) met het oog op de bevordering van collectieve onderhandelingen over de loonvaststelling, het nemen van maatregelen, waar nodig, om vakbonden en werkgeversorganisaties die deelnemen of wensen deel te nemen aan collectieve onderhandelingen te beschermen tegen elke inmenging door elkaar of door elkaars vertegenwoordigers of leden in hun oprichting, werking of bestuur. </w:t>
      </w:r>
    </w:p>
    <w:p w:rsidR="009671C3" w:rsidP="009671C3" w:rsidRDefault="009671C3" w14:paraId="6FA10DA0" w14:textId="77777777">
      <w:pPr>
        <w:pStyle w:val="Geenafstand"/>
        <w:rPr>
          <w:rFonts w:ascii="Times New Roman" w:hAnsi="Times New Roman" w:cs="Times New Roman"/>
          <w:bCs/>
          <w:sz w:val="24"/>
          <w:szCs w:val="24"/>
        </w:rPr>
      </w:pPr>
    </w:p>
    <w:p w:rsidRPr="00332B26" w:rsidR="00332B26" w:rsidP="009671C3" w:rsidRDefault="00332B26" w14:paraId="60C3FFB1" w14:textId="03B1CFF0">
      <w:pPr>
        <w:pStyle w:val="Geenafstand"/>
        <w:rPr>
          <w:rFonts w:ascii="Times New Roman" w:hAnsi="Times New Roman" w:cs="Times New Roman"/>
          <w:bCs/>
          <w:sz w:val="24"/>
          <w:szCs w:val="24"/>
        </w:rPr>
      </w:pPr>
      <w:r w:rsidRPr="00332B26">
        <w:rPr>
          <w:rFonts w:ascii="Times New Roman" w:hAnsi="Times New Roman" w:cs="Times New Roman"/>
          <w:bCs/>
          <w:sz w:val="24"/>
          <w:szCs w:val="24"/>
        </w:rPr>
        <w:lastRenderedPageBreak/>
        <w:t xml:space="preserve">De leden van </w:t>
      </w:r>
      <w:r w:rsidR="00B338E7">
        <w:rPr>
          <w:rFonts w:ascii="Times New Roman" w:hAnsi="Times New Roman" w:cs="Times New Roman"/>
          <w:bCs/>
          <w:sz w:val="24"/>
          <w:szCs w:val="24"/>
        </w:rPr>
        <w:t xml:space="preserve">de </w:t>
      </w:r>
      <w:r w:rsidRPr="00332B26">
        <w:rPr>
          <w:rFonts w:ascii="Times New Roman" w:hAnsi="Times New Roman" w:cs="Times New Roman"/>
          <w:bCs/>
          <w:sz w:val="24"/>
          <w:szCs w:val="24"/>
        </w:rPr>
        <w:t>GroenLinks-PvdA</w:t>
      </w:r>
      <w:r w:rsidR="00306A3D">
        <w:rPr>
          <w:rFonts w:ascii="Times New Roman" w:hAnsi="Times New Roman" w:cs="Times New Roman"/>
          <w:bCs/>
          <w:sz w:val="24"/>
          <w:szCs w:val="24"/>
        </w:rPr>
        <w:t xml:space="preserve">-fractie </w:t>
      </w:r>
      <w:r w:rsidRPr="00332B26">
        <w:rPr>
          <w:rFonts w:ascii="Times New Roman" w:hAnsi="Times New Roman" w:cs="Times New Roman"/>
          <w:bCs/>
          <w:sz w:val="24"/>
          <w:szCs w:val="24"/>
        </w:rPr>
        <w:t>merken op dat uit artikel 4.2 volgt dat er een actieplan gemaakt moet worden om de cao-dekkingsgraad te verhogen zodra deze onder de 80% ligt. In Nederland is dit het geval. De</w:t>
      </w:r>
      <w:r w:rsidR="00306A3D">
        <w:rPr>
          <w:rFonts w:ascii="Times New Roman" w:hAnsi="Times New Roman" w:cs="Times New Roman"/>
          <w:bCs/>
          <w:sz w:val="24"/>
          <w:szCs w:val="24"/>
        </w:rPr>
        <w:t xml:space="preserve">ze leden </w:t>
      </w:r>
      <w:r w:rsidRPr="00332B26">
        <w:rPr>
          <w:rFonts w:ascii="Times New Roman" w:hAnsi="Times New Roman" w:cs="Times New Roman"/>
          <w:bCs/>
          <w:sz w:val="24"/>
          <w:szCs w:val="24"/>
        </w:rPr>
        <w:t>begrijpen niet waarom de regering wacht met het in</w:t>
      </w:r>
      <w:r w:rsidR="00306A3D">
        <w:rPr>
          <w:rFonts w:ascii="Times New Roman" w:hAnsi="Times New Roman" w:cs="Times New Roman"/>
          <w:bCs/>
          <w:sz w:val="24"/>
          <w:szCs w:val="24"/>
        </w:rPr>
        <w:t xml:space="preserve"> </w:t>
      </w:r>
      <w:r w:rsidRPr="00332B26">
        <w:rPr>
          <w:rFonts w:ascii="Times New Roman" w:hAnsi="Times New Roman" w:cs="Times New Roman"/>
          <w:bCs/>
          <w:sz w:val="24"/>
          <w:szCs w:val="24"/>
        </w:rPr>
        <w:t>gang zetten van het overleg met sociale partners om het actieplan op te zetten. De</w:t>
      </w:r>
      <w:r w:rsidR="00306A3D">
        <w:rPr>
          <w:rFonts w:ascii="Times New Roman" w:hAnsi="Times New Roman" w:cs="Times New Roman"/>
          <w:bCs/>
          <w:sz w:val="24"/>
          <w:szCs w:val="24"/>
        </w:rPr>
        <w:t>ze</w:t>
      </w:r>
      <w:r w:rsidRPr="00332B26">
        <w:rPr>
          <w:rFonts w:ascii="Times New Roman" w:hAnsi="Times New Roman" w:cs="Times New Roman"/>
          <w:bCs/>
          <w:sz w:val="24"/>
          <w:szCs w:val="24"/>
        </w:rPr>
        <w:t xml:space="preserve"> leden vragen of het in de ogen van de regering reëel is dat de cao-dekkingsgraad ineens boven de 80% komt. </w:t>
      </w:r>
    </w:p>
    <w:p w:rsidRPr="00332B26" w:rsidR="0038257F" w:rsidP="009671C3" w:rsidRDefault="0038257F" w14:paraId="56B996BF" w14:textId="77777777">
      <w:pPr>
        <w:pStyle w:val="Geenafstand"/>
        <w:rPr>
          <w:rFonts w:ascii="Times New Roman" w:hAnsi="Times New Roman" w:cs="Times New Roman"/>
          <w:bCs/>
          <w:sz w:val="24"/>
          <w:szCs w:val="24"/>
        </w:rPr>
      </w:pPr>
    </w:p>
    <w:p w:rsidRPr="00332B26" w:rsidR="00332B26" w:rsidP="009671C3" w:rsidRDefault="00332B26" w14:paraId="3F98244F" w14:textId="089347B5">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sidR="00306A3D">
        <w:rPr>
          <w:rFonts w:ascii="Times New Roman" w:hAnsi="Times New Roman" w:cs="Times New Roman"/>
          <w:bCs/>
          <w:sz w:val="24"/>
          <w:szCs w:val="24"/>
        </w:rPr>
        <w:t>-</w:t>
      </w:r>
      <w:r w:rsidRPr="00332B26">
        <w:rPr>
          <w:rFonts w:ascii="Times New Roman" w:hAnsi="Times New Roman" w:cs="Times New Roman"/>
          <w:bCs/>
          <w:sz w:val="24"/>
          <w:szCs w:val="24"/>
        </w:rPr>
        <w:t>fractie vragen tevens wanneer zij mogen verwachten dat dit actieplan afgerond is en hoe de regering van plan is om het proces om te komen tot een actieplan vorm te geven.</w:t>
      </w:r>
    </w:p>
    <w:p w:rsidRPr="00332B26" w:rsidR="00332B26" w:rsidP="00332B26" w:rsidRDefault="00332B26" w14:paraId="4AB5CA28" w14:textId="77777777">
      <w:pPr>
        <w:pStyle w:val="Geenafstand"/>
        <w:ind w:left="360"/>
        <w:rPr>
          <w:rFonts w:ascii="Times New Roman" w:hAnsi="Times New Roman" w:cs="Times New Roman"/>
          <w:bCs/>
          <w:sz w:val="24"/>
          <w:szCs w:val="24"/>
        </w:rPr>
      </w:pPr>
    </w:p>
    <w:p w:rsidRPr="00332B26" w:rsidR="00332B26" w:rsidP="009671C3" w:rsidRDefault="00332B26" w14:paraId="3B194A1B" w14:textId="47382112">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sidR="00306A3D">
        <w:rPr>
          <w:rFonts w:ascii="Times New Roman" w:hAnsi="Times New Roman" w:cs="Times New Roman"/>
          <w:bCs/>
          <w:sz w:val="24"/>
          <w:szCs w:val="24"/>
        </w:rPr>
        <w:t>-</w:t>
      </w:r>
      <w:r w:rsidRPr="00332B26">
        <w:rPr>
          <w:rFonts w:ascii="Times New Roman" w:hAnsi="Times New Roman" w:cs="Times New Roman"/>
          <w:bCs/>
          <w:sz w:val="24"/>
          <w:szCs w:val="24"/>
        </w:rPr>
        <w:t xml:space="preserve">fractie vragen of de regering bereid is haar aanbestedingsbeleid aan te passen met het doel om bij te dragen aan een hogere cao-dekkingsgraad, zoals beoogd wordt in </w:t>
      </w:r>
      <w:r w:rsidR="0042049C">
        <w:rPr>
          <w:rFonts w:ascii="Times New Roman" w:hAnsi="Times New Roman" w:cs="Times New Roman"/>
          <w:bCs/>
          <w:sz w:val="24"/>
          <w:szCs w:val="24"/>
        </w:rPr>
        <w:t>a</w:t>
      </w:r>
      <w:r w:rsidRPr="00332B26">
        <w:rPr>
          <w:rFonts w:ascii="Times New Roman" w:hAnsi="Times New Roman" w:cs="Times New Roman"/>
          <w:bCs/>
          <w:sz w:val="24"/>
          <w:szCs w:val="24"/>
        </w:rPr>
        <w:t>rtikel 9 van de</w:t>
      </w:r>
      <w:r w:rsidR="00306A3D">
        <w:rPr>
          <w:rFonts w:ascii="Times New Roman" w:hAnsi="Times New Roman" w:cs="Times New Roman"/>
          <w:bCs/>
          <w:sz w:val="24"/>
          <w:szCs w:val="24"/>
        </w:rPr>
        <w:t xml:space="preserve"> Richtlijn</w:t>
      </w:r>
      <w:r w:rsidRPr="00332B26">
        <w:rPr>
          <w:rFonts w:ascii="Times New Roman" w:hAnsi="Times New Roman" w:cs="Times New Roman"/>
          <w:bCs/>
          <w:sz w:val="24"/>
          <w:szCs w:val="24"/>
        </w:rPr>
        <w:t xml:space="preserve">. </w:t>
      </w:r>
    </w:p>
    <w:p w:rsidRPr="00332B26" w:rsidR="00332B26" w:rsidP="00332B26" w:rsidRDefault="00332B26" w14:paraId="543CC506" w14:textId="77777777">
      <w:pPr>
        <w:pStyle w:val="Geenafstand"/>
        <w:ind w:left="360"/>
        <w:rPr>
          <w:rFonts w:ascii="Times New Roman" w:hAnsi="Times New Roman" w:cs="Times New Roman"/>
          <w:bCs/>
          <w:sz w:val="24"/>
          <w:szCs w:val="24"/>
        </w:rPr>
      </w:pPr>
    </w:p>
    <w:p w:rsidR="00332B26" w:rsidP="009671C3" w:rsidRDefault="00332B26" w14:paraId="359831A9" w14:textId="4A796D13">
      <w:pPr>
        <w:pStyle w:val="Geenafstand"/>
        <w:rPr>
          <w:rFonts w:ascii="Times New Roman" w:hAnsi="Times New Roman" w:cs="Times New Roman"/>
          <w:bCs/>
          <w:sz w:val="24"/>
          <w:szCs w:val="24"/>
        </w:rPr>
      </w:pPr>
      <w:r w:rsidRPr="00332B26">
        <w:rPr>
          <w:rFonts w:ascii="Times New Roman" w:hAnsi="Times New Roman" w:cs="Times New Roman"/>
          <w:bCs/>
          <w:sz w:val="24"/>
          <w:szCs w:val="24"/>
        </w:rPr>
        <w:t>De leden van de GroenLinks-PvdA</w:t>
      </w:r>
      <w:r w:rsidR="00306A3D">
        <w:rPr>
          <w:rFonts w:ascii="Times New Roman" w:hAnsi="Times New Roman" w:cs="Times New Roman"/>
          <w:bCs/>
          <w:sz w:val="24"/>
          <w:szCs w:val="24"/>
        </w:rPr>
        <w:t>-</w:t>
      </w:r>
      <w:r w:rsidRPr="00332B26">
        <w:rPr>
          <w:rFonts w:ascii="Times New Roman" w:hAnsi="Times New Roman" w:cs="Times New Roman"/>
          <w:bCs/>
          <w:sz w:val="24"/>
          <w:szCs w:val="24"/>
        </w:rPr>
        <w:t>fractie horen graag welke andere overheidsmaatregelen de regering wenst te nemen om het recht op collectief onderhandelen te versterken en om daarmee de cao-dekkingsgraad te verhogen.</w:t>
      </w:r>
    </w:p>
    <w:p w:rsidR="00FB3A5B" w:rsidP="009671C3" w:rsidRDefault="00FB3A5B" w14:paraId="309030DA" w14:textId="77777777">
      <w:pPr>
        <w:pStyle w:val="Geenafstand"/>
        <w:rPr>
          <w:rFonts w:ascii="Times New Roman" w:hAnsi="Times New Roman" w:cs="Times New Roman"/>
          <w:bCs/>
          <w:sz w:val="24"/>
          <w:szCs w:val="24"/>
        </w:rPr>
      </w:pPr>
    </w:p>
    <w:p w:rsidRPr="00332B26" w:rsidR="00FB3A5B" w:rsidP="00FB3A5B" w:rsidRDefault="00FB3A5B" w14:paraId="0E87E64B" w14:textId="05CC7A7C">
      <w:pPr>
        <w:pStyle w:val="Geenafstand"/>
        <w:rPr>
          <w:rFonts w:ascii="Times New Roman" w:hAnsi="Times New Roman" w:cs="Times New Roman"/>
          <w:bCs/>
          <w:sz w:val="24"/>
          <w:szCs w:val="24"/>
        </w:rPr>
      </w:pPr>
      <w:r w:rsidRPr="00FB3A5B">
        <w:rPr>
          <w:rFonts w:ascii="Times New Roman" w:hAnsi="Times New Roman" w:cs="Times New Roman"/>
          <w:bCs/>
          <w:sz w:val="24"/>
          <w:szCs w:val="24"/>
        </w:rPr>
        <w:t xml:space="preserve">Ten aanzien van de dekkingsgraad voor collectieve onderhandelingen lezen de leden van de </w:t>
      </w:r>
      <w:r w:rsidRPr="00FB3A5B">
        <w:rPr>
          <w:rFonts w:ascii="Times New Roman" w:hAnsi="Times New Roman" w:cs="Times New Roman"/>
          <w:b/>
          <w:sz w:val="24"/>
          <w:szCs w:val="24"/>
        </w:rPr>
        <w:t>CDA-fractie</w:t>
      </w:r>
      <w:r w:rsidRPr="00FB3A5B">
        <w:rPr>
          <w:rFonts w:ascii="Times New Roman" w:hAnsi="Times New Roman" w:cs="Times New Roman"/>
          <w:bCs/>
          <w:sz w:val="24"/>
          <w:szCs w:val="24"/>
        </w:rPr>
        <w:t xml:space="preserve"> dat die volgens de </w:t>
      </w:r>
      <w:r>
        <w:rPr>
          <w:rFonts w:ascii="Times New Roman" w:hAnsi="Times New Roman" w:cs="Times New Roman"/>
          <w:bCs/>
          <w:sz w:val="24"/>
          <w:szCs w:val="24"/>
        </w:rPr>
        <w:t>R</w:t>
      </w:r>
      <w:r w:rsidRPr="00FB3A5B">
        <w:rPr>
          <w:rFonts w:ascii="Times New Roman" w:hAnsi="Times New Roman" w:cs="Times New Roman"/>
          <w:bCs/>
          <w:sz w:val="24"/>
          <w:szCs w:val="24"/>
        </w:rPr>
        <w:t xml:space="preserve">ichtlijn op minimaal 80% moet liggen. Volgens het </w:t>
      </w:r>
      <w:r w:rsidRPr="00AF2F9E" w:rsidR="00AF2F9E">
        <w:rPr>
          <w:rFonts w:ascii="Times New Roman" w:hAnsi="Times New Roman" w:cs="Times New Roman"/>
          <w:bCs/>
          <w:sz w:val="24"/>
          <w:szCs w:val="24"/>
        </w:rPr>
        <w:t xml:space="preserve">Centraal Bureau voor de Statistiek </w:t>
      </w:r>
      <w:r w:rsidR="00AF2F9E">
        <w:rPr>
          <w:rFonts w:ascii="Times New Roman" w:hAnsi="Times New Roman" w:cs="Times New Roman"/>
          <w:bCs/>
          <w:sz w:val="24"/>
          <w:szCs w:val="24"/>
        </w:rPr>
        <w:t>(</w:t>
      </w:r>
      <w:r w:rsidRPr="00FB3A5B">
        <w:rPr>
          <w:rFonts w:ascii="Times New Roman" w:hAnsi="Times New Roman" w:cs="Times New Roman"/>
          <w:bCs/>
          <w:sz w:val="24"/>
          <w:szCs w:val="24"/>
        </w:rPr>
        <w:t>CBS</w:t>
      </w:r>
      <w:r w:rsidR="00AF2F9E">
        <w:rPr>
          <w:rFonts w:ascii="Times New Roman" w:hAnsi="Times New Roman" w:cs="Times New Roman"/>
          <w:bCs/>
          <w:sz w:val="24"/>
          <w:szCs w:val="24"/>
        </w:rPr>
        <w:t>)</w:t>
      </w:r>
      <w:r w:rsidRPr="00FB3A5B">
        <w:rPr>
          <w:rFonts w:ascii="Times New Roman" w:hAnsi="Times New Roman" w:cs="Times New Roman"/>
          <w:bCs/>
          <w:sz w:val="24"/>
          <w:szCs w:val="24"/>
        </w:rPr>
        <w:t xml:space="preserve"> was dat in Nederland in 2022 71%. Voor 2025 moet een actieplan worden vastgesteld, waarin oorzaken voor de daling in dekkingsgraad in beeld worden gebracht, en met sociale partners wordt bezien of, en zo ja welke, stappen nodig zijn om deze oorzaken aan te pakken. Deze leden vragen of de regering al een idee heeft wat de verklaring is voor de dalende trend in de dekkingsgraad, en of zij hierover al in overleg is getreden met sociale partners. Ook vragen zij wat het betekent dat met sociale partners wordt bezien </w:t>
      </w:r>
      <w:r>
        <w:rPr>
          <w:rFonts w:ascii="Times New Roman" w:hAnsi="Times New Roman" w:cs="Times New Roman"/>
          <w:bCs/>
          <w:sz w:val="24"/>
          <w:szCs w:val="24"/>
        </w:rPr>
        <w:t>‘</w:t>
      </w:r>
      <w:r w:rsidRPr="00FB3A5B">
        <w:rPr>
          <w:rFonts w:ascii="Times New Roman" w:hAnsi="Times New Roman" w:cs="Times New Roman"/>
          <w:bCs/>
          <w:sz w:val="24"/>
          <w:szCs w:val="24"/>
        </w:rPr>
        <w:t>of, en zo ja welke</w:t>
      </w:r>
      <w:r>
        <w:rPr>
          <w:rFonts w:ascii="Times New Roman" w:hAnsi="Times New Roman" w:cs="Times New Roman"/>
          <w:bCs/>
          <w:sz w:val="24"/>
          <w:szCs w:val="24"/>
        </w:rPr>
        <w:t>’</w:t>
      </w:r>
      <w:r w:rsidRPr="00FB3A5B">
        <w:rPr>
          <w:rFonts w:ascii="Times New Roman" w:hAnsi="Times New Roman" w:cs="Times New Roman"/>
          <w:bCs/>
          <w:sz w:val="24"/>
          <w:szCs w:val="24"/>
        </w:rPr>
        <w:t xml:space="preserve"> stappen nodig zijn om de oorzaken aan te pakken. Zij vragen of dit betekent dat Nederland geen stappen neemt, als regering en sociale partners daarvan niet de noodzaak zien.  </w:t>
      </w:r>
    </w:p>
    <w:p w:rsidR="009671C3" w:rsidP="00FB3A5B" w:rsidRDefault="009671C3" w14:paraId="4D9682C1" w14:textId="77777777">
      <w:pPr>
        <w:pStyle w:val="Geenafstand"/>
        <w:rPr>
          <w:rFonts w:ascii="Times New Roman" w:hAnsi="Times New Roman" w:cs="Times New Roman"/>
          <w:bCs/>
          <w:sz w:val="24"/>
          <w:szCs w:val="24"/>
        </w:rPr>
      </w:pPr>
    </w:p>
    <w:p w:rsidR="009671C3" w:rsidP="009671C3" w:rsidRDefault="009671C3" w14:paraId="34CA796A" w14:textId="2B68423A">
      <w:pPr>
        <w:pStyle w:val="Geenafstand"/>
        <w:rPr>
          <w:rFonts w:ascii="Times New Roman" w:hAnsi="Times New Roman" w:cs="Times New Roman"/>
          <w:bCs/>
          <w:sz w:val="24"/>
          <w:szCs w:val="24"/>
        </w:rPr>
      </w:pPr>
      <w:r w:rsidRPr="009671C3">
        <w:rPr>
          <w:rFonts w:ascii="Times New Roman" w:hAnsi="Times New Roman" w:cs="Times New Roman"/>
          <w:bCs/>
          <w:sz w:val="24"/>
          <w:szCs w:val="24"/>
        </w:rPr>
        <w:t xml:space="preserve">De leden van de </w:t>
      </w:r>
      <w:r w:rsidRPr="009671C3">
        <w:rPr>
          <w:rFonts w:ascii="Times New Roman" w:hAnsi="Times New Roman" w:cs="Times New Roman"/>
          <w:b/>
          <w:sz w:val="24"/>
          <w:szCs w:val="24"/>
        </w:rPr>
        <w:t>SP-fractie</w:t>
      </w:r>
      <w:r w:rsidRPr="009671C3">
        <w:rPr>
          <w:rFonts w:ascii="Times New Roman" w:hAnsi="Times New Roman" w:cs="Times New Roman"/>
          <w:bCs/>
          <w:sz w:val="24"/>
          <w:szCs w:val="24"/>
        </w:rPr>
        <w:t xml:space="preserve"> vragen wanneer </w:t>
      </w:r>
      <w:r>
        <w:rPr>
          <w:rFonts w:ascii="Times New Roman" w:hAnsi="Times New Roman" w:cs="Times New Roman"/>
          <w:bCs/>
          <w:sz w:val="24"/>
          <w:szCs w:val="24"/>
        </w:rPr>
        <w:t xml:space="preserve">de regering </w:t>
      </w:r>
      <w:r w:rsidRPr="009671C3">
        <w:rPr>
          <w:rFonts w:ascii="Times New Roman" w:hAnsi="Times New Roman" w:cs="Times New Roman"/>
          <w:bCs/>
          <w:sz w:val="24"/>
          <w:szCs w:val="24"/>
        </w:rPr>
        <w:t xml:space="preserve">van plan is om stappen te zetten om tot een actieplan te komen voor het verhogen van de dekkingsgraad van collectieve onderhandelingen, en wanneer de Tweede Kamer de resultaten van deze stappen kan verwachten. Deze leden vragen ook of er een aanpak van schijnzelfstandigheid onderzocht kan worden, zodat </w:t>
      </w:r>
      <w:r w:rsidR="00AF2F9E">
        <w:rPr>
          <w:rFonts w:ascii="Times New Roman" w:hAnsi="Times New Roman" w:cs="Times New Roman"/>
          <w:bCs/>
          <w:sz w:val="24"/>
          <w:szCs w:val="24"/>
        </w:rPr>
        <w:t>zelfstandigen zonder personeel</w:t>
      </w:r>
      <w:r w:rsidRPr="009671C3">
        <w:rPr>
          <w:rFonts w:ascii="Times New Roman" w:hAnsi="Times New Roman" w:cs="Times New Roman"/>
          <w:bCs/>
          <w:sz w:val="24"/>
          <w:szCs w:val="24"/>
        </w:rPr>
        <w:t xml:space="preserve"> die in de werkelijkheid medewerkers zijn ondersteund kunnen worden.</w:t>
      </w:r>
    </w:p>
    <w:p w:rsidR="00907502" w:rsidP="009671C3" w:rsidRDefault="00907502" w14:paraId="7B007A38" w14:textId="77777777">
      <w:pPr>
        <w:pStyle w:val="Geenafstand"/>
        <w:rPr>
          <w:rFonts w:ascii="Times New Roman" w:hAnsi="Times New Roman" w:cs="Times New Roman"/>
          <w:bCs/>
          <w:sz w:val="24"/>
          <w:szCs w:val="24"/>
        </w:rPr>
      </w:pPr>
    </w:p>
    <w:p w:rsidRPr="00907502" w:rsidR="00907502" w:rsidP="00907502" w:rsidRDefault="00907502" w14:paraId="59918E5D" w14:textId="641BBA48">
      <w:pPr>
        <w:pStyle w:val="Geenafstand"/>
        <w:rPr>
          <w:rFonts w:ascii="Times New Roman" w:hAnsi="Times New Roman" w:cs="Times New Roman"/>
          <w:bCs/>
          <w:sz w:val="24"/>
          <w:szCs w:val="24"/>
        </w:rPr>
      </w:pPr>
      <w:r w:rsidRPr="00907502">
        <w:rPr>
          <w:rFonts w:ascii="Times New Roman" w:hAnsi="Times New Roman" w:cs="Times New Roman"/>
          <w:bCs/>
          <w:sz w:val="24"/>
          <w:szCs w:val="24"/>
        </w:rPr>
        <w:t xml:space="preserve">De leden van de </w:t>
      </w:r>
      <w:r w:rsidRPr="00907502">
        <w:rPr>
          <w:rFonts w:ascii="Times New Roman" w:hAnsi="Times New Roman" w:cs="Times New Roman"/>
          <w:b/>
          <w:sz w:val="24"/>
          <w:szCs w:val="24"/>
        </w:rPr>
        <w:t>SGP-fractie</w:t>
      </w:r>
      <w:r w:rsidRPr="00907502">
        <w:rPr>
          <w:rFonts w:ascii="Times New Roman" w:hAnsi="Times New Roman" w:cs="Times New Roman"/>
          <w:bCs/>
          <w:sz w:val="24"/>
          <w:szCs w:val="24"/>
        </w:rPr>
        <w:t xml:space="preserve"> vragen waarom ervoor is gekozen artikel 4 lid 2 </w:t>
      </w:r>
      <w:r>
        <w:rPr>
          <w:rFonts w:ascii="Times New Roman" w:hAnsi="Times New Roman" w:cs="Times New Roman"/>
          <w:bCs/>
          <w:sz w:val="24"/>
          <w:szCs w:val="24"/>
        </w:rPr>
        <w:t xml:space="preserve">van de Richtlijn </w:t>
      </w:r>
      <w:r w:rsidRPr="00907502">
        <w:rPr>
          <w:rFonts w:ascii="Times New Roman" w:hAnsi="Times New Roman" w:cs="Times New Roman"/>
          <w:bCs/>
          <w:sz w:val="24"/>
          <w:szCs w:val="24"/>
        </w:rPr>
        <w:t>niet te implementeren, maar wel uit te voeren.</w:t>
      </w:r>
    </w:p>
    <w:p w:rsidRPr="00907502" w:rsidR="00907502" w:rsidP="00907502" w:rsidRDefault="00907502" w14:paraId="400F66D1" w14:textId="77777777">
      <w:pPr>
        <w:pStyle w:val="Geenafstand"/>
        <w:rPr>
          <w:rFonts w:ascii="Times New Roman" w:hAnsi="Times New Roman" w:cs="Times New Roman"/>
          <w:bCs/>
          <w:sz w:val="24"/>
          <w:szCs w:val="24"/>
        </w:rPr>
      </w:pPr>
    </w:p>
    <w:p w:rsidRPr="00907502" w:rsidR="00907502" w:rsidP="00907502" w:rsidRDefault="00907502" w14:paraId="29E84262" w14:textId="6F963E25">
      <w:pPr>
        <w:pStyle w:val="Geenafstand"/>
        <w:rPr>
          <w:rFonts w:ascii="Times New Roman" w:hAnsi="Times New Roman" w:cs="Times New Roman"/>
          <w:bCs/>
          <w:sz w:val="24"/>
          <w:szCs w:val="24"/>
        </w:rPr>
      </w:pPr>
      <w:r w:rsidRPr="00907502">
        <w:rPr>
          <w:rFonts w:ascii="Times New Roman" w:hAnsi="Times New Roman" w:cs="Times New Roman"/>
          <w:bCs/>
          <w:sz w:val="24"/>
          <w:szCs w:val="24"/>
        </w:rPr>
        <w:t xml:space="preserve">De leden van de SGP-fractie lezen dat de minimale dekkingsgraad wordt gesteld op 80%. In eerdere versies van de </w:t>
      </w:r>
      <w:r>
        <w:rPr>
          <w:rFonts w:ascii="Times New Roman" w:hAnsi="Times New Roman" w:cs="Times New Roman"/>
          <w:bCs/>
          <w:sz w:val="24"/>
          <w:szCs w:val="24"/>
        </w:rPr>
        <w:t>R</w:t>
      </w:r>
      <w:r w:rsidRPr="00907502">
        <w:rPr>
          <w:rFonts w:ascii="Times New Roman" w:hAnsi="Times New Roman" w:cs="Times New Roman"/>
          <w:bCs/>
          <w:sz w:val="24"/>
          <w:szCs w:val="24"/>
        </w:rPr>
        <w:t xml:space="preserve">ichtlijn was sprake van 70%. Wat is de reden en achtergrond van deze opwaartse bijstelling?  </w:t>
      </w:r>
    </w:p>
    <w:p w:rsidRPr="00907502" w:rsidR="00907502" w:rsidP="00907502" w:rsidRDefault="00907502" w14:paraId="4E477700" w14:textId="77777777">
      <w:pPr>
        <w:pStyle w:val="Geenafstand"/>
        <w:rPr>
          <w:rFonts w:ascii="Times New Roman" w:hAnsi="Times New Roman" w:cs="Times New Roman"/>
          <w:bCs/>
          <w:sz w:val="24"/>
          <w:szCs w:val="24"/>
        </w:rPr>
      </w:pPr>
    </w:p>
    <w:p w:rsidRPr="00907502" w:rsidR="00907502" w:rsidP="00907502" w:rsidRDefault="00907502" w14:paraId="26AD2D31" w14:textId="77777777">
      <w:pPr>
        <w:pStyle w:val="Geenafstand"/>
        <w:rPr>
          <w:rFonts w:ascii="Times New Roman" w:hAnsi="Times New Roman" w:cs="Times New Roman"/>
          <w:bCs/>
          <w:sz w:val="24"/>
          <w:szCs w:val="24"/>
        </w:rPr>
      </w:pPr>
      <w:r w:rsidRPr="00907502">
        <w:rPr>
          <w:rFonts w:ascii="Times New Roman" w:hAnsi="Times New Roman" w:cs="Times New Roman"/>
          <w:bCs/>
          <w:sz w:val="24"/>
          <w:szCs w:val="24"/>
        </w:rPr>
        <w:t xml:space="preserve">De leden van de SGP-fractie vragen de regering inzicht te bieden in de stand van zaken van de oorzaken van de daling van de dekkingsgraad en het overleg met sociale partners. </w:t>
      </w:r>
    </w:p>
    <w:p w:rsidRPr="00907502" w:rsidR="00907502" w:rsidP="00907502" w:rsidRDefault="00907502" w14:paraId="5CAB83BF" w14:textId="77777777">
      <w:pPr>
        <w:pStyle w:val="Geenafstand"/>
        <w:rPr>
          <w:rFonts w:ascii="Times New Roman" w:hAnsi="Times New Roman" w:cs="Times New Roman"/>
          <w:bCs/>
          <w:sz w:val="24"/>
          <w:szCs w:val="24"/>
        </w:rPr>
      </w:pPr>
    </w:p>
    <w:p w:rsidR="00907502" w:rsidP="00907502" w:rsidRDefault="00907502" w14:paraId="0F3CEC8C" w14:textId="3AEA1326">
      <w:pPr>
        <w:pStyle w:val="Geenafstand"/>
        <w:rPr>
          <w:rFonts w:ascii="Times New Roman" w:hAnsi="Times New Roman" w:cs="Times New Roman"/>
          <w:bCs/>
          <w:sz w:val="24"/>
          <w:szCs w:val="24"/>
        </w:rPr>
      </w:pPr>
      <w:r w:rsidRPr="00907502">
        <w:rPr>
          <w:rFonts w:ascii="Times New Roman" w:hAnsi="Times New Roman" w:cs="Times New Roman"/>
          <w:bCs/>
          <w:sz w:val="24"/>
          <w:szCs w:val="24"/>
        </w:rPr>
        <w:t>De leden van de SGP-fractie vernemen graag een indicatie van mogelijke maatregelen in het actieplan. Waar zet de regering op in?</w:t>
      </w:r>
    </w:p>
    <w:p w:rsidRPr="00BE0D9E" w:rsidR="00BE0D9E" w:rsidP="00BE0D9E" w:rsidRDefault="00BE0D9E" w14:paraId="5C5FA626" w14:textId="77777777">
      <w:pPr>
        <w:pStyle w:val="Geenafstand"/>
        <w:rPr>
          <w:rFonts w:ascii="Times New Roman" w:hAnsi="Times New Roman" w:cs="Times New Roman"/>
          <w:bCs/>
          <w:sz w:val="24"/>
          <w:szCs w:val="24"/>
        </w:rPr>
      </w:pPr>
    </w:p>
    <w:p w:rsidRPr="00BE0D9E" w:rsidR="00BE0D9E" w:rsidP="00BE0D9E" w:rsidRDefault="00BE0D9E" w14:paraId="5C75FA16" w14:textId="4F12C978">
      <w:pPr>
        <w:pStyle w:val="Geenafstand"/>
        <w:rPr>
          <w:rFonts w:ascii="Times New Roman" w:hAnsi="Times New Roman" w:cs="Times New Roman"/>
          <w:bCs/>
          <w:sz w:val="24"/>
          <w:szCs w:val="24"/>
        </w:rPr>
      </w:pPr>
      <w:r w:rsidRPr="00BE0D9E">
        <w:rPr>
          <w:rFonts w:ascii="Times New Roman" w:hAnsi="Times New Roman" w:cs="Times New Roman"/>
          <w:bCs/>
          <w:sz w:val="24"/>
          <w:szCs w:val="24"/>
        </w:rPr>
        <w:t xml:space="preserve">De leden van de </w:t>
      </w:r>
      <w:r w:rsidRPr="00BE0D9E">
        <w:rPr>
          <w:rFonts w:ascii="Times New Roman" w:hAnsi="Times New Roman" w:cs="Times New Roman"/>
          <w:b/>
          <w:sz w:val="24"/>
          <w:szCs w:val="24"/>
        </w:rPr>
        <w:t>ChristenUnie-fractie</w:t>
      </w:r>
      <w:r w:rsidRPr="00BE0D9E">
        <w:rPr>
          <w:rFonts w:ascii="Times New Roman" w:hAnsi="Times New Roman" w:cs="Times New Roman"/>
          <w:bCs/>
          <w:sz w:val="24"/>
          <w:szCs w:val="24"/>
        </w:rPr>
        <w:t xml:space="preserve"> lezen dat de </w:t>
      </w:r>
      <w:r>
        <w:rPr>
          <w:rFonts w:ascii="Times New Roman" w:hAnsi="Times New Roman" w:cs="Times New Roman"/>
          <w:bCs/>
          <w:sz w:val="24"/>
          <w:szCs w:val="24"/>
        </w:rPr>
        <w:t>R</w:t>
      </w:r>
      <w:r w:rsidRPr="00BE0D9E">
        <w:rPr>
          <w:rFonts w:ascii="Times New Roman" w:hAnsi="Times New Roman" w:cs="Times New Roman"/>
          <w:bCs/>
          <w:sz w:val="24"/>
          <w:szCs w:val="24"/>
        </w:rPr>
        <w:t xml:space="preserve">ichtlijn voorschrijft dat wanneer de dekkingsgraad van collectieve onderhandelingen onder de drempel van de 80% komt, er een actieplan moet worden opgesteld om de dekkingsgraad te verhogen. </w:t>
      </w:r>
      <w:r w:rsidR="00C85E48">
        <w:rPr>
          <w:rFonts w:ascii="Times New Roman" w:hAnsi="Times New Roman" w:cs="Times New Roman"/>
          <w:bCs/>
          <w:sz w:val="24"/>
          <w:szCs w:val="24"/>
        </w:rPr>
        <w:t>Deze leden</w:t>
      </w:r>
      <w:r w:rsidRPr="00BE0D9E">
        <w:rPr>
          <w:rFonts w:ascii="Times New Roman" w:hAnsi="Times New Roman" w:cs="Times New Roman"/>
          <w:bCs/>
          <w:sz w:val="24"/>
          <w:szCs w:val="24"/>
        </w:rPr>
        <w:t xml:space="preserve"> lezen voorts dat de huidige dekkingsgraad rond de 72% ligt en er dus nog veel nodig is om de drempel van 80% te halen. De acties die de regering omschrijft (in beeld brengen van de oorzaken en bezien of er stappen nodig zijn) achten de</w:t>
      </w:r>
      <w:r w:rsidR="00C85E48">
        <w:rPr>
          <w:rFonts w:ascii="Times New Roman" w:hAnsi="Times New Roman" w:cs="Times New Roman"/>
          <w:bCs/>
          <w:sz w:val="24"/>
          <w:szCs w:val="24"/>
        </w:rPr>
        <w:t xml:space="preserve">ze leden </w:t>
      </w:r>
      <w:r w:rsidRPr="00BE0D9E">
        <w:rPr>
          <w:rFonts w:ascii="Times New Roman" w:hAnsi="Times New Roman" w:cs="Times New Roman"/>
          <w:bCs/>
          <w:sz w:val="24"/>
          <w:szCs w:val="24"/>
        </w:rPr>
        <w:t>vrij slap om op korte termijn grote veranderingen te verwachten. De</w:t>
      </w:r>
      <w:r w:rsidR="00C85E48">
        <w:rPr>
          <w:rFonts w:ascii="Times New Roman" w:hAnsi="Times New Roman" w:cs="Times New Roman"/>
          <w:bCs/>
          <w:sz w:val="24"/>
          <w:szCs w:val="24"/>
        </w:rPr>
        <w:t xml:space="preserve">ze leden </w:t>
      </w:r>
      <w:r w:rsidRPr="00BE0D9E">
        <w:rPr>
          <w:rFonts w:ascii="Times New Roman" w:hAnsi="Times New Roman" w:cs="Times New Roman"/>
          <w:bCs/>
          <w:sz w:val="24"/>
          <w:szCs w:val="24"/>
        </w:rPr>
        <w:t xml:space="preserve">hebben hierover enkele vragen. Welke doelstelling heeft de regering om op welk moment de dekkingsgraad van 80% te behalen? Welke deadline schrijft de </w:t>
      </w:r>
      <w:r w:rsidR="00C85E48">
        <w:rPr>
          <w:rFonts w:ascii="Times New Roman" w:hAnsi="Times New Roman" w:cs="Times New Roman"/>
          <w:bCs/>
          <w:sz w:val="24"/>
          <w:szCs w:val="24"/>
        </w:rPr>
        <w:t>R</w:t>
      </w:r>
      <w:r w:rsidRPr="00BE0D9E">
        <w:rPr>
          <w:rFonts w:ascii="Times New Roman" w:hAnsi="Times New Roman" w:cs="Times New Roman"/>
          <w:bCs/>
          <w:sz w:val="24"/>
          <w:szCs w:val="24"/>
        </w:rPr>
        <w:t xml:space="preserve">ichtlijn hier voor? Hoe realistisch is het dat deze doelstelling gehaald wordt, gezien de beperkte acties die zijn omschreven? </w:t>
      </w:r>
    </w:p>
    <w:p w:rsidRPr="00BE0D9E" w:rsidR="00BE0D9E" w:rsidP="00BE0D9E" w:rsidRDefault="00BE0D9E" w14:paraId="3508089E" w14:textId="77777777">
      <w:pPr>
        <w:pStyle w:val="Geenafstand"/>
        <w:rPr>
          <w:rFonts w:ascii="Times New Roman" w:hAnsi="Times New Roman" w:cs="Times New Roman"/>
          <w:bCs/>
          <w:sz w:val="24"/>
          <w:szCs w:val="24"/>
        </w:rPr>
      </w:pPr>
    </w:p>
    <w:p w:rsidR="00BE0D9E" w:rsidP="00BE0D9E" w:rsidRDefault="00BE0D9E" w14:paraId="5E322AEE" w14:textId="103F5B16">
      <w:pPr>
        <w:pStyle w:val="Geenafstand"/>
        <w:rPr>
          <w:rFonts w:ascii="Times New Roman" w:hAnsi="Times New Roman" w:cs="Times New Roman"/>
          <w:bCs/>
          <w:sz w:val="24"/>
          <w:szCs w:val="24"/>
        </w:rPr>
      </w:pPr>
      <w:r w:rsidRPr="00BE0D9E">
        <w:rPr>
          <w:rFonts w:ascii="Times New Roman" w:hAnsi="Times New Roman" w:cs="Times New Roman"/>
          <w:bCs/>
          <w:sz w:val="24"/>
          <w:szCs w:val="24"/>
        </w:rPr>
        <w:t>Aanvullend vragen de leden van de ChristenUnie-fractie hoe ver de regering is met het in beeld brengen van de oorzaken van de lage dekkingsgraad en de daling ervan?</w:t>
      </w:r>
    </w:p>
    <w:p w:rsidRPr="00E42BC2" w:rsidR="00E42BC2" w:rsidP="00FB3A5B" w:rsidRDefault="00E42BC2" w14:paraId="771D9324" w14:textId="4FA643AD">
      <w:pPr>
        <w:pStyle w:val="Geenafstand"/>
        <w:rPr>
          <w:rFonts w:ascii="Times New Roman" w:hAnsi="Times New Roman" w:cs="Times New Roman"/>
          <w:b/>
          <w:sz w:val="24"/>
          <w:szCs w:val="24"/>
        </w:rPr>
      </w:pPr>
    </w:p>
    <w:p w:rsidR="00E42BC2" w:rsidP="00AF2F9E" w:rsidRDefault="00E42BC2" w14:paraId="44A2B67A" w14:textId="77777777">
      <w:pPr>
        <w:pStyle w:val="Geenafstand"/>
        <w:rPr>
          <w:rFonts w:ascii="Times New Roman" w:hAnsi="Times New Roman" w:cs="Times New Roman"/>
          <w:b/>
          <w:sz w:val="24"/>
          <w:szCs w:val="24"/>
        </w:rPr>
      </w:pPr>
      <w:r w:rsidRPr="00E42BC2">
        <w:rPr>
          <w:rFonts w:ascii="Times New Roman" w:hAnsi="Times New Roman" w:cs="Times New Roman"/>
          <w:b/>
          <w:sz w:val="24"/>
          <w:szCs w:val="24"/>
        </w:rPr>
        <w:t>3.6</w:t>
      </w:r>
      <w:r w:rsidRPr="00E42BC2">
        <w:rPr>
          <w:rFonts w:ascii="Times New Roman" w:hAnsi="Times New Roman" w:cs="Times New Roman"/>
          <w:b/>
          <w:sz w:val="24"/>
          <w:szCs w:val="24"/>
        </w:rPr>
        <w:tab/>
        <w:t>Overleg met sociale partners in Nederland</w:t>
      </w:r>
    </w:p>
    <w:p w:rsidRPr="00306A3D" w:rsidR="00306A3D" w:rsidP="009671C3" w:rsidRDefault="00306A3D" w14:paraId="4A6BD0AD" w14:textId="30C34447">
      <w:pPr>
        <w:pStyle w:val="Geenafstand"/>
        <w:rPr>
          <w:rFonts w:ascii="Times New Roman" w:hAnsi="Times New Roman" w:cs="Times New Roman"/>
          <w:bCs/>
          <w:sz w:val="24"/>
          <w:szCs w:val="24"/>
        </w:rPr>
      </w:pPr>
      <w:r w:rsidRPr="00306A3D">
        <w:rPr>
          <w:rFonts w:ascii="Times New Roman" w:hAnsi="Times New Roman" w:cs="Times New Roman"/>
          <w:bCs/>
          <w:sz w:val="24"/>
          <w:szCs w:val="24"/>
        </w:rPr>
        <w:t xml:space="preserve">De leden van de </w:t>
      </w:r>
      <w:r w:rsidRPr="00306A3D">
        <w:rPr>
          <w:rFonts w:ascii="Times New Roman" w:hAnsi="Times New Roman" w:cs="Times New Roman"/>
          <w:b/>
          <w:sz w:val="24"/>
          <w:szCs w:val="24"/>
        </w:rPr>
        <w:t>GroenLinks-PvdA-fractie</w:t>
      </w:r>
      <w:r w:rsidRPr="00306A3D">
        <w:rPr>
          <w:rFonts w:ascii="Times New Roman" w:hAnsi="Times New Roman" w:cs="Times New Roman"/>
          <w:bCs/>
          <w:sz w:val="24"/>
          <w:szCs w:val="24"/>
        </w:rPr>
        <w:t xml:space="preserve"> zijn verheugd dat de regering in gesprek treedt met sociale partners over dit onderwerp. De</w:t>
      </w:r>
      <w:r>
        <w:rPr>
          <w:rFonts w:ascii="Times New Roman" w:hAnsi="Times New Roman" w:cs="Times New Roman"/>
          <w:bCs/>
          <w:sz w:val="24"/>
          <w:szCs w:val="24"/>
        </w:rPr>
        <w:t>ze</w:t>
      </w:r>
      <w:r w:rsidRPr="00306A3D">
        <w:rPr>
          <w:rFonts w:ascii="Times New Roman" w:hAnsi="Times New Roman" w:cs="Times New Roman"/>
          <w:bCs/>
          <w:sz w:val="24"/>
          <w:szCs w:val="24"/>
        </w:rPr>
        <w:t xml:space="preserve"> leden vragen naar een overzicht van </w:t>
      </w:r>
      <w:r w:rsidR="00B338E7">
        <w:rPr>
          <w:rFonts w:ascii="Times New Roman" w:hAnsi="Times New Roman" w:cs="Times New Roman"/>
          <w:bCs/>
          <w:sz w:val="24"/>
          <w:szCs w:val="24"/>
        </w:rPr>
        <w:t>de</w:t>
      </w:r>
      <w:r w:rsidRPr="00306A3D">
        <w:rPr>
          <w:rFonts w:ascii="Times New Roman" w:hAnsi="Times New Roman" w:cs="Times New Roman"/>
          <w:bCs/>
          <w:sz w:val="24"/>
          <w:szCs w:val="24"/>
        </w:rPr>
        <w:t xml:space="preserve"> momenten </w:t>
      </w:r>
      <w:r>
        <w:rPr>
          <w:rFonts w:ascii="Times New Roman" w:hAnsi="Times New Roman" w:cs="Times New Roman"/>
          <w:bCs/>
          <w:sz w:val="24"/>
          <w:szCs w:val="24"/>
        </w:rPr>
        <w:t xml:space="preserve">waarop </w:t>
      </w:r>
      <w:r w:rsidRPr="00306A3D">
        <w:rPr>
          <w:rFonts w:ascii="Times New Roman" w:hAnsi="Times New Roman" w:cs="Times New Roman"/>
          <w:bCs/>
          <w:sz w:val="24"/>
          <w:szCs w:val="24"/>
        </w:rPr>
        <w:t>er overleg is geweest. Ook vragen de</w:t>
      </w:r>
      <w:r>
        <w:rPr>
          <w:rFonts w:ascii="Times New Roman" w:hAnsi="Times New Roman" w:cs="Times New Roman"/>
          <w:bCs/>
          <w:sz w:val="24"/>
          <w:szCs w:val="24"/>
        </w:rPr>
        <w:t>ze</w:t>
      </w:r>
      <w:r w:rsidRPr="00306A3D">
        <w:rPr>
          <w:rFonts w:ascii="Times New Roman" w:hAnsi="Times New Roman" w:cs="Times New Roman"/>
          <w:bCs/>
          <w:sz w:val="24"/>
          <w:szCs w:val="24"/>
        </w:rPr>
        <w:t xml:space="preserve"> leden welke overleggen er nog in de planning staan en wanneer de Kamer geïnformeerd wordt over de voortgang en uitkomsten</w:t>
      </w:r>
      <w:r w:rsidR="00B338E7">
        <w:rPr>
          <w:rFonts w:ascii="Times New Roman" w:hAnsi="Times New Roman" w:cs="Times New Roman"/>
          <w:bCs/>
          <w:sz w:val="24"/>
          <w:szCs w:val="24"/>
        </w:rPr>
        <w:t xml:space="preserve"> van deze overleggen</w:t>
      </w:r>
      <w:r w:rsidRPr="00306A3D">
        <w:rPr>
          <w:rFonts w:ascii="Times New Roman" w:hAnsi="Times New Roman" w:cs="Times New Roman"/>
          <w:bCs/>
          <w:sz w:val="24"/>
          <w:szCs w:val="24"/>
        </w:rPr>
        <w:t>.</w:t>
      </w:r>
    </w:p>
    <w:p w:rsidRPr="00306A3D" w:rsidR="00306A3D" w:rsidP="00306A3D" w:rsidRDefault="00306A3D" w14:paraId="2531520B" w14:textId="77777777">
      <w:pPr>
        <w:pStyle w:val="Geenafstand"/>
        <w:ind w:left="360"/>
        <w:rPr>
          <w:rFonts w:ascii="Times New Roman" w:hAnsi="Times New Roman" w:cs="Times New Roman"/>
          <w:bCs/>
          <w:sz w:val="24"/>
          <w:szCs w:val="24"/>
        </w:rPr>
      </w:pPr>
    </w:p>
    <w:p w:rsidR="00306A3D" w:rsidP="009671C3" w:rsidRDefault="00306A3D" w14:paraId="7CFD9F45" w14:textId="3810C9A4">
      <w:pPr>
        <w:pStyle w:val="Geenafstand"/>
        <w:rPr>
          <w:rFonts w:ascii="Times New Roman" w:hAnsi="Times New Roman" w:cs="Times New Roman"/>
          <w:bCs/>
          <w:sz w:val="24"/>
          <w:szCs w:val="24"/>
        </w:rPr>
      </w:pPr>
      <w:r w:rsidRPr="00306A3D">
        <w:rPr>
          <w:rFonts w:ascii="Times New Roman" w:hAnsi="Times New Roman" w:cs="Times New Roman"/>
          <w:bCs/>
          <w:sz w:val="24"/>
          <w:szCs w:val="24"/>
        </w:rPr>
        <w:t>De leden van de GroenLinks-PvdA</w:t>
      </w:r>
      <w:r>
        <w:rPr>
          <w:rFonts w:ascii="Times New Roman" w:hAnsi="Times New Roman" w:cs="Times New Roman"/>
          <w:bCs/>
          <w:sz w:val="24"/>
          <w:szCs w:val="24"/>
        </w:rPr>
        <w:t xml:space="preserve">-fractie </w:t>
      </w:r>
      <w:r w:rsidRPr="00306A3D">
        <w:rPr>
          <w:rFonts w:ascii="Times New Roman" w:hAnsi="Times New Roman" w:cs="Times New Roman"/>
          <w:bCs/>
          <w:sz w:val="24"/>
          <w:szCs w:val="24"/>
        </w:rPr>
        <w:t>vragen wat de sociale partners dusver vinden van de wetswijziging. D</w:t>
      </w:r>
      <w:r>
        <w:rPr>
          <w:rFonts w:ascii="Times New Roman" w:hAnsi="Times New Roman" w:cs="Times New Roman"/>
          <w:bCs/>
          <w:sz w:val="24"/>
          <w:szCs w:val="24"/>
        </w:rPr>
        <w:t>ez</w:t>
      </w:r>
      <w:r w:rsidRPr="00306A3D">
        <w:rPr>
          <w:rFonts w:ascii="Times New Roman" w:hAnsi="Times New Roman" w:cs="Times New Roman"/>
          <w:bCs/>
          <w:sz w:val="24"/>
          <w:szCs w:val="24"/>
        </w:rPr>
        <w:t>e leden vragen daarnaast specifiek naar de referentiewaarden, de voorgestelde richting daarvan en hoe deze worden opgenomen in de wet.</w:t>
      </w:r>
    </w:p>
    <w:p w:rsidR="00306A3D" w:rsidP="00737BDA" w:rsidRDefault="00306A3D" w14:paraId="742E33A7" w14:textId="77777777">
      <w:pPr>
        <w:pStyle w:val="Geenafstand"/>
        <w:ind w:left="360"/>
        <w:rPr>
          <w:rFonts w:ascii="Times New Roman" w:hAnsi="Times New Roman" w:cs="Times New Roman"/>
          <w:bCs/>
          <w:sz w:val="24"/>
          <w:szCs w:val="24"/>
        </w:rPr>
      </w:pPr>
    </w:p>
    <w:p w:rsidRPr="00737BDA" w:rsidR="00737BDA" w:rsidP="009671C3" w:rsidRDefault="00737BDA" w14:paraId="0B3D78AB" w14:textId="7524BC75">
      <w:pPr>
        <w:pStyle w:val="Geenafstand"/>
        <w:rPr>
          <w:rFonts w:ascii="Times New Roman" w:hAnsi="Times New Roman" w:cs="Times New Roman"/>
          <w:bCs/>
          <w:sz w:val="24"/>
          <w:szCs w:val="24"/>
        </w:rPr>
      </w:pPr>
      <w:r w:rsidRPr="00737BDA">
        <w:rPr>
          <w:rFonts w:ascii="Times New Roman" w:hAnsi="Times New Roman" w:cs="Times New Roman"/>
          <w:bCs/>
          <w:sz w:val="24"/>
          <w:szCs w:val="24"/>
        </w:rPr>
        <w:t xml:space="preserve">De leden </w:t>
      </w:r>
      <w:r>
        <w:rPr>
          <w:rFonts w:ascii="Times New Roman" w:hAnsi="Times New Roman" w:cs="Times New Roman"/>
          <w:bCs/>
          <w:sz w:val="24"/>
          <w:szCs w:val="24"/>
        </w:rPr>
        <w:t xml:space="preserve">van de </w:t>
      </w:r>
      <w:r w:rsidRPr="007D1460">
        <w:rPr>
          <w:rFonts w:ascii="Times New Roman" w:hAnsi="Times New Roman" w:cs="Times New Roman"/>
          <w:b/>
          <w:sz w:val="24"/>
          <w:szCs w:val="24"/>
        </w:rPr>
        <w:t>NSC-fractie</w:t>
      </w:r>
      <w:r>
        <w:rPr>
          <w:rFonts w:ascii="Times New Roman" w:hAnsi="Times New Roman" w:cs="Times New Roman"/>
          <w:bCs/>
          <w:sz w:val="24"/>
          <w:szCs w:val="24"/>
        </w:rPr>
        <w:t xml:space="preserve"> </w:t>
      </w:r>
      <w:r w:rsidRPr="00737BDA">
        <w:rPr>
          <w:rFonts w:ascii="Times New Roman" w:hAnsi="Times New Roman" w:cs="Times New Roman"/>
          <w:bCs/>
          <w:sz w:val="24"/>
          <w:szCs w:val="24"/>
        </w:rPr>
        <w:t xml:space="preserve">vinden het een gemiste kans dat er geen internetconsultatie is </w:t>
      </w:r>
      <w:r w:rsidR="002D5D25">
        <w:rPr>
          <w:rFonts w:ascii="Times New Roman" w:hAnsi="Times New Roman" w:cs="Times New Roman"/>
          <w:bCs/>
          <w:sz w:val="24"/>
          <w:szCs w:val="24"/>
        </w:rPr>
        <w:t>gehouden</w:t>
      </w:r>
      <w:r w:rsidRPr="00737BDA">
        <w:rPr>
          <w:rFonts w:ascii="Times New Roman" w:hAnsi="Times New Roman" w:cs="Times New Roman"/>
          <w:bCs/>
          <w:sz w:val="24"/>
          <w:szCs w:val="24"/>
        </w:rPr>
        <w:t xml:space="preserve"> en dat alleen de sociale partners over dit wetsvoorstel zijn geconsulteerd. Zij lezen dat de consultatie met de vakbeweging moeizaam is verlopen en dat ook de FNV zich niet kan vinden in de beperkte implementatie en van is mening dat de Richtlijn ruimer geïnterpreteerd en geïmplementeerd had moeten worden. In de beslisnota wordt aangegeven dat het ministerie wel oog heeft voor de zorgpunten van de vakbond, maar dat deze niet passen binnen een zuivere implementatie van de richtlijn. In de memorie van toelichting wordt aangegeven dat in lopende en nieuwe trajecten ingegaan zal worden op de zorgpunten van de FNV. Kan de regering aangeven wat deze zorgpunten precies zijn en een overzicht en tijdpad geven van de lopende en nieuwe trajecten?</w:t>
      </w:r>
    </w:p>
    <w:p w:rsidRPr="00737BDA" w:rsidR="00737BDA" w:rsidP="009671C3" w:rsidRDefault="00737BDA" w14:paraId="146D3C3E" w14:textId="504AEED1">
      <w:pPr>
        <w:pStyle w:val="Geenafstand"/>
        <w:rPr>
          <w:rFonts w:ascii="Times New Roman" w:hAnsi="Times New Roman" w:cs="Times New Roman"/>
          <w:bCs/>
          <w:sz w:val="24"/>
          <w:szCs w:val="24"/>
        </w:rPr>
      </w:pPr>
      <w:r w:rsidRPr="00737BDA">
        <w:rPr>
          <w:rFonts w:ascii="Times New Roman" w:hAnsi="Times New Roman" w:cs="Times New Roman"/>
          <w:bCs/>
          <w:sz w:val="24"/>
          <w:szCs w:val="24"/>
        </w:rPr>
        <w:t>Kan tenslotte een toelichting gegeven worden op de financiële gevolgen van dit wetsvoorstel?</w:t>
      </w:r>
    </w:p>
    <w:p w:rsidR="00737BDA" w:rsidP="00E42BC2" w:rsidRDefault="00737BDA" w14:paraId="27A34120" w14:textId="77777777">
      <w:pPr>
        <w:pStyle w:val="Geenafstand"/>
        <w:ind w:left="360"/>
        <w:rPr>
          <w:rFonts w:ascii="Times New Roman" w:hAnsi="Times New Roman" w:cs="Times New Roman"/>
          <w:b/>
          <w:sz w:val="24"/>
          <w:szCs w:val="24"/>
        </w:rPr>
      </w:pPr>
    </w:p>
    <w:p w:rsidR="00E42BC2" w:rsidP="00E42BC2" w:rsidRDefault="00E42BC2" w14:paraId="313F3D77"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Gevolgen (m.u.v. financiële gevolgen)</w:t>
      </w:r>
    </w:p>
    <w:p w:rsidRPr="0046092C" w:rsidR="0046092C" w:rsidP="0046092C" w:rsidRDefault="0046092C" w14:paraId="050B79C6" w14:textId="6E3E3280">
      <w:pPr>
        <w:pStyle w:val="Geenafstand"/>
        <w:rPr>
          <w:rFonts w:ascii="Times New Roman" w:hAnsi="Times New Roman" w:cs="Times New Roman"/>
          <w:bCs/>
          <w:sz w:val="24"/>
          <w:szCs w:val="24"/>
        </w:rPr>
      </w:pPr>
      <w:r w:rsidRPr="00E32369">
        <w:rPr>
          <w:rFonts w:ascii="Times New Roman" w:hAnsi="Times New Roman" w:cs="Times New Roman"/>
          <w:bCs/>
          <w:sz w:val="24"/>
          <w:szCs w:val="24"/>
        </w:rPr>
        <w:t xml:space="preserve">De leden van de </w:t>
      </w:r>
      <w:r w:rsidRPr="00E32369">
        <w:rPr>
          <w:rFonts w:ascii="Times New Roman" w:hAnsi="Times New Roman" w:cs="Times New Roman"/>
          <w:b/>
          <w:sz w:val="24"/>
          <w:szCs w:val="24"/>
        </w:rPr>
        <w:t>SGP-fractie</w:t>
      </w:r>
      <w:r w:rsidRPr="00E32369">
        <w:rPr>
          <w:rFonts w:ascii="Times New Roman" w:hAnsi="Times New Roman" w:cs="Times New Roman"/>
          <w:bCs/>
          <w:sz w:val="24"/>
          <w:szCs w:val="24"/>
        </w:rPr>
        <w:t xml:space="preserve"> verzoeken de regering de administratieve lasten en regeldruk als gevolg van dit wetsvoorstel inzichtelijk te maken.</w:t>
      </w:r>
    </w:p>
    <w:p w:rsidR="0046092C" w:rsidP="0046092C" w:rsidRDefault="0046092C" w14:paraId="7A92B8B3" w14:textId="77777777">
      <w:pPr>
        <w:pStyle w:val="Geenafstand"/>
        <w:rPr>
          <w:rFonts w:ascii="Times New Roman" w:hAnsi="Times New Roman" w:cs="Times New Roman"/>
          <w:b/>
          <w:sz w:val="24"/>
          <w:szCs w:val="24"/>
        </w:rPr>
      </w:pPr>
    </w:p>
    <w:p w:rsidR="00E42BC2" w:rsidP="00E42BC2" w:rsidRDefault="00E42BC2" w14:paraId="6225BB38"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Uitvoering, toezicht en handhaving</w:t>
      </w:r>
    </w:p>
    <w:p w:rsidR="00737BDA" w:rsidP="00737BDA" w:rsidRDefault="00737BDA" w14:paraId="0DC60398" w14:textId="52CB7923">
      <w:pPr>
        <w:pStyle w:val="Geenafstand"/>
        <w:rPr>
          <w:rFonts w:ascii="Times New Roman" w:hAnsi="Times New Roman" w:cs="Times New Roman"/>
          <w:bCs/>
          <w:sz w:val="24"/>
          <w:szCs w:val="24"/>
        </w:rPr>
      </w:pPr>
      <w:r>
        <w:rPr>
          <w:rFonts w:ascii="Times New Roman" w:hAnsi="Times New Roman" w:cs="Times New Roman"/>
          <w:bCs/>
          <w:sz w:val="24"/>
          <w:szCs w:val="24"/>
        </w:rPr>
        <w:t xml:space="preserve">De leden van de </w:t>
      </w:r>
      <w:r w:rsidRPr="007D1460">
        <w:rPr>
          <w:rFonts w:ascii="Times New Roman" w:hAnsi="Times New Roman" w:cs="Times New Roman"/>
          <w:b/>
          <w:sz w:val="24"/>
          <w:szCs w:val="24"/>
        </w:rPr>
        <w:t>NSC-fractie</w:t>
      </w:r>
      <w:r>
        <w:rPr>
          <w:rFonts w:ascii="Times New Roman" w:hAnsi="Times New Roman" w:cs="Times New Roman"/>
          <w:bCs/>
          <w:sz w:val="24"/>
          <w:szCs w:val="24"/>
        </w:rPr>
        <w:t xml:space="preserve"> vragen of </w:t>
      </w:r>
      <w:r w:rsidRPr="00737BDA">
        <w:rPr>
          <w:rFonts w:ascii="Times New Roman" w:hAnsi="Times New Roman" w:cs="Times New Roman"/>
          <w:bCs/>
          <w:sz w:val="24"/>
          <w:szCs w:val="24"/>
        </w:rPr>
        <w:t>de regering</w:t>
      </w:r>
      <w:r>
        <w:rPr>
          <w:rFonts w:ascii="Times New Roman" w:hAnsi="Times New Roman" w:cs="Times New Roman"/>
          <w:bCs/>
          <w:sz w:val="24"/>
          <w:szCs w:val="24"/>
        </w:rPr>
        <w:t xml:space="preserve"> kan</w:t>
      </w:r>
      <w:r w:rsidRPr="00737BDA">
        <w:rPr>
          <w:rFonts w:ascii="Times New Roman" w:hAnsi="Times New Roman" w:cs="Times New Roman"/>
          <w:bCs/>
          <w:sz w:val="24"/>
          <w:szCs w:val="24"/>
        </w:rPr>
        <w:t xml:space="preserve"> aangeven welke definitie voor armoede zij hanteert bij de uitwerking van dit wetsvoorstel</w:t>
      </w:r>
      <w:r>
        <w:rPr>
          <w:rFonts w:ascii="Times New Roman" w:hAnsi="Times New Roman" w:cs="Times New Roman"/>
          <w:bCs/>
          <w:sz w:val="24"/>
          <w:szCs w:val="24"/>
        </w:rPr>
        <w:t>.</w:t>
      </w:r>
      <w:r w:rsidRPr="00737BDA">
        <w:rPr>
          <w:rFonts w:ascii="Times New Roman" w:hAnsi="Times New Roman" w:cs="Times New Roman"/>
          <w:bCs/>
          <w:sz w:val="24"/>
          <w:szCs w:val="24"/>
        </w:rPr>
        <w:t xml:space="preserve"> En hoe verhoudt deze definitie zich tot de verschillende definities voor armoede die door respectievelijk het </w:t>
      </w:r>
      <w:r w:rsidRPr="00AF2F9E" w:rsidR="00AF2F9E">
        <w:rPr>
          <w:rFonts w:ascii="Times New Roman" w:hAnsi="Times New Roman" w:cs="Times New Roman"/>
          <w:bCs/>
          <w:sz w:val="24"/>
          <w:szCs w:val="24"/>
        </w:rPr>
        <w:t xml:space="preserve">Sociaal en Cultureel Planbureau </w:t>
      </w:r>
      <w:r w:rsidR="00AF2F9E">
        <w:rPr>
          <w:rFonts w:ascii="Times New Roman" w:hAnsi="Times New Roman" w:cs="Times New Roman"/>
          <w:bCs/>
          <w:sz w:val="24"/>
          <w:szCs w:val="24"/>
        </w:rPr>
        <w:t>(</w:t>
      </w:r>
      <w:r w:rsidRPr="00737BDA">
        <w:rPr>
          <w:rFonts w:ascii="Times New Roman" w:hAnsi="Times New Roman" w:cs="Times New Roman"/>
          <w:bCs/>
          <w:sz w:val="24"/>
          <w:szCs w:val="24"/>
        </w:rPr>
        <w:t>SCP</w:t>
      </w:r>
      <w:r w:rsidR="00AF2F9E">
        <w:rPr>
          <w:rFonts w:ascii="Times New Roman" w:hAnsi="Times New Roman" w:cs="Times New Roman"/>
          <w:bCs/>
          <w:sz w:val="24"/>
          <w:szCs w:val="24"/>
        </w:rPr>
        <w:t>)</w:t>
      </w:r>
      <w:r w:rsidRPr="00737BDA">
        <w:rPr>
          <w:rFonts w:ascii="Times New Roman" w:hAnsi="Times New Roman" w:cs="Times New Roman"/>
          <w:bCs/>
          <w:sz w:val="24"/>
          <w:szCs w:val="24"/>
        </w:rPr>
        <w:t>, het CBS en het N</w:t>
      </w:r>
      <w:r w:rsidR="00AF2F9E">
        <w:rPr>
          <w:rFonts w:ascii="Times New Roman" w:hAnsi="Times New Roman" w:cs="Times New Roman"/>
          <w:bCs/>
          <w:sz w:val="24"/>
          <w:szCs w:val="24"/>
        </w:rPr>
        <w:t>ibud</w:t>
      </w:r>
      <w:r w:rsidRPr="00737BDA">
        <w:rPr>
          <w:rFonts w:ascii="Times New Roman" w:hAnsi="Times New Roman" w:cs="Times New Roman"/>
          <w:bCs/>
          <w:sz w:val="24"/>
          <w:szCs w:val="24"/>
        </w:rPr>
        <w:t xml:space="preserve"> worden gehanteerd?</w:t>
      </w:r>
    </w:p>
    <w:p w:rsidRPr="00737BDA" w:rsidR="00737BDA" w:rsidP="00737BDA" w:rsidRDefault="00737BDA" w14:paraId="748A4F4B" w14:textId="77777777">
      <w:pPr>
        <w:pStyle w:val="Geenafstand"/>
        <w:rPr>
          <w:rFonts w:ascii="Times New Roman" w:hAnsi="Times New Roman" w:cs="Times New Roman"/>
          <w:bCs/>
          <w:sz w:val="24"/>
          <w:szCs w:val="24"/>
        </w:rPr>
      </w:pPr>
    </w:p>
    <w:p w:rsidR="00AF2F9E" w:rsidP="00737BDA" w:rsidRDefault="00AF2F9E" w14:paraId="7F3CABC9" w14:textId="77777777">
      <w:pPr>
        <w:pStyle w:val="Geenafstand"/>
        <w:rPr>
          <w:rFonts w:ascii="Times New Roman" w:hAnsi="Times New Roman" w:cs="Times New Roman"/>
          <w:bCs/>
          <w:sz w:val="24"/>
          <w:szCs w:val="24"/>
        </w:rPr>
      </w:pPr>
    </w:p>
    <w:p w:rsidRPr="00737BDA" w:rsidR="00AF2F9E" w:rsidP="00737BDA" w:rsidRDefault="00AF2F9E" w14:paraId="2629A33B" w14:textId="77777777">
      <w:pPr>
        <w:pStyle w:val="Geenafstand"/>
        <w:rPr>
          <w:rFonts w:ascii="Times New Roman" w:hAnsi="Times New Roman" w:cs="Times New Roman"/>
          <w:bCs/>
          <w:sz w:val="24"/>
          <w:szCs w:val="24"/>
        </w:rPr>
      </w:pPr>
    </w:p>
    <w:p w:rsidR="00E42BC2" w:rsidP="00E42BC2" w:rsidRDefault="00E42BC2" w14:paraId="5C8C4E00"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Financiële gevolgen</w:t>
      </w:r>
    </w:p>
    <w:p w:rsidR="00FB3A5B" w:rsidP="00737BDA" w:rsidRDefault="00737BDA" w14:paraId="2D4F8B31" w14:textId="41B2580F">
      <w:pPr>
        <w:pStyle w:val="Geenafstand"/>
        <w:rPr>
          <w:rFonts w:ascii="Times New Roman" w:hAnsi="Times New Roman" w:cs="Times New Roman"/>
          <w:bCs/>
          <w:sz w:val="24"/>
          <w:szCs w:val="24"/>
        </w:rPr>
      </w:pPr>
      <w:r>
        <w:rPr>
          <w:rFonts w:ascii="Times New Roman" w:hAnsi="Times New Roman" w:cs="Times New Roman"/>
          <w:bCs/>
          <w:sz w:val="24"/>
          <w:szCs w:val="24"/>
        </w:rPr>
        <w:t>De</w:t>
      </w:r>
      <w:r w:rsidRPr="00737BDA">
        <w:rPr>
          <w:rFonts w:ascii="Times New Roman" w:hAnsi="Times New Roman" w:cs="Times New Roman"/>
          <w:bCs/>
          <w:sz w:val="24"/>
          <w:szCs w:val="24"/>
        </w:rPr>
        <w:t xml:space="preserve"> leden van de </w:t>
      </w:r>
      <w:r w:rsidRPr="007D1460">
        <w:rPr>
          <w:rFonts w:ascii="Times New Roman" w:hAnsi="Times New Roman" w:cs="Times New Roman"/>
          <w:b/>
          <w:sz w:val="24"/>
          <w:szCs w:val="24"/>
        </w:rPr>
        <w:t>NSC-fractie</w:t>
      </w:r>
      <w:r>
        <w:rPr>
          <w:rFonts w:ascii="Times New Roman" w:hAnsi="Times New Roman" w:cs="Times New Roman"/>
          <w:bCs/>
          <w:sz w:val="24"/>
          <w:szCs w:val="24"/>
        </w:rPr>
        <w:t xml:space="preserve"> vragen</w:t>
      </w:r>
      <w:r w:rsidRPr="00737BDA">
        <w:rPr>
          <w:rFonts w:ascii="Times New Roman" w:hAnsi="Times New Roman" w:cs="Times New Roman"/>
          <w:bCs/>
          <w:sz w:val="24"/>
          <w:szCs w:val="24"/>
        </w:rPr>
        <w:t xml:space="preserve"> de regering naar de precieze impact van dit wetsvoorstel op de hoogte van het minimumloon en hoe zich dit verhoudt tot het borgen van bestaanszekerheid, waar het gaat om het bestaansminimum en de basisbehoefte</w:t>
      </w:r>
      <w:r>
        <w:rPr>
          <w:rFonts w:ascii="Times New Roman" w:hAnsi="Times New Roman" w:cs="Times New Roman"/>
          <w:bCs/>
          <w:sz w:val="24"/>
          <w:szCs w:val="24"/>
        </w:rPr>
        <w:t>.</w:t>
      </w:r>
    </w:p>
    <w:p w:rsidRPr="00FB3A5B" w:rsidR="00FB3A5B" w:rsidP="00FB3A5B" w:rsidRDefault="00FB3A5B" w14:paraId="06F7F6FC" w14:textId="77777777">
      <w:pPr>
        <w:pStyle w:val="Geenafstand"/>
        <w:rPr>
          <w:rFonts w:ascii="Times New Roman" w:hAnsi="Times New Roman" w:cs="Times New Roman"/>
          <w:bCs/>
          <w:sz w:val="24"/>
          <w:szCs w:val="24"/>
        </w:rPr>
      </w:pPr>
    </w:p>
    <w:p w:rsidRPr="00737BDA" w:rsidR="00FB3A5B" w:rsidP="00FB3A5B" w:rsidRDefault="00FB3A5B" w14:paraId="7297F7F7" w14:textId="71CAE67B">
      <w:pPr>
        <w:pStyle w:val="Geenafstand"/>
        <w:rPr>
          <w:rFonts w:ascii="Times New Roman" w:hAnsi="Times New Roman" w:cs="Times New Roman"/>
          <w:bCs/>
          <w:sz w:val="24"/>
          <w:szCs w:val="24"/>
        </w:rPr>
      </w:pPr>
      <w:r w:rsidRPr="00FB3A5B">
        <w:rPr>
          <w:rFonts w:ascii="Times New Roman" w:hAnsi="Times New Roman" w:cs="Times New Roman"/>
          <w:bCs/>
          <w:sz w:val="24"/>
          <w:szCs w:val="24"/>
        </w:rPr>
        <w:t>De leden van de</w:t>
      </w:r>
      <w:r w:rsidRPr="00FB3A5B">
        <w:rPr>
          <w:rFonts w:ascii="Times New Roman" w:hAnsi="Times New Roman" w:cs="Times New Roman"/>
          <w:b/>
          <w:sz w:val="24"/>
          <w:szCs w:val="24"/>
        </w:rPr>
        <w:t xml:space="preserve"> CDA-fractie </w:t>
      </w:r>
      <w:r w:rsidRPr="00FB3A5B">
        <w:rPr>
          <w:rFonts w:ascii="Times New Roman" w:hAnsi="Times New Roman" w:cs="Times New Roman"/>
          <w:bCs/>
          <w:sz w:val="24"/>
          <w:szCs w:val="24"/>
        </w:rPr>
        <w:t>vragen in hoeverre bij de periodieke evaluatie van het minimumloon de effecten op de overheidsfinanciën worden meegewogen, vanwege de koppeling met de sociale verzekeringen en uitkeringen.</w:t>
      </w:r>
    </w:p>
    <w:p w:rsidR="00737BDA" w:rsidP="00737BDA" w:rsidRDefault="00737BDA" w14:paraId="07978D42" w14:textId="77777777">
      <w:pPr>
        <w:pStyle w:val="Geenafstand"/>
        <w:rPr>
          <w:rFonts w:ascii="Times New Roman" w:hAnsi="Times New Roman" w:cs="Times New Roman"/>
          <w:b/>
          <w:sz w:val="24"/>
          <w:szCs w:val="24"/>
        </w:rPr>
      </w:pPr>
    </w:p>
    <w:p w:rsidR="00E42BC2" w:rsidP="00E42BC2" w:rsidRDefault="00E42BC2" w14:paraId="0D993D1B"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Advies en consultatie</w:t>
      </w:r>
    </w:p>
    <w:p w:rsidR="00E42BC2" w:rsidP="00E42BC2" w:rsidRDefault="00E42BC2" w14:paraId="4AC9E5E3"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Overgangsrecht en inwerkingtreding</w:t>
      </w:r>
    </w:p>
    <w:p w:rsidR="00E42BC2" w:rsidP="00E42BC2" w:rsidRDefault="00E42BC2" w14:paraId="3E850E55" w14:textId="77777777">
      <w:pPr>
        <w:pStyle w:val="Geenafstand"/>
        <w:numPr>
          <w:ilvl w:val="0"/>
          <w:numId w:val="11"/>
        </w:numPr>
        <w:rPr>
          <w:rFonts w:ascii="Times New Roman" w:hAnsi="Times New Roman" w:cs="Times New Roman"/>
          <w:b/>
          <w:sz w:val="24"/>
          <w:szCs w:val="24"/>
        </w:rPr>
      </w:pPr>
      <w:r>
        <w:rPr>
          <w:rFonts w:ascii="Times New Roman" w:hAnsi="Times New Roman" w:cs="Times New Roman"/>
          <w:b/>
          <w:sz w:val="24"/>
          <w:szCs w:val="24"/>
        </w:rPr>
        <w:t>Voorlichting</w:t>
      </w:r>
    </w:p>
    <w:p w:rsidR="00E42BC2" w:rsidP="007234D3" w:rsidRDefault="00E42BC2" w14:paraId="6491EF6C" w14:textId="77777777">
      <w:pPr>
        <w:spacing w:after="0" w:line="240" w:lineRule="auto"/>
        <w:rPr>
          <w:rFonts w:ascii="Times New Roman" w:hAnsi="Times New Roman" w:cs="Times New Roman"/>
          <w:sz w:val="24"/>
          <w:szCs w:val="24"/>
        </w:rPr>
      </w:pPr>
    </w:p>
    <w:p w:rsidR="00E42BC2" w:rsidP="007234D3" w:rsidRDefault="00E42BC2" w14:paraId="4A38A838" w14:textId="77777777">
      <w:pPr>
        <w:spacing w:after="0" w:line="240" w:lineRule="auto"/>
        <w:rPr>
          <w:rFonts w:ascii="Times New Roman" w:hAnsi="Times New Roman" w:cs="Times New Roman"/>
          <w:sz w:val="24"/>
          <w:szCs w:val="24"/>
        </w:rPr>
      </w:pPr>
    </w:p>
    <w:p w:rsidR="00E42BC2" w:rsidP="007234D3" w:rsidRDefault="00E42BC2" w14:paraId="0BE2267B" w14:textId="77777777">
      <w:pPr>
        <w:spacing w:after="0" w:line="240" w:lineRule="auto"/>
        <w:rPr>
          <w:rFonts w:ascii="Times New Roman" w:hAnsi="Times New Roman" w:cs="Times New Roman"/>
          <w:sz w:val="24"/>
          <w:szCs w:val="24"/>
        </w:rPr>
      </w:pPr>
    </w:p>
    <w:p w:rsidR="003168F2" w:rsidP="007234D3" w:rsidRDefault="003168F2" w14:paraId="10C27ED9" w14:textId="77777777">
      <w:pPr>
        <w:spacing w:after="0" w:line="240" w:lineRule="auto"/>
        <w:rPr>
          <w:rFonts w:ascii="Times New Roman" w:hAnsi="Times New Roman" w:cs="Times New Roman"/>
          <w:sz w:val="24"/>
          <w:szCs w:val="24"/>
        </w:rPr>
      </w:pPr>
    </w:p>
    <w:p w:rsidRPr="00A07CE4" w:rsidR="004B02AA" w:rsidP="004B02AA" w:rsidRDefault="004B02AA" w14:paraId="42179B5D" w14:textId="17D8D3AB">
      <w:pPr>
        <w:pStyle w:val="Geenafstand"/>
        <w:rPr>
          <w:rFonts w:ascii="Times New Roman" w:hAnsi="Times New Roman" w:cs="Times New Roman"/>
          <w:sz w:val="24"/>
          <w:szCs w:val="24"/>
        </w:rPr>
      </w:pPr>
      <w:r w:rsidRPr="00A07CE4">
        <w:rPr>
          <w:rFonts w:ascii="Times New Roman" w:hAnsi="Times New Roman" w:cs="Times New Roman"/>
          <w:sz w:val="24"/>
          <w:szCs w:val="24"/>
        </w:rPr>
        <w:t xml:space="preserve">De </w:t>
      </w:r>
      <w:r w:rsidR="00416484">
        <w:rPr>
          <w:rFonts w:ascii="Times New Roman" w:hAnsi="Times New Roman" w:cs="Times New Roman"/>
          <w:sz w:val="24"/>
          <w:szCs w:val="24"/>
        </w:rPr>
        <w:t xml:space="preserve">fungerend </w:t>
      </w:r>
      <w:r w:rsidRPr="00A07CE4">
        <w:rPr>
          <w:rFonts w:ascii="Times New Roman" w:hAnsi="Times New Roman" w:cs="Times New Roman"/>
          <w:sz w:val="24"/>
          <w:szCs w:val="24"/>
        </w:rPr>
        <w:t>voorzitter van de commissie,</w:t>
      </w:r>
    </w:p>
    <w:p w:rsidRPr="00A07CE4" w:rsidR="004B02AA" w:rsidP="004B02AA" w:rsidRDefault="00E66F77" w14:paraId="1EB00A04" w14:textId="06CAC0C3">
      <w:pPr>
        <w:pStyle w:val="Geenafstand"/>
        <w:rPr>
          <w:rFonts w:ascii="Times New Roman" w:hAnsi="Times New Roman" w:cs="Times New Roman"/>
          <w:sz w:val="24"/>
          <w:szCs w:val="24"/>
        </w:rPr>
      </w:pPr>
      <w:r>
        <w:rPr>
          <w:rFonts w:ascii="Times New Roman" w:hAnsi="Times New Roman" w:cs="Times New Roman"/>
          <w:sz w:val="24"/>
          <w:szCs w:val="24"/>
        </w:rPr>
        <w:t>L</w:t>
      </w:r>
      <w:r w:rsidR="00020A4F">
        <w:rPr>
          <w:rFonts w:ascii="Times New Roman" w:hAnsi="Times New Roman" w:cs="Times New Roman"/>
          <w:sz w:val="24"/>
          <w:szCs w:val="24"/>
        </w:rPr>
        <w:t>éon</w:t>
      </w:r>
      <w:r>
        <w:rPr>
          <w:rFonts w:ascii="Times New Roman" w:hAnsi="Times New Roman" w:cs="Times New Roman"/>
          <w:sz w:val="24"/>
          <w:szCs w:val="24"/>
        </w:rPr>
        <w:t xml:space="preserve"> d</w:t>
      </w:r>
      <w:r w:rsidR="00416484">
        <w:rPr>
          <w:rFonts w:ascii="Times New Roman" w:hAnsi="Times New Roman" w:cs="Times New Roman"/>
          <w:sz w:val="24"/>
          <w:szCs w:val="24"/>
        </w:rPr>
        <w:t>e Jong</w:t>
      </w:r>
    </w:p>
    <w:p w:rsidRPr="00A07CE4" w:rsidR="004B02AA" w:rsidP="004B02AA" w:rsidRDefault="004B02AA" w14:paraId="627CFD03" w14:textId="77777777">
      <w:pPr>
        <w:pStyle w:val="Geenafstand"/>
        <w:rPr>
          <w:rFonts w:ascii="Times New Roman" w:hAnsi="Times New Roman" w:cs="Times New Roman"/>
          <w:sz w:val="24"/>
          <w:szCs w:val="24"/>
        </w:rPr>
      </w:pPr>
    </w:p>
    <w:p w:rsidRPr="00A07CE4" w:rsidR="004B02AA" w:rsidP="004B02AA" w:rsidRDefault="004B02AA" w14:paraId="700359D1" w14:textId="77777777">
      <w:pPr>
        <w:pStyle w:val="Geenafstand"/>
        <w:rPr>
          <w:rFonts w:ascii="Times New Roman" w:hAnsi="Times New Roman" w:cs="Times New Roman"/>
          <w:sz w:val="24"/>
          <w:szCs w:val="24"/>
        </w:rPr>
      </w:pPr>
      <w:r w:rsidRPr="00A07CE4">
        <w:rPr>
          <w:rFonts w:ascii="Times New Roman" w:hAnsi="Times New Roman" w:cs="Times New Roman"/>
          <w:sz w:val="24"/>
          <w:szCs w:val="24"/>
        </w:rPr>
        <w:t>Adjunct-griffier van de commissie,</w:t>
      </w:r>
    </w:p>
    <w:p w:rsidRPr="007234D3" w:rsidR="004B02AA" w:rsidP="00BA5919" w:rsidRDefault="00FE0BA3" w14:paraId="011CDA4B" w14:textId="5B9CC6FD">
      <w:pPr>
        <w:pStyle w:val="Geenafstand"/>
        <w:rPr>
          <w:rFonts w:ascii="Times New Roman" w:hAnsi="Times New Roman" w:cs="Times New Roman"/>
          <w:sz w:val="24"/>
          <w:szCs w:val="24"/>
        </w:rPr>
      </w:pPr>
      <w:r>
        <w:rPr>
          <w:rFonts w:ascii="Times New Roman" w:hAnsi="Times New Roman" w:cs="Times New Roman"/>
          <w:sz w:val="24"/>
          <w:szCs w:val="24"/>
        </w:rPr>
        <w:t>Van den Broek</w:t>
      </w:r>
    </w:p>
    <w:sectPr w:rsidRPr="007234D3" w:rsidR="004B02AA">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5BB4" w14:textId="77777777" w:rsidR="00321B22" w:rsidRDefault="00321B22" w:rsidP="005060BC">
      <w:pPr>
        <w:spacing w:after="0" w:line="240" w:lineRule="auto"/>
      </w:pPr>
      <w:r>
        <w:separator/>
      </w:r>
    </w:p>
  </w:endnote>
  <w:endnote w:type="continuationSeparator" w:id="0">
    <w:p w14:paraId="7265E962" w14:textId="77777777" w:rsidR="00321B22" w:rsidRDefault="00321B22" w:rsidP="005060BC">
      <w:pPr>
        <w:spacing w:after="0" w:line="240" w:lineRule="auto"/>
      </w:pPr>
      <w:r>
        <w:continuationSeparator/>
      </w:r>
    </w:p>
  </w:endnote>
  <w:endnote w:type="continuationNotice" w:id="1">
    <w:p w14:paraId="750102CE" w14:textId="77777777" w:rsidR="00321B22" w:rsidRDefault="00321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079B" w14:textId="77777777" w:rsidR="00321B22" w:rsidRDefault="00321B22" w:rsidP="005060BC">
      <w:pPr>
        <w:spacing w:after="0" w:line="240" w:lineRule="auto"/>
      </w:pPr>
      <w:r>
        <w:separator/>
      </w:r>
    </w:p>
  </w:footnote>
  <w:footnote w:type="continuationSeparator" w:id="0">
    <w:p w14:paraId="77A417B1" w14:textId="77777777" w:rsidR="00321B22" w:rsidRDefault="00321B22" w:rsidP="005060BC">
      <w:pPr>
        <w:spacing w:after="0" w:line="240" w:lineRule="auto"/>
      </w:pPr>
      <w:r>
        <w:continuationSeparator/>
      </w:r>
    </w:p>
  </w:footnote>
  <w:footnote w:type="continuationNotice" w:id="1">
    <w:p w14:paraId="11064815" w14:textId="77777777" w:rsidR="00321B22" w:rsidRDefault="00321B22">
      <w:pPr>
        <w:spacing w:after="0" w:line="240" w:lineRule="auto"/>
      </w:pPr>
    </w:p>
  </w:footnote>
  <w:footnote w:id="2">
    <w:p w14:paraId="3EC39B32" w14:textId="3FE9D851" w:rsidR="007D1460" w:rsidRPr="009671C3" w:rsidRDefault="007D1460" w:rsidP="007D1460">
      <w:pPr>
        <w:pStyle w:val="Voetnoottekst"/>
        <w:rPr>
          <w:rFonts w:ascii="Times New Roman" w:hAnsi="Times New Roman" w:cs="Times New Roman"/>
          <w:sz w:val="16"/>
          <w:szCs w:val="16"/>
        </w:rPr>
      </w:pPr>
      <w:r w:rsidRPr="009671C3">
        <w:rPr>
          <w:rStyle w:val="Voetnootmarkering"/>
          <w:rFonts w:ascii="Times New Roman" w:hAnsi="Times New Roman" w:cs="Times New Roman"/>
          <w:sz w:val="16"/>
          <w:szCs w:val="16"/>
        </w:rPr>
        <w:footnoteRef/>
      </w:r>
      <w:r w:rsidRPr="009671C3">
        <w:rPr>
          <w:rFonts w:ascii="Times New Roman" w:hAnsi="Times New Roman" w:cs="Times New Roman"/>
          <w:sz w:val="16"/>
          <w:szCs w:val="16"/>
        </w:rPr>
        <w:t xml:space="preserve"> </w:t>
      </w:r>
      <w:r w:rsidR="00332B26" w:rsidRPr="009671C3">
        <w:rPr>
          <w:rFonts w:ascii="Times New Roman" w:hAnsi="Times New Roman" w:cs="Times New Roman"/>
          <w:sz w:val="16"/>
          <w:szCs w:val="16"/>
        </w:rPr>
        <w:t>Tijdschrift voor Arbeidsrecht in Context, 2023(4) en conclusie Europese Comité voor Sociale Rechten (</w:t>
      </w:r>
      <w:proofErr w:type="spellStart"/>
      <w:r w:rsidRPr="009671C3">
        <w:rPr>
          <w:rFonts w:ascii="Times New Roman" w:hAnsi="Times New Roman" w:cs="Times New Roman"/>
          <w:sz w:val="16"/>
          <w:szCs w:val="16"/>
        </w:rPr>
        <w:t>Aranguiz</w:t>
      </w:r>
      <w:proofErr w:type="spellEnd"/>
      <w:r w:rsidRPr="009671C3">
        <w:rPr>
          <w:rFonts w:ascii="Times New Roman" w:hAnsi="Times New Roman" w:cs="Times New Roman"/>
          <w:sz w:val="16"/>
          <w:szCs w:val="16"/>
        </w:rPr>
        <w:t xml:space="preserve">, A., &amp; </w:t>
      </w:r>
      <w:proofErr w:type="spellStart"/>
      <w:r w:rsidRPr="009671C3">
        <w:rPr>
          <w:rFonts w:ascii="Times New Roman" w:hAnsi="Times New Roman" w:cs="Times New Roman"/>
          <w:sz w:val="16"/>
          <w:szCs w:val="16"/>
        </w:rPr>
        <w:t>Zekic</w:t>
      </w:r>
      <w:proofErr w:type="spellEnd"/>
      <w:r w:rsidRPr="009671C3">
        <w:rPr>
          <w:rFonts w:ascii="Times New Roman" w:hAnsi="Times New Roman" w:cs="Times New Roman"/>
          <w:sz w:val="16"/>
          <w:szCs w:val="16"/>
        </w:rPr>
        <w:t>, N.</w:t>
      </w:r>
      <w:r w:rsidR="00332B26" w:rsidRPr="009671C3">
        <w:rPr>
          <w:rFonts w:ascii="Times New Roman" w:hAnsi="Times New Roman" w:cs="Times New Roman"/>
          <w:sz w:val="16"/>
          <w:szCs w:val="16"/>
        </w:rPr>
        <w:t xml:space="preserve">), </w:t>
      </w:r>
      <w:r w:rsidRPr="009671C3">
        <w:rPr>
          <w:rFonts w:ascii="Times New Roman" w:hAnsi="Times New Roman" w:cs="Times New Roman"/>
          <w:sz w:val="16"/>
          <w:szCs w:val="16"/>
        </w:rPr>
        <w:t>2023</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 xml:space="preserve"> </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EU-richtlijn inzake toereikende minimumlonen: wat is het en waar staan we?</w:t>
      </w:r>
      <w:r w:rsidR="00332B26" w:rsidRPr="009671C3">
        <w:rPr>
          <w:rFonts w:ascii="Times New Roman" w:hAnsi="Times New Roman" w:cs="Times New Roman"/>
          <w:sz w:val="16"/>
          <w:szCs w:val="16"/>
        </w:rPr>
        <w:t xml:space="preserve"> (2018/</w:t>
      </w:r>
      <w:proofErr w:type="spellStart"/>
      <w:r w:rsidR="00332B26" w:rsidRPr="009671C3">
        <w:rPr>
          <w:rFonts w:ascii="Times New Roman" w:hAnsi="Times New Roman" w:cs="Times New Roman"/>
          <w:sz w:val="16"/>
          <w:szCs w:val="16"/>
        </w:rPr>
        <w:t>def</w:t>
      </w:r>
      <w:proofErr w:type="spellEnd"/>
      <w:r w:rsidR="00332B26" w:rsidRPr="009671C3">
        <w:rPr>
          <w:rFonts w:ascii="Times New Roman" w:hAnsi="Times New Roman" w:cs="Times New Roman"/>
          <w:sz w:val="16"/>
          <w:szCs w:val="16"/>
        </w:rPr>
        <w:t>/NLD/4/1/EN)’,</w:t>
      </w:r>
      <w:r w:rsidRPr="009671C3">
        <w:rPr>
          <w:rFonts w:ascii="Times New Roman" w:hAnsi="Times New Roman" w:cs="Times New Roman"/>
          <w:sz w:val="16"/>
          <w:szCs w:val="16"/>
        </w:rPr>
        <w:t xml:space="preserve"> </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https://hudoc.esc.coe.int/eng/?i=2018/def/NLD/4/1/EN</w:t>
      </w:r>
      <w:r w:rsidR="00332B26" w:rsidRPr="009671C3">
        <w:rPr>
          <w:rFonts w:ascii="Times New Roman" w:hAnsi="Times New Roman" w:cs="Times New Roman"/>
          <w:sz w:val="16"/>
          <w:szCs w:val="16"/>
        </w:rPr>
        <w:t>).</w:t>
      </w:r>
    </w:p>
  </w:footnote>
  <w:footnote w:id="3">
    <w:p w14:paraId="7125A354" w14:textId="378746CB" w:rsidR="007D1460" w:rsidRPr="00032302" w:rsidRDefault="007D1460" w:rsidP="007D1460">
      <w:pPr>
        <w:pStyle w:val="Voetnoottekst"/>
        <w:rPr>
          <w:sz w:val="14"/>
          <w:szCs w:val="14"/>
        </w:rPr>
      </w:pPr>
      <w:r w:rsidRPr="009671C3">
        <w:rPr>
          <w:rStyle w:val="Voetnootmarkering"/>
          <w:rFonts w:ascii="Times New Roman" w:hAnsi="Times New Roman" w:cs="Times New Roman"/>
          <w:sz w:val="16"/>
          <w:szCs w:val="16"/>
        </w:rPr>
        <w:footnoteRef/>
      </w:r>
      <w:r w:rsidRPr="009671C3">
        <w:rPr>
          <w:rFonts w:ascii="Times New Roman" w:hAnsi="Times New Roman" w:cs="Times New Roman"/>
          <w:sz w:val="16"/>
          <w:szCs w:val="16"/>
        </w:rPr>
        <w:t xml:space="preserve"> NIBUD,</w:t>
      </w:r>
      <w:r w:rsidR="00332B26" w:rsidRPr="009671C3">
        <w:rPr>
          <w:rFonts w:ascii="Times New Roman" w:hAnsi="Times New Roman" w:cs="Times New Roman"/>
          <w:sz w:val="16"/>
          <w:szCs w:val="16"/>
        </w:rPr>
        <w:t xml:space="preserve"> 2 november 2020,</w:t>
      </w:r>
      <w:r w:rsidRPr="009671C3">
        <w:rPr>
          <w:rFonts w:ascii="Times New Roman" w:hAnsi="Times New Roman" w:cs="Times New Roman"/>
          <w:sz w:val="16"/>
          <w:szCs w:val="16"/>
        </w:rPr>
        <w:t xml:space="preserve"> </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Verhoog bijstand en minimumjeugdloon</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 xml:space="preserve">, </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https://www.nibud.nl/nieuws/nibud-verhoog-bijstand-en-minimumjeugdloon/</w:t>
      </w:r>
      <w:r w:rsidR="00332B26" w:rsidRPr="009671C3">
        <w:rPr>
          <w:rFonts w:ascii="Times New Roman" w:hAnsi="Times New Roman" w:cs="Times New Roman"/>
          <w:sz w:val="16"/>
          <w:szCs w:val="16"/>
        </w:rPr>
        <w:t>)</w:t>
      </w:r>
      <w:r w:rsidRPr="009671C3">
        <w:rPr>
          <w:rFonts w:ascii="Times New Roman" w:hAnsi="Times New Roman" w:cs="Times New Roman"/>
          <w:sz w:val="16"/>
          <w:szCs w:val="16"/>
        </w:rPr>
        <w:t>.</w:t>
      </w:r>
      <w:r w:rsidRPr="00332B26">
        <w:rPr>
          <w:sz w:val="16"/>
          <w:szCs w:val="16"/>
        </w:rPr>
        <w:t xml:space="preserve">  </w:t>
      </w:r>
    </w:p>
  </w:footnote>
  <w:footnote w:id="4">
    <w:p w14:paraId="1973EF00" w14:textId="5687D852" w:rsidR="009671C3" w:rsidRDefault="009671C3">
      <w:pPr>
        <w:pStyle w:val="Voetnoottekst"/>
      </w:pPr>
      <w:r>
        <w:rPr>
          <w:rStyle w:val="Voetnootmarkering"/>
        </w:rPr>
        <w:footnoteRef/>
      </w:r>
      <w:r>
        <w:t xml:space="preserve"> </w:t>
      </w:r>
      <w:r w:rsidRPr="009671C3">
        <w:rPr>
          <w:rFonts w:ascii="Times New Roman" w:hAnsi="Times New Roman" w:cs="Times New Roman"/>
          <w:sz w:val="16"/>
          <w:szCs w:val="16"/>
        </w:rPr>
        <w:t>CPB, 28 april 2021, ‘Hoger minimumjeugdloon heeft geen nadelig gevolg voor werkgelegenheid’, (</w:t>
      </w:r>
      <w:proofErr w:type="spellStart"/>
      <w:r w:rsidR="00020A4F">
        <w:fldChar w:fldCharType="begin"/>
      </w:r>
      <w:r w:rsidR="00020A4F">
        <w:instrText>HYPERLINK "https://www.cpb.nl/hoger-minimumjeugdloon-heeft-geen-nadelig-gevolg-voor-werkgelegenheid"</w:instrText>
      </w:r>
      <w:r w:rsidR="00020A4F">
        <w:fldChar w:fldCharType="separate"/>
      </w:r>
      <w:r w:rsidRPr="009671C3">
        <w:rPr>
          <w:rStyle w:val="Hyperlink"/>
          <w:rFonts w:ascii="Times New Roman" w:hAnsi="Times New Roman" w:cs="Times New Roman"/>
          <w:sz w:val="16"/>
          <w:szCs w:val="16"/>
        </w:rPr>
        <w:t>Discussion</w:t>
      </w:r>
      <w:proofErr w:type="spellEnd"/>
      <w:r w:rsidRPr="009671C3">
        <w:rPr>
          <w:rStyle w:val="Hyperlink"/>
          <w:rFonts w:ascii="Times New Roman" w:hAnsi="Times New Roman" w:cs="Times New Roman"/>
          <w:sz w:val="16"/>
          <w:szCs w:val="16"/>
        </w:rPr>
        <w:t xml:space="preserve"> Paper 422 'The Young </w:t>
      </w:r>
      <w:proofErr w:type="spellStart"/>
      <w:r w:rsidRPr="009671C3">
        <w:rPr>
          <w:rStyle w:val="Hyperlink"/>
          <w:rFonts w:ascii="Times New Roman" w:hAnsi="Times New Roman" w:cs="Times New Roman"/>
          <w:sz w:val="16"/>
          <w:szCs w:val="16"/>
        </w:rPr>
        <w:t>Bunch</w:t>
      </w:r>
      <w:proofErr w:type="spellEnd"/>
      <w:r w:rsidRPr="009671C3">
        <w:rPr>
          <w:rStyle w:val="Hyperlink"/>
          <w:rFonts w:ascii="Times New Roman" w:hAnsi="Times New Roman" w:cs="Times New Roman"/>
          <w:sz w:val="16"/>
          <w:szCs w:val="16"/>
        </w:rPr>
        <w:t xml:space="preserve">: </w:t>
      </w:r>
      <w:proofErr w:type="spellStart"/>
      <w:r w:rsidRPr="009671C3">
        <w:rPr>
          <w:rStyle w:val="Hyperlink"/>
          <w:rFonts w:ascii="Times New Roman" w:hAnsi="Times New Roman" w:cs="Times New Roman"/>
          <w:sz w:val="16"/>
          <w:szCs w:val="16"/>
        </w:rPr>
        <w:t>Youth</w:t>
      </w:r>
      <w:proofErr w:type="spellEnd"/>
      <w:r w:rsidRPr="009671C3">
        <w:rPr>
          <w:rStyle w:val="Hyperlink"/>
          <w:rFonts w:ascii="Times New Roman" w:hAnsi="Times New Roman" w:cs="Times New Roman"/>
          <w:sz w:val="16"/>
          <w:szCs w:val="16"/>
        </w:rPr>
        <w:t xml:space="preserve"> Minimum </w:t>
      </w:r>
      <w:proofErr w:type="spellStart"/>
      <w:r w:rsidRPr="009671C3">
        <w:rPr>
          <w:rStyle w:val="Hyperlink"/>
          <w:rFonts w:ascii="Times New Roman" w:hAnsi="Times New Roman" w:cs="Times New Roman"/>
          <w:sz w:val="16"/>
          <w:szCs w:val="16"/>
        </w:rPr>
        <w:t>Wages</w:t>
      </w:r>
      <w:proofErr w:type="spellEnd"/>
      <w:r w:rsidRPr="009671C3">
        <w:rPr>
          <w:rStyle w:val="Hyperlink"/>
          <w:rFonts w:ascii="Times New Roman" w:hAnsi="Times New Roman" w:cs="Times New Roman"/>
          <w:sz w:val="16"/>
          <w:szCs w:val="16"/>
        </w:rPr>
        <w:t xml:space="preserve"> </w:t>
      </w:r>
      <w:proofErr w:type="spellStart"/>
      <w:r w:rsidRPr="009671C3">
        <w:rPr>
          <w:rStyle w:val="Hyperlink"/>
          <w:rFonts w:ascii="Times New Roman" w:hAnsi="Times New Roman" w:cs="Times New Roman"/>
          <w:sz w:val="16"/>
          <w:szCs w:val="16"/>
        </w:rPr>
        <w:t>and</w:t>
      </w:r>
      <w:proofErr w:type="spellEnd"/>
      <w:r w:rsidRPr="009671C3">
        <w:rPr>
          <w:rStyle w:val="Hyperlink"/>
          <w:rFonts w:ascii="Times New Roman" w:hAnsi="Times New Roman" w:cs="Times New Roman"/>
          <w:sz w:val="16"/>
          <w:szCs w:val="16"/>
        </w:rPr>
        <w:t xml:space="preserve"> </w:t>
      </w:r>
      <w:proofErr w:type="spellStart"/>
      <w:r w:rsidRPr="009671C3">
        <w:rPr>
          <w:rStyle w:val="Hyperlink"/>
          <w:rFonts w:ascii="Times New Roman" w:hAnsi="Times New Roman" w:cs="Times New Roman"/>
          <w:sz w:val="16"/>
          <w:szCs w:val="16"/>
        </w:rPr>
        <w:t>Labor</w:t>
      </w:r>
      <w:proofErr w:type="spellEnd"/>
      <w:r w:rsidRPr="009671C3">
        <w:rPr>
          <w:rStyle w:val="Hyperlink"/>
          <w:rFonts w:ascii="Times New Roman" w:hAnsi="Times New Roman" w:cs="Times New Roman"/>
          <w:sz w:val="16"/>
          <w:szCs w:val="16"/>
        </w:rPr>
        <w:t xml:space="preserve"> Market </w:t>
      </w:r>
      <w:proofErr w:type="spellStart"/>
      <w:r w:rsidRPr="009671C3">
        <w:rPr>
          <w:rStyle w:val="Hyperlink"/>
          <w:rFonts w:ascii="Times New Roman" w:hAnsi="Times New Roman" w:cs="Times New Roman"/>
          <w:sz w:val="16"/>
          <w:szCs w:val="16"/>
        </w:rPr>
        <w:t>Outcomes</w:t>
      </w:r>
      <w:proofErr w:type="spellEnd"/>
      <w:r w:rsidRPr="009671C3">
        <w:rPr>
          <w:rStyle w:val="Hyperlink"/>
          <w:rFonts w:ascii="Times New Roman" w:hAnsi="Times New Roman" w:cs="Times New Roman"/>
          <w:sz w:val="16"/>
          <w:szCs w:val="16"/>
        </w:rPr>
        <w:t>' | CPB.nl</w:t>
      </w:r>
      <w:r w:rsidR="00020A4F">
        <w:rPr>
          <w:rStyle w:val="Hyperlink"/>
          <w:rFonts w:ascii="Times New Roman" w:hAnsi="Times New Roman" w:cs="Times New Roman"/>
          <w:sz w:val="16"/>
          <w:szCs w:val="16"/>
        </w:rPr>
        <w:fldChar w:fldCharType="end"/>
      </w:r>
      <w:r w:rsidRPr="009671C3">
        <w:rPr>
          <w:rFonts w:ascii="Times New Roman" w:hAnsi="Times New Roman" w:cs="Times New Roman"/>
          <w:sz w:val="16"/>
          <w:szCs w:val="16"/>
        </w:rPr>
        <w:t>).</w:t>
      </w:r>
    </w:p>
  </w:footnote>
  <w:footnote w:id="5">
    <w:p w14:paraId="5BA1D6CC" w14:textId="1B7C29BF" w:rsidR="00843BD8" w:rsidRPr="00050A8D" w:rsidRDefault="00843BD8">
      <w:pPr>
        <w:pStyle w:val="Voetnoottekst"/>
        <w:rPr>
          <w:rFonts w:ascii="Times New Roman" w:hAnsi="Times New Roman" w:cs="Times New Roman"/>
        </w:rPr>
      </w:pPr>
      <w:r w:rsidRPr="00050A8D">
        <w:rPr>
          <w:rStyle w:val="Voetnootmarkering"/>
          <w:rFonts w:ascii="Times New Roman" w:hAnsi="Times New Roman" w:cs="Times New Roman"/>
          <w:sz w:val="16"/>
          <w:szCs w:val="16"/>
        </w:rPr>
        <w:footnoteRef/>
      </w:r>
      <w:r w:rsidRPr="00050A8D">
        <w:rPr>
          <w:rFonts w:ascii="Times New Roman" w:hAnsi="Times New Roman" w:cs="Times New Roman"/>
          <w:sz w:val="16"/>
          <w:szCs w:val="16"/>
        </w:rPr>
        <w:t xml:space="preserve"> N. Jansen, R.D. </w:t>
      </w:r>
      <w:proofErr w:type="spellStart"/>
      <w:r w:rsidRPr="00050A8D">
        <w:rPr>
          <w:rFonts w:ascii="Times New Roman" w:hAnsi="Times New Roman" w:cs="Times New Roman"/>
          <w:sz w:val="16"/>
          <w:szCs w:val="16"/>
        </w:rPr>
        <w:t>Poelstra</w:t>
      </w:r>
      <w:proofErr w:type="spellEnd"/>
      <w:r w:rsidRPr="00050A8D">
        <w:rPr>
          <w:rFonts w:ascii="Times New Roman" w:hAnsi="Times New Roman" w:cs="Times New Roman"/>
          <w:sz w:val="16"/>
          <w:szCs w:val="16"/>
        </w:rPr>
        <w:t xml:space="preserve"> &amp; E. </w:t>
      </w:r>
      <w:proofErr w:type="spellStart"/>
      <w:r w:rsidRPr="00050A8D">
        <w:rPr>
          <w:rFonts w:ascii="Times New Roman" w:hAnsi="Times New Roman" w:cs="Times New Roman"/>
          <w:sz w:val="16"/>
          <w:szCs w:val="16"/>
        </w:rPr>
        <w:t>Verhulp</w:t>
      </w:r>
      <w:proofErr w:type="spellEnd"/>
      <w:r w:rsidRPr="00050A8D">
        <w:rPr>
          <w:rFonts w:ascii="Times New Roman" w:hAnsi="Times New Roman" w:cs="Times New Roman"/>
          <w:sz w:val="16"/>
          <w:szCs w:val="16"/>
        </w:rPr>
        <w:t>, 2022, ‘De onafhankelijkheid van vakorganisaties’.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46B"/>
    <w:multiLevelType w:val="hybridMultilevel"/>
    <w:tmpl w:val="E5D001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EE04E3"/>
    <w:multiLevelType w:val="hybridMultilevel"/>
    <w:tmpl w:val="E5D001E8"/>
    <w:lvl w:ilvl="0" w:tplc="0413000F">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32D3005C"/>
    <w:multiLevelType w:val="multilevel"/>
    <w:tmpl w:val="9508C66C"/>
    <w:lvl w:ilvl="0">
      <w:start w:val="1"/>
      <w:numFmt w:val="decimal"/>
      <w:lvlText w:val="%1."/>
      <w:lvlJc w:val="left"/>
      <w:pPr>
        <w:ind w:left="36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 w15:restartNumberingAfterBreak="0">
    <w:nsid w:val="3F49157F"/>
    <w:multiLevelType w:val="hybridMultilevel"/>
    <w:tmpl w:val="0298D644"/>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985B08"/>
    <w:multiLevelType w:val="multilevel"/>
    <w:tmpl w:val="FB8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B3B6A"/>
    <w:multiLevelType w:val="multilevel"/>
    <w:tmpl w:val="0CE4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95AB6"/>
    <w:multiLevelType w:val="hybridMultilevel"/>
    <w:tmpl w:val="3C2848AA"/>
    <w:lvl w:ilvl="0" w:tplc="1F7A13E2">
      <w:start w:val="1"/>
      <w:numFmt w:val="decimal"/>
      <w:lvlText w:val="%1."/>
      <w:lvlJc w:val="left"/>
      <w:pPr>
        <w:ind w:left="360" w:hanging="360"/>
      </w:pPr>
      <w:rPr>
        <w:rFonts w:ascii="Times New Roman" w:eastAsiaTheme="minorHAnsi" w:hAnsi="Times New Roman"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B9773E2"/>
    <w:multiLevelType w:val="hybridMultilevel"/>
    <w:tmpl w:val="FC20DB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B52537"/>
    <w:multiLevelType w:val="hybridMultilevel"/>
    <w:tmpl w:val="0298D644"/>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7617BB"/>
    <w:multiLevelType w:val="hybridMultilevel"/>
    <w:tmpl w:val="3A4E3F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9493BA3"/>
    <w:multiLevelType w:val="hybridMultilevel"/>
    <w:tmpl w:val="E5D001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9859885">
    <w:abstractNumId w:val="7"/>
  </w:num>
  <w:num w:numId="2" w16cid:durableId="1771849250">
    <w:abstractNumId w:val="8"/>
  </w:num>
  <w:num w:numId="3" w16cid:durableId="1803109728">
    <w:abstractNumId w:val="0"/>
  </w:num>
  <w:num w:numId="4" w16cid:durableId="1821072060">
    <w:abstractNumId w:val="6"/>
  </w:num>
  <w:num w:numId="5" w16cid:durableId="470102830">
    <w:abstractNumId w:val="1"/>
  </w:num>
  <w:num w:numId="6" w16cid:durableId="818838247">
    <w:abstractNumId w:val="10"/>
  </w:num>
  <w:num w:numId="7" w16cid:durableId="1361122527">
    <w:abstractNumId w:val="9"/>
  </w:num>
  <w:num w:numId="8" w16cid:durableId="1518352328">
    <w:abstractNumId w:val="2"/>
  </w:num>
  <w:num w:numId="9" w16cid:durableId="1235552600">
    <w:abstractNumId w:val="4"/>
  </w:num>
  <w:num w:numId="10" w16cid:durableId="1419058565">
    <w:abstractNumId w:val="5"/>
  </w:num>
  <w:num w:numId="11" w16cid:durableId="1772428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8D"/>
    <w:rsid w:val="00004105"/>
    <w:rsid w:val="00020A4F"/>
    <w:rsid w:val="000401EB"/>
    <w:rsid w:val="00050A8D"/>
    <w:rsid w:val="0006606D"/>
    <w:rsid w:val="000B4FF5"/>
    <w:rsid w:val="000B7B41"/>
    <w:rsid w:val="000C063E"/>
    <w:rsid w:val="000E26C2"/>
    <w:rsid w:val="000E63CB"/>
    <w:rsid w:val="000F6014"/>
    <w:rsid w:val="0010626B"/>
    <w:rsid w:val="00112B6A"/>
    <w:rsid w:val="00121EEA"/>
    <w:rsid w:val="00125837"/>
    <w:rsid w:val="001568CC"/>
    <w:rsid w:val="00161879"/>
    <w:rsid w:val="001661D8"/>
    <w:rsid w:val="00176CB4"/>
    <w:rsid w:val="00180F17"/>
    <w:rsid w:val="001952C2"/>
    <w:rsid w:val="001A1D10"/>
    <w:rsid w:val="001A4959"/>
    <w:rsid w:val="001C4042"/>
    <w:rsid w:val="001D45CE"/>
    <w:rsid w:val="001D652F"/>
    <w:rsid w:val="001E56AB"/>
    <w:rsid w:val="001F2849"/>
    <w:rsid w:val="001F5A53"/>
    <w:rsid w:val="0020640D"/>
    <w:rsid w:val="00221A12"/>
    <w:rsid w:val="00225338"/>
    <w:rsid w:val="00231346"/>
    <w:rsid w:val="002315B2"/>
    <w:rsid w:val="00256429"/>
    <w:rsid w:val="00257781"/>
    <w:rsid w:val="00263975"/>
    <w:rsid w:val="00270EA2"/>
    <w:rsid w:val="00274153"/>
    <w:rsid w:val="0027434E"/>
    <w:rsid w:val="0027454E"/>
    <w:rsid w:val="00277D2A"/>
    <w:rsid w:val="002A2BA2"/>
    <w:rsid w:val="002A5382"/>
    <w:rsid w:val="002B3051"/>
    <w:rsid w:val="002C5EE1"/>
    <w:rsid w:val="002D58A4"/>
    <w:rsid w:val="002D5D25"/>
    <w:rsid w:val="002E0F4D"/>
    <w:rsid w:val="00300EA0"/>
    <w:rsid w:val="00304CE7"/>
    <w:rsid w:val="00306A3D"/>
    <w:rsid w:val="00312F73"/>
    <w:rsid w:val="003168F2"/>
    <w:rsid w:val="00321B22"/>
    <w:rsid w:val="00332246"/>
    <w:rsid w:val="00332B26"/>
    <w:rsid w:val="00340F5F"/>
    <w:rsid w:val="00341B73"/>
    <w:rsid w:val="003509A6"/>
    <w:rsid w:val="003647D0"/>
    <w:rsid w:val="003714AA"/>
    <w:rsid w:val="00381654"/>
    <w:rsid w:val="0038257F"/>
    <w:rsid w:val="003829D2"/>
    <w:rsid w:val="00383B05"/>
    <w:rsid w:val="00384959"/>
    <w:rsid w:val="00394EBF"/>
    <w:rsid w:val="003A4497"/>
    <w:rsid w:val="003A5E07"/>
    <w:rsid w:val="003B33AB"/>
    <w:rsid w:val="003D022A"/>
    <w:rsid w:val="003D7D71"/>
    <w:rsid w:val="003E2295"/>
    <w:rsid w:val="00416484"/>
    <w:rsid w:val="004171F3"/>
    <w:rsid w:val="0042049C"/>
    <w:rsid w:val="00426E4A"/>
    <w:rsid w:val="004334CB"/>
    <w:rsid w:val="004345DE"/>
    <w:rsid w:val="0046092C"/>
    <w:rsid w:val="00465205"/>
    <w:rsid w:val="00465786"/>
    <w:rsid w:val="004710E2"/>
    <w:rsid w:val="0048420F"/>
    <w:rsid w:val="004B02AA"/>
    <w:rsid w:val="004C772E"/>
    <w:rsid w:val="004F060D"/>
    <w:rsid w:val="004F3F21"/>
    <w:rsid w:val="004F4F57"/>
    <w:rsid w:val="005060BC"/>
    <w:rsid w:val="0054631D"/>
    <w:rsid w:val="0056086D"/>
    <w:rsid w:val="0056340A"/>
    <w:rsid w:val="00573277"/>
    <w:rsid w:val="005819A4"/>
    <w:rsid w:val="00590ED7"/>
    <w:rsid w:val="005A20E3"/>
    <w:rsid w:val="005D5474"/>
    <w:rsid w:val="005E1286"/>
    <w:rsid w:val="005E4A8A"/>
    <w:rsid w:val="005F060D"/>
    <w:rsid w:val="005F5719"/>
    <w:rsid w:val="00603BCF"/>
    <w:rsid w:val="0061629B"/>
    <w:rsid w:val="00623B39"/>
    <w:rsid w:val="0064638B"/>
    <w:rsid w:val="00677019"/>
    <w:rsid w:val="00677295"/>
    <w:rsid w:val="0067799E"/>
    <w:rsid w:val="006837CA"/>
    <w:rsid w:val="00692962"/>
    <w:rsid w:val="006A055A"/>
    <w:rsid w:val="006B2506"/>
    <w:rsid w:val="006B7705"/>
    <w:rsid w:val="006C45EB"/>
    <w:rsid w:val="006E3734"/>
    <w:rsid w:val="006F3653"/>
    <w:rsid w:val="006F6566"/>
    <w:rsid w:val="00701F12"/>
    <w:rsid w:val="00711462"/>
    <w:rsid w:val="007162FD"/>
    <w:rsid w:val="0072322A"/>
    <w:rsid w:val="007234D3"/>
    <w:rsid w:val="00726B0F"/>
    <w:rsid w:val="00730461"/>
    <w:rsid w:val="00732786"/>
    <w:rsid w:val="00737868"/>
    <w:rsid w:val="00737BDA"/>
    <w:rsid w:val="007750B9"/>
    <w:rsid w:val="007903AF"/>
    <w:rsid w:val="00795F9D"/>
    <w:rsid w:val="00797ABE"/>
    <w:rsid w:val="007A1AEB"/>
    <w:rsid w:val="007A1C46"/>
    <w:rsid w:val="007B39AF"/>
    <w:rsid w:val="007D1460"/>
    <w:rsid w:val="007D26FA"/>
    <w:rsid w:val="007D6E8E"/>
    <w:rsid w:val="007E67F4"/>
    <w:rsid w:val="00800680"/>
    <w:rsid w:val="00831D60"/>
    <w:rsid w:val="0083416C"/>
    <w:rsid w:val="00843BD8"/>
    <w:rsid w:val="00843D41"/>
    <w:rsid w:val="008539DF"/>
    <w:rsid w:val="00856F94"/>
    <w:rsid w:val="00862C87"/>
    <w:rsid w:val="008824C6"/>
    <w:rsid w:val="008964AC"/>
    <w:rsid w:val="008B3E7E"/>
    <w:rsid w:val="008B571E"/>
    <w:rsid w:val="008C1D6F"/>
    <w:rsid w:val="008C301A"/>
    <w:rsid w:val="008F7EA2"/>
    <w:rsid w:val="00907502"/>
    <w:rsid w:val="00941C0D"/>
    <w:rsid w:val="009551E8"/>
    <w:rsid w:val="009671C3"/>
    <w:rsid w:val="009676BC"/>
    <w:rsid w:val="00967FC9"/>
    <w:rsid w:val="00974873"/>
    <w:rsid w:val="009A008B"/>
    <w:rsid w:val="009B15E9"/>
    <w:rsid w:val="009B6E2D"/>
    <w:rsid w:val="009D656A"/>
    <w:rsid w:val="009E22B3"/>
    <w:rsid w:val="009E5AD6"/>
    <w:rsid w:val="009E6961"/>
    <w:rsid w:val="00A0618D"/>
    <w:rsid w:val="00A1366E"/>
    <w:rsid w:val="00A201C3"/>
    <w:rsid w:val="00A229E3"/>
    <w:rsid w:val="00A63C2A"/>
    <w:rsid w:val="00A717AD"/>
    <w:rsid w:val="00A71C49"/>
    <w:rsid w:val="00A72BE6"/>
    <w:rsid w:val="00A84355"/>
    <w:rsid w:val="00A97071"/>
    <w:rsid w:val="00AA78E9"/>
    <w:rsid w:val="00AC1DAE"/>
    <w:rsid w:val="00AF1C82"/>
    <w:rsid w:val="00AF2F9E"/>
    <w:rsid w:val="00B10A0C"/>
    <w:rsid w:val="00B338E7"/>
    <w:rsid w:val="00B36F3C"/>
    <w:rsid w:val="00B47029"/>
    <w:rsid w:val="00B616EB"/>
    <w:rsid w:val="00B6349F"/>
    <w:rsid w:val="00B666F7"/>
    <w:rsid w:val="00B74B6B"/>
    <w:rsid w:val="00B82962"/>
    <w:rsid w:val="00B82F1C"/>
    <w:rsid w:val="00B869C4"/>
    <w:rsid w:val="00B912A1"/>
    <w:rsid w:val="00B92F23"/>
    <w:rsid w:val="00B966EA"/>
    <w:rsid w:val="00B97F24"/>
    <w:rsid w:val="00BA5919"/>
    <w:rsid w:val="00BB5071"/>
    <w:rsid w:val="00BC196E"/>
    <w:rsid w:val="00BD0BAC"/>
    <w:rsid w:val="00BD330F"/>
    <w:rsid w:val="00BE0D9E"/>
    <w:rsid w:val="00BF2D8F"/>
    <w:rsid w:val="00BF3D04"/>
    <w:rsid w:val="00BF77F1"/>
    <w:rsid w:val="00C076B2"/>
    <w:rsid w:val="00C24E6A"/>
    <w:rsid w:val="00C45F88"/>
    <w:rsid w:val="00C50274"/>
    <w:rsid w:val="00C6273E"/>
    <w:rsid w:val="00C85E48"/>
    <w:rsid w:val="00C91319"/>
    <w:rsid w:val="00CA0F54"/>
    <w:rsid w:val="00CA1C6B"/>
    <w:rsid w:val="00CA59FD"/>
    <w:rsid w:val="00CC08A4"/>
    <w:rsid w:val="00CC4CA9"/>
    <w:rsid w:val="00D05713"/>
    <w:rsid w:val="00D101B5"/>
    <w:rsid w:val="00D159D1"/>
    <w:rsid w:val="00D1657B"/>
    <w:rsid w:val="00D268CE"/>
    <w:rsid w:val="00D279BD"/>
    <w:rsid w:val="00D31B6A"/>
    <w:rsid w:val="00D46DBE"/>
    <w:rsid w:val="00D65F53"/>
    <w:rsid w:val="00D7621E"/>
    <w:rsid w:val="00D83E00"/>
    <w:rsid w:val="00DA5B2B"/>
    <w:rsid w:val="00DC1C8F"/>
    <w:rsid w:val="00DC75F6"/>
    <w:rsid w:val="00DD21B9"/>
    <w:rsid w:val="00DE73E1"/>
    <w:rsid w:val="00DF503D"/>
    <w:rsid w:val="00E0697A"/>
    <w:rsid w:val="00E14BF9"/>
    <w:rsid w:val="00E1684E"/>
    <w:rsid w:val="00E20CAA"/>
    <w:rsid w:val="00E26E9E"/>
    <w:rsid w:val="00E32369"/>
    <w:rsid w:val="00E42BC2"/>
    <w:rsid w:val="00E65691"/>
    <w:rsid w:val="00E656A1"/>
    <w:rsid w:val="00E66F77"/>
    <w:rsid w:val="00E670A0"/>
    <w:rsid w:val="00E71367"/>
    <w:rsid w:val="00EB4634"/>
    <w:rsid w:val="00EB7E28"/>
    <w:rsid w:val="00EC6E13"/>
    <w:rsid w:val="00EF06F0"/>
    <w:rsid w:val="00EF1400"/>
    <w:rsid w:val="00EF575C"/>
    <w:rsid w:val="00F03CFA"/>
    <w:rsid w:val="00F07D83"/>
    <w:rsid w:val="00F20E1A"/>
    <w:rsid w:val="00F2126A"/>
    <w:rsid w:val="00F276EC"/>
    <w:rsid w:val="00F4662F"/>
    <w:rsid w:val="00F56448"/>
    <w:rsid w:val="00F81A01"/>
    <w:rsid w:val="00F835F7"/>
    <w:rsid w:val="00F906E7"/>
    <w:rsid w:val="00F90B19"/>
    <w:rsid w:val="00FB3A5B"/>
    <w:rsid w:val="00FB6461"/>
    <w:rsid w:val="00FD373A"/>
    <w:rsid w:val="00FD6D24"/>
    <w:rsid w:val="00FE08B0"/>
    <w:rsid w:val="00FE0BA3"/>
    <w:rsid w:val="00FE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71C2"/>
  <w15:chartTrackingRefBased/>
  <w15:docId w15:val="{6DB9FCCD-665D-4726-8964-CE6699D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18D"/>
    <w:pPr>
      <w:spacing w:after="0" w:line="240" w:lineRule="auto"/>
    </w:pPr>
  </w:style>
  <w:style w:type="paragraph" w:styleId="Voetnoottekst">
    <w:name w:val="footnote text"/>
    <w:basedOn w:val="Standaard"/>
    <w:link w:val="VoetnoottekstChar"/>
    <w:uiPriority w:val="99"/>
    <w:semiHidden/>
    <w:unhideWhenUsed/>
    <w:rsid w:val="00BF3D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3D04"/>
    <w:rPr>
      <w:sz w:val="20"/>
      <w:szCs w:val="20"/>
    </w:rPr>
  </w:style>
  <w:style w:type="character" w:styleId="Voetnootmarkering">
    <w:name w:val="footnote reference"/>
    <w:basedOn w:val="Standaardalinea-lettertype"/>
    <w:uiPriority w:val="99"/>
    <w:semiHidden/>
    <w:unhideWhenUsed/>
    <w:rsid w:val="00BF3D04"/>
    <w:rPr>
      <w:vertAlign w:val="superscript"/>
    </w:rPr>
  </w:style>
  <w:style w:type="character" w:styleId="Hyperlink">
    <w:name w:val="Hyperlink"/>
    <w:basedOn w:val="Standaardalinea-lettertype"/>
    <w:uiPriority w:val="99"/>
    <w:unhideWhenUsed/>
    <w:rsid w:val="00BF3D04"/>
    <w:rPr>
      <w:color w:val="0563C1" w:themeColor="hyperlink"/>
      <w:u w:val="single"/>
    </w:rPr>
  </w:style>
  <w:style w:type="paragraph" w:styleId="Lijstalinea">
    <w:name w:val="List Paragraph"/>
    <w:basedOn w:val="Standaard"/>
    <w:uiPriority w:val="34"/>
    <w:qFormat/>
    <w:rsid w:val="00465205"/>
    <w:pPr>
      <w:autoSpaceDN w:val="0"/>
      <w:spacing w:after="0" w:line="240" w:lineRule="atLeast"/>
      <w:ind w:left="720"/>
      <w:contextualSpacing/>
    </w:pPr>
    <w:rPr>
      <w:rFonts w:ascii="Verdana" w:eastAsia="DejaVu Sans" w:hAnsi="Verdana" w:cs="Lohit Hindi"/>
      <w:color w:val="000000"/>
      <w:sz w:val="18"/>
      <w:szCs w:val="18"/>
      <w:lang w:eastAsia="nl-NL"/>
    </w:rPr>
  </w:style>
  <w:style w:type="paragraph" w:styleId="Koptekst">
    <w:name w:val="header"/>
    <w:basedOn w:val="Standaard"/>
    <w:link w:val="KoptekstChar"/>
    <w:uiPriority w:val="99"/>
    <w:semiHidden/>
    <w:unhideWhenUsed/>
    <w:rsid w:val="009676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676BC"/>
  </w:style>
  <w:style w:type="paragraph" w:styleId="Voettekst">
    <w:name w:val="footer"/>
    <w:basedOn w:val="Standaard"/>
    <w:link w:val="VoettekstChar"/>
    <w:uiPriority w:val="99"/>
    <w:semiHidden/>
    <w:unhideWhenUsed/>
    <w:rsid w:val="009676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6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500">
      <w:bodyDiv w:val="1"/>
      <w:marLeft w:val="0"/>
      <w:marRight w:val="0"/>
      <w:marTop w:val="0"/>
      <w:marBottom w:val="0"/>
      <w:divBdr>
        <w:top w:val="none" w:sz="0" w:space="0" w:color="auto"/>
        <w:left w:val="none" w:sz="0" w:space="0" w:color="auto"/>
        <w:bottom w:val="none" w:sz="0" w:space="0" w:color="auto"/>
        <w:right w:val="none" w:sz="0" w:space="0" w:color="auto"/>
      </w:divBdr>
    </w:div>
    <w:div w:id="1257858187">
      <w:bodyDiv w:val="1"/>
      <w:marLeft w:val="0"/>
      <w:marRight w:val="0"/>
      <w:marTop w:val="0"/>
      <w:marBottom w:val="0"/>
      <w:divBdr>
        <w:top w:val="none" w:sz="0" w:space="0" w:color="auto"/>
        <w:left w:val="none" w:sz="0" w:space="0" w:color="auto"/>
        <w:bottom w:val="none" w:sz="0" w:space="0" w:color="auto"/>
        <w:right w:val="none" w:sz="0" w:space="0" w:color="auto"/>
      </w:divBdr>
    </w:div>
    <w:div w:id="1406026230">
      <w:bodyDiv w:val="1"/>
      <w:marLeft w:val="0"/>
      <w:marRight w:val="0"/>
      <w:marTop w:val="0"/>
      <w:marBottom w:val="0"/>
      <w:divBdr>
        <w:top w:val="none" w:sz="0" w:space="0" w:color="auto"/>
        <w:left w:val="none" w:sz="0" w:space="0" w:color="auto"/>
        <w:bottom w:val="none" w:sz="0" w:space="0" w:color="auto"/>
        <w:right w:val="none" w:sz="0" w:space="0" w:color="auto"/>
      </w:divBdr>
      <w:divsChild>
        <w:div w:id="1565215721">
          <w:marLeft w:val="0"/>
          <w:marRight w:val="0"/>
          <w:marTop w:val="0"/>
          <w:marBottom w:val="0"/>
          <w:divBdr>
            <w:top w:val="none" w:sz="0" w:space="0" w:color="auto"/>
            <w:left w:val="none" w:sz="0" w:space="0" w:color="auto"/>
            <w:bottom w:val="none" w:sz="0" w:space="0" w:color="auto"/>
            <w:right w:val="none" w:sz="0" w:space="0" w:color="auto"/>
          </w:divBdr>
        </w:div>
        <w:div w:id="914052984">
          <w:marLeft w:val="0"/>
          <w:marRight w:val="0"/>
          <w:marTop w:val="0"/>
          <w:marBottom w:val="0"/>
          <w:divBdr>
            <w:top w:val="none" w:sz="0" w:space="0" w:color="auto"/>
            <w:left w:val="none" w:sz="0" w:space="0" w:color="auto"/>
            <w:bottom w:val="none" w:sz="0" w:space="0" w:color="auto"/>
            <w:right w:val="none" w:sz="0" w:space="0" w:color="auto"/>
          </w:divBdr>
        </w:div>
        <w:div w:id="1065953860">
          <w:marLeft w:val="0"/>
          <w:marRight w:val="0"/>
          <w:marTop w:val="0"/>
          <w:marBottom w:val="0"/>
          <w:divBdr>
            <w:top w:val="none" w:sz="0" w:space="0" w:color="auto"/>
            <w:left w:val="none" w:sz="0" w:space="0" w:color="auto"/>
            <w:bottom w:val="none" w:sz="0" w:space="0" w:color="auto"/>
            <w:right w:val="none" w:sz="0" w:space="0" w:color="auto"/>
          </w:divBdr>
        </w:div>
        <w:div w:id="284696811">
          <w:marLeft w:val="0"/>
          <w:marRight w:val="0"/>
          <w:marTop w:val="0"/>
          <w:marBottom w:val="0"/>
          <w:divBdr>
            <w:top w:val="none" w:sz="0" w:space="0" w:color="auto"/>
            <w:left w:val="none" w:sz="0" w:space="0" w:color="auto"/>
            <w:bottom w:val="none" w:sz="0" w:space="0" w:color="auto"/>
            <w:right w:val="none" w:sz="0" w:space="0" w:color="auto"/>
          </w:divBdr>
        </w:div>
        <w:div w:id="1759210698">
          <w:marLeft w:val="0"/>
          <w:marRight w:val="0"/>
          <w:marTop w:val="0"/>
          <w:marBottom w:val="0"/>
          <w:divBdr>
            <w:top w:val="none" w:sz="0" w:space="0" w:color="auto"/>
            <w:left w:val="none" w:sz="0" w:space="0" w:color="auto"/>
            <w:bottom w:val="none" w:sz="0" w:space="0" w:color="auto"/>
            <w:right w:val="none" w:sz="0" w:space="0" w:color="auto"/>
          </w:divBdr>
        </w:div>
        <w:div w:id="985864706">
          <w:marLeft w:val="0"/>
          <w:marRight w:val="0"/>
          <w:marTop w:val="0"/>
          <w:marBottom w:val="0"/>
          <w:divBdr>
            <w:top w:val="none" w:sz="0" w:space="0" w:color="auto"/>
            <w:left w:val="none" w:sz="0" w:space="0" w:color="auto"/>
            <w:bottom w:val="none" w:sz="0" w:space="0" w:color="auto"/>
            <w:right w:val="none" w:sz="0" w:space="0" w:color="auto"/>
          </w:divBdr>
        </w:div>
        <w:div w:id="1596744137">
          <w:marLeft w:val="0"/>
          <w:marRight w:val="0"/>
          <w:marTop w:val="0"/>
          <w:marBottom w:val="0"/>
          <w:divBdr>
            <w:top w:val="none" w:sz="0" w:space="0" w:color="auto"/>
            <w:left w:val="none" w:sz="0" w:space="0" w:color="auto"/>
            <w:bottom w:val="none" w:sz="0" w:space="0" w:color="auto"/>
            <w:right w:val="none" w:sz="0" w:space="0" w:color="auto"/>
          </w:divBdr>
        </w:div>
        <w:div w:id="281309922">
          <w:marLeft w:val="0"/>
          <w:marRight w:val="0"/>
          <w:marTop w:val="0"/>
          <w:marBottom w:val="0"/>
          <w:divBdr>
            <w:top w:val="none" w:sz="0" w:space="0" w:color="auto"/>
            <w:left w:val="none" w:sz="0" w:space="0" w:color="auto"/>
            <w:bottom w:val="none" w:sz="0" w:space="0" w:color="auto"/>
            <w:right w:val="none" w:sz="0" w:space="0" w:color="auto"/>
          </w:divBdr>
        </w:div>
        <w:div w:id="2025588783">
          <w:marLeft w:val="0"/>
          <w:marRight w:val="0"/>
          <w:marTop w:val="0"/>
          <w:marBottom w:val="0"/>
          <w:divBdr>
            <w:top w:val="none" w:sz="0" w:space="0" w:color="auto"/>
            <w:left w:val="none" w:sz="0" w:space="0" w:color="auto"/>
            <w:bottom w:val="none" w:sz="0" w:space="0" w:color="auto"/>
            <w:right w:val="none" w:sz="0" w:space="0" w:color="auto"/>
          </w:divBdr>
        </w:div>
        <w:div w:id="93521009">
          <w:marLeft w:val="0"/>
          <w:marRight w:val="0"/>
          <w:marTop w:val="0"/>
          <w:marBottom w:val="0"/>
          <w:divBdr>
            <w:top w:val="none" w:sz="0" w:space="0" w:color="auto"/>
            <w:left w:val="none" w:sz="0" w:space="0" w:color="auto"/>
            <w:bottom w:val="none" w:sz="0" w:space="0" w:color="auto"/>
            <w:right w:val="none" w:sz="0" w:space="0" w:color="auto"/>
          </w:divBdr>
        </w:div>
        <w:div w:id="1827473288">
          <w:marLeft w:val="0"/>
          <w:marRight w:val="0"/>
          <w:marTop w:val="0"/>
          <w:marBottom w:val="0"/>
          <w:divBdr>
            <w:top w:val="none" w:sz="0" w:space="0" w:color="auto"/>
            <w:left w:val="none" w:sz="0" w:space="0" w:color="auto"/>
            <w:bottom w:val="none" w:sz="0" w:space="0" w:color="auto"/>
            <w:right w:val="none" w:sz="0" w:space="0" w:color="auto"/>
          </w:divBdr>
        </w:div>
        <w:div w:id="1672445687">
          <w:marLeft w:val="0"/>
          <w:marRight w:val="0"/>
          <w:marTop w:val="0"/>
          <w:marBottom w:val="0"/>
          <w:divBdr>
            <w:top w:val="none" w:sz="0" w:space="0" w:color="auto"/>
            <w:left w:val="none" w:sz="0" w:space="0" w:color="auto"/>
            <w:bottom w:val="none" w:sz="0" w:space="0" w:color="auto"/>
            <w:right w:val="none" w:sz="0" w:space="0" w:color="auto"/>
          </w:divBdr>
        </w:div>
        <w:div w:id="1392117072">
          <w:marLeft w:val="0"/>
          <w:marRight w:val="0"/>
          <w:marTop w:val="0"/>
          <w:marBottom w:val="0"/>
          <w:divBdr>
            <w:top w:val="none" w:sz="0" w:space="0" w:color="auto"/>
            <w:left w:val="none" w:sz="0" w:space="0" w:color="auto"/>
            <w:bottom w:val="none" w:sz="0" w:space="0" w:color="auto"/>
            <w:right w:val="none" w:sz="0" w:space="0" w:color="auto"/>
          </w:divBdr>
        </w:div>
      </w:divsChild>
    </w:div>
    <w:div w:id="1558541464">
      <w:bodyDiv w:val="1"/>
      <w:marLeft w:val="0"/>
      <w:marRight w:val="0"/>
      <w:marTop w:val="0"/>
      <w:marBottom w:val="0"/>
      <w:divBdr>
        <w:top w:val="none" w:sz="0" w:space="0" w:color="auto"/>
        <w:left w:val="none" w:sz="0" w:space="0" w:color="auto"/>
        <w:bottom w:val="none" w:sz="0" w:space="0" w:color="auto"/>
        <w:right w:val="none" w:sz="0" w:space="0" w:color="auto"/>
      </w:divBdr>
    </w:div>
    <w:div w:id="2053189858">
      <w:bodyDiv w:val="1"/>
      <w:marLeft w:val="0"/>
      <w:marRight w:val="0"/>
      <w:marTop w:val="0"/>
      <w:marBottom w:val="0"/>
      <w:divBdr>
        <w:top w:val="none" w:sz="0" w:space="0" w:color="auto"/>
        <w:left w:val="none" w:sz="0" w:space="0" w:color="auto"/>
        <w:bottom w:val="none" w:sz="0" w:space="0" w:color="auto"/>
        <w:right w:val="none" w:sz="0" w:space="0" w:color="auto"/>
      </w:divBdr>
      <w:divsChild>
        <w:div w:id="1198663467">
          <w:marLeft w:val="0"/>
          <w:marRight w:val="0"/>
          <w:marTop w:val="0"/>
          <w:marBottom w:val="0"/>
          <w:divBdr>
            <w:top w:val="none" w:sz="0" w:space="0" w:color="auto"/>
            <w:left w:val="none" w:sz="0" w:space="0" w:color="auto"/>
            <w:bottom w:val="none" w:sz="0" w:space="0" w:color="auto"/>
            <w:right w:val="none" w:sz="0" w:space="0" w:color="auto"/>
          </w:divBdr>
        </w:div>
        <w:div w:id="596405466">
          <w:marLeft w:val="0"/>
          <w:marRight w:val="0"/>
          <w:marTop w:val="0"/>
          <w:marBottom w:val="0"/>
          <w:divBdr>
            <w:top w:val="none" w:sz="0" w:space="0" w:color="auto"/>
            <w:left w:val="none" w:sz="0" w:space="0" w:color="auto"/>
            <w:bottom w:val="none" w:sz="0" w:space="0" w:color="auto"/>
            <w:right w:val="none" w:sz="0" w:space="0" w:color="auto"/>
          </w:divBdr>
        </w:div>
        <w:div w:id="2107000280">
          <w:marLeft w:val="0"/>
          <w:marRight w:val="0"/>
          <w:marTop w:val="0"/>
          <w:marBottom w:val="0"/>
          <w:divBdr>
            <w:top w:val="none" w:sz="0" w:space="0" w:color="auto"/>
            <w:left w:val="none" w:sz="0" w:space="0" w:color="auto"/>
            <w:bottom w:val="none" w:sz="0" w:space="0" w:color="auto"/>
            <w:right w:val="none" w:sz="0" w:space="0" w:color="auto"/>
          </w:divBdr>
        </w:div>
        <w:div w:id="2094161441">
          <w:marLeft w:val="0"/>
          <w:marRight w:val="0"/>
          <w:marTop w:val="0"/>
          <w:marBottom w:val="0"/>
          <w:divBdr>
            <w:top w:val="none" w:sz="0" w:space="0" w:color="auto"/>
            <w:left w:val="none" w:sz="0" w:space="0" w:color="auto"/>
            <w:bottom w:val="none" w:sz="0" w:space="0" w:color="auto"/>
            <w:right w:val="none" w:sz="0" w:space="0" w:color="auto"/>
          </w:divBdr>
        </w:div>
        <w:div w:id="1633975273">
          <w:marLeft w:val="0"/>
          <w:marRight w:val="0"/>
          <w:marTop w:val="0"/>
          <w:marBottom w:val="0"/>
          <w:divBdr>
            <w:top w:val="none" w:sz="0" w:space="0" w:color="auto"/>
            <w:left w:val="none" w:sz="0" w:space="0" w:color="auto"/>
            <w:bottom w:val="none" w:sz="0" w:space="0" w:color="auto"/>
            <w:right w:val="none" w:sz="0" w:space="0" w:color="auto"/>
          </w:divBdr>
        </w:div>
        <w:div w:id="1354071014">
          <w:marLeft w:val="0"/>
          <w:marRight w:val="0"/>
          <w:marTop w:val="0"/>
          <w:marBottom w:val="0"/>
          <w:divBdr>
            <w:top w:val="none" w:sz="0" w:space="0" w:color="auto"/>
            <w:left w:val="none" w:sz="0" w:space="0" w:color="auto"/>
            <w:bottom w:val="none" w:sz="0" w:space="0" w:color="auto"/>
            <w:right w:val="none" w:sz="0" w:space="0" w:color="auto"/>
          </w:divBdr>
        </w:div>
        <w:div w:id="1690909927">
          <w:marLeft w:val="0"/>
          <w:marRight w:val="0"/>
          <w:marTop w:val="0"/>
          <w:marBottom w:val="0"/>
          <w:divBdr>
            <w:top w:val="none" w:sz="0" w:space="0" w:color="auto"/>
            <w:left w:val="none" w:sz="0" w:space="0" w:color="auto"/>
            <w:bottom w:val="none" w:sz="0" w:space="0" w:color="auto"/>
            <w:right w:val="none" w:sz="0" w:space="0" w:color="auto"/>
          </w:divBdr>
        </w:div>
        <w:div w:id="287712338">
          <w:marLeft w:val="0"/>
          <w:marRight w:val="0"/>
          <w:marTop w:val="0"/>
          <w:marBottom w:val="0"/>
          <w:divBdr>
            <w:top w:val="none" w:sz="0" w:space="0" w:color="auto"/>
            <w:left w:val="none" w:sz="0" w:space="0" w:color="auto"/>
            <w:bottom w:val="none" w:sz="0" w:space="0" w:color="auto"/>
            <w:right w:val="none" w:sz="0" w:space="0" w:color="auto"/>
          </w:divBdr>
        </w:div>
        <w:div w:id="1817455646">
          <w:marLeft w:val="0"/>
          <w:marRight w:val="0"/>
          <w:marTop w:val="0"/>
          <w:marBottom w:val="0"/>
          <w:divBdr>
            <w:top w:val="none" w:sz="0" w:space="0" w:color="auto"/>
            <w:left w:val="none" w:sz="0" w:space="0" w:color="auto"/>
            <w:bottom w:val="none" w:sz="0" w:space="0" w:color="auto"/>
            <w:right w:val="none" w:sz="0" w:space="0" w:color="auto"/>
          </w:divBdr>
        </w:div>
        <w:div w:id="70083197">
          <w:marLeft w:val="0"/>
          <w:marRight w:val="0"/>
          <w:marTop w:val="0"/>
          <w:marBottom w:val="0"/>
          <w:divBdr>
            <w:top w:val="none" w:sz="0" w:space="0" w:color="auto"/>
            <w:left w:val="none" w:sz="0" w:space="0" w:color="auto"/>
            <w:bottom w:val="none" w:sz="0" w:space="0" w:color="auto"/>
            <w:right w:val="none" w:sz="0" w:space="0" w:color="auto"/>
          </w:divBdr>
        </w:div>
        <w:div w:id="1849832905">
          <w:marLeft w:val="0"/>
          <w:marRight w:val="0"/>
          <w:marTop w:val="0"/>
          <w:marBottom w:val="0"/>
          <w:divBdr>
            <w:top w:val="none" w:sz="0" w:space="0" w:color="auto"/>
            <w:left w:val="none" w:sz="0" w:space="0" w:color="auto"/>
            <w:bottom w:val="none" w:sz="0" w:space="0" w:color="auto"/>
            <w:right w:val="none" w:sz="0" w:space="0" w:color="auto"/>
          </w:divBdr>
        </w:div>
        <w:div w:id="2007246512">
          <w:marLeft w:val="0"/>
          <w:marRight w:val="0"/>
          <w:marTop w:val="0"/>
          <w:marBottom w:val="0"/>
          <w:divBdr>
            <w:top w:val="none" w:sz="0" w:space="0" w:color="auto"/>
            <w:left w:val="none" w:sz="0" w:space="0" w:color="auto"/>
            <w:bottom w:val="none" w:sz="0" w:space="0" w:color="auto"/>
            <w:right w:val="none" w:sz="0" w:space="0" w:color="auto"/>
          </w:divBdr>
        </w:div>
        <w:div w:id="7833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7125</ap:Words>
  <ap:Characters>39191</ap:Characters>
  <ap:DocSecurity>4</ap:DocSecurity>
  <ap:Lines>326</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2024-06-05T15:49:00.0000000Z</dcterms:created>
  <dcterms:modified xsi:type="dcterms:W3CDTF">2024-06-05T15:49:00.0000000Z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0x01010075EC728BD2AE4340BD99198ACEA22D2B</vt:lpwstr>
  </property>
  <property fmtid="{D5CDD505-2E9C-101B-9397-08002B2CF9AE}" pid="3" name="_dlc_DocIdItemGuid">
    <vt:lpwstr>51c36ec9-d2ee-492d-87e2-53d0bb156fb4</vt:lpwstr>
  </property>
</Properties>
</file>