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EA" w:rsidP="004523EA" w:rsidRDefault="004523EA">
      <w:pPr>
        <w:spacing w:after="240"/>
        <w:rPr>
          <w:rFonts w:ascii="Arial" w:hAnsi="Arial" w:eastAsia="Times New Roman" w:cs="Arial"/>
          <w:sz w:val="22"/>
          <w:szCs w:val="22"/>
        </w:rPr>
      </w:pPr>
      <w:r>
        <w:rPr>
          <w:rStyle w:val="Zwaar"/>
          <w:rFonts w:ascii="Arial" w:hAnsi="Arial" w:eastAsia="Times New Roman" w:cs="Arial"/>
          <w:sz w:val="22"/>
          <w:szCs w:val="22"/>
        </w:rPr>
        <w:t>Regeling van werkzaamheden</w:t>
      </w:r>
    </w:p>
    <w:p w:rsidR="004523EA" w:rsidP="004523EA" w:rsidRDefault="004523EA">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een korte regeling van werkzaamheden.</w:t>
      </w:r>
      <w:r>
        <w:rPr>
          <w:rFonts w:ascii="Arial" w:hAnsi="Arial" w:eastAsia="Times New Roman" w:cs="Arial"/>
          <w:sz w:val="22"/>
          <w:szCs w:val="22"/>
        </w:rPr>
        <w:br/>
      </w:r>
      <w:r>
        <w:rPr>
          <w:rFonts w:ascii="Arial" w:hAnsi="Arial" w:eastAsia="Times New Roman" w:cs="Arial"/>
          <w:sz w:val="22"/>
          <w:szCs w:val="22"/>
        </w:rPr>
        <w:br/>
        <w:t>Ik stel voor toe te voegen aan de agenda van de Kamer:</w:t>
      </w:r>
    </w:p>
    <w:p w:rsidR="004523EA" w:rsidP="004523EA" w:rsidRDefault="004523EA">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tweeminutendebat Rapport "Preventie op waarde schatten. Advies van de Technische Werkgroep Kosten en Baten van Preventie" (32793, nr. 744), met als eerste spreker het lid Tielen van de fractie van de VVD;</w:t>
      </w:r>
    </w:p>
    <w:p w:rsidR="004523EA" w:rsidP="004523EA" w:rsidRDefault="004523EA">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tweeminutendebat Veiligheid en integriteit (CD d.d. 24/04), met als eerste spreker het lid Pool van de fractie van de PVV;</w:t>
      </w:r>
    </w:p>
    <w:p w:rsidR="004523EA" w:rsidP="004523EA" w:rsidRDefault="004523EA">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het tweeminutendebat Arbeidsongeschiktheid (CD d.d. 24/04), met als eerste spreker het lid Van Kent van de fractie van de SP;</w:t>
      </w:r>
    </w:p>
    <w:p w:rsidR="004523EA" w:rsidP="004523EA" w:rsidRDefault="004523EA">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het tweeminutendebat Marktordening &amp; consumentenbescherming (CD d.d. 24/04), met als eerste spreker het lid Van </w:t>
      </w:r>
      <w:proofErr w:type="spellStart"/>
      <w:r>
        <w:rPr>
          <w:rFonts w:ascii="Arial" w:hAnsi="Arial" w:eastAsia="Times New Roman" w:cs="Arial"/>
          <w:sz w:val="22"/>
          <w:szCs w:val="22"/>
        </w:rPr>
        <w:t>Meetelen</w:t>
      </w:r>
      <w:proofErr w:type="spellEnd"/>
      <w:r>
        <w:rPr>
          <w:rFonts w:ascii="Arial" w:hAnsi="Arial" w:eastAsia="Times New Roman" w:cs="Arial"/>
          <w:sz w:val="22"/>
          <w:szCs w:val="22"/>
        </w:rPr>
        <w:t xml:space="preserve"> van de fractie van de PVV.</w:t>
      </w:r>
    </w:p>
    <w:p w:rsidR="004523EA" w:rsidP="004523EA" w:rsidRDefault="004523EA">
      <w:pPr>
        <w:spacing w:after="240"/>
        <w:rPr>
          <w:rFonts w:ascii="Arial" w:hAnsi="Arial" w:eastAsia="Times New Roman" w:cs="Arial"/>
          <w:sz w:val="22"/>
          <w:szCs w:val="22"/>
        </w:rPr>
      </w:pPr>
      <w:r>
        <w:rPr>
          <w:rFonts w:ascii="Arial" w:hAnsi="Arial" w:eastAsia="Times New Roman" w:cs="Arial"/>
          <w:sz w:val="22"/>
          <w:szCs w:val="22"/>
        </w:rPr>
        <w:br/>
        <w:t>Ik stel voor tevens toe te voegen aan de agenda van de Kamer het wetsvoorstel Wijziging van Boek 2 van het Burgerlijk Wetboek in verband met de aanpassing van enkele bepalingen omtrent de geschillenregeling en ter verduidelijking van de ontvankelijkheidseisen voor de enquêteprocedure voor aandeelhouders en certificaathouders van beursvennootschappen (Wet aanpassing geschillenregeling en verduidelijking ontvankelijkheidseisen enquêteprocedure) (36469).</w:t>
      </w:r>
      <w:r>
        <w:rPr>
          <w:rFonts w:ascii="Arial" w:hAnsi="Arial" w:eastAsia="Times New Roman" w:cs="Arial"/>
          <w:sz w:val="22"/>
          <w:szCs w:val="22"/>
        </w:rPr>
        <w:br/>
      </w:r>
      <w:r>
        <w:rPr>
          <w:rFonts w:ascii="Arial" w:hAnsi="Arial" w:eastAsia="Times New Roman" w:cs="Arial"/>
          <w:sz w:val="22"/>
          <w:szCs w:val="22"/>
        </w:rPr>
        <w:br/>
        <w:t xml:space="preserve">Aangezien het lid </w:t>
      </w:r>
      <w:proofErr w:type="spellStart"/>
      <w:r>
        <w:rPr>
          <w:rFonts w:ascii="Arial" w:hAnsi="Arial" w:eastAsia="Times New Roman" w:cs="Arial"/>
          <w:sz w:val="22"/>
          <w:szCs w:val="22"/>
        </w:rPr>
        <w:t>Piri</w:t>
      </w:r>
      <w:proofErr w:type="spellEnd"/>
      <w:r>
        <w:rPr>
          <w:rFonts w:ascii="Arial" w:hAnsi="Arial" w:eastAsia="Times New Roman" w:cs="Arial"/>
          <w:sz w:val="22"/>
          <w:szCs w:val="22"/>
        </w:rPr>
        <w:t xml:space="preserve"> voldoende steun had voor een meerderheidsdebat over de opvangcrisis in Ter Apel tijdens de regeling van werkzaamheden van 23 april jongstleden, wordt het toegekende dertigledendebat omgezet in een meerderheidsdebat.</w:t>
      </w:r>
      <w:r>
        <w:rPr>
          <w:rFonts w:ascii="Arial" w:hAnsi="Arial" w:eastAsia="Times New Roman" w:cs="Arial"/>
          <w:sz w:val="22"/>
          <w:szCs w:val="22"/>
        </w:rPr>
        <w:br/>
      </w:r>
      <w:r>
        <w:rPr>
          <w:rFonts w:ascii="Arial" w:hAnsi="Arial" w:eastAsia="Times New Roman" w:cs="Arial"/>
          <w:sz w:val="22"/>
          <w:szCs w:val="22"/>
        </w:rPr>
        <w:br/>
        <w:t>Ik deel aan de Kamer mee dat de parlementaire enquêtecommissie Corona het lid De Kort tot haar voorzitter heeft gekozen en het lid Pijpelink tot ondervoorzitter.</w:t>
      </w:r>
      <w:r>
        <w:rPr>
          <w:rFonts w:ascii="Arial" w:hAnsi="Arial" w:eastAsia="Times New Roman" w:cs="Arial"/>
          <w:sz w:val="22"/>
          <w:szCs w:val="22"/>
        </w:rPr>
        <w:br/>
      </w:r>
      <w:r>
        <w:rPr>
          <w:rFonts w:ascii="Arial" w:hAnsi="Arial" w:eastAsia="Times New Roman" w:cs="Arial"/>
          <w:sz w:val="22"/>
          <w:szCs w:val="22"/>
        </w:rPr>
        <w:br/>
        <w:t>Ik deel mee dat het dertigledendebat over het advies van de SER over gezondheid als onderdeel van bestaanszekerheid is komen te vervallen.</w:t>
      </w:r>
      <w:r>
        <w:rPr>
          <w:rFonts w:ascii="Arial" w:hAnsi="Arial" w:eastAsia="Times New Roman" w:cs="Arial"/>
          <w:sz w:val="22"/>
          <w:szCs w:val="22"/>
        </w:rPr>
        <w:br/>
      </w:r>
      <w:r>
        <w:rPr>
          <w:rFonts w:ascii="Arial" w:hAnsi="Arial" w:eastAsia="Times New Roman" w:cs="Arial"/>
          <w:sz w:val="22"/>
          <w:szCs w:val="22"/>
        </w:rPr>
        <w:br/>
        <w:t>Ik stel voor toestemming te verlenen aan de vaste commissie voor Binnenlandse Zaken voor het houden van een notaoverleg met stenografisch verslag op maandag 3 juni 2024 van 10.00 uur tot 14.00 uur over de initiatiefnota van het lid Omtzigt inzake tien voorstellen ter verbetering van de constitutionele toetsing (36344).</w:t>
      </w:r>
      <w:r>
        <w:rPr>
          <w:rFonts w:ascii="Arial" w:hAnsi="Arial" w:eastAsia="Times New Roman" w:cs="Arial"/>
          <w:sz w:val="22"/>
          <w:szCs w:val="22"/>
        </w:rPr>
        <w:br/>
      </w:r>
      <w:r>
        <w:rPr>
          <w:rFonts w:ascii="Arial" w:hAnsi="Arial" w:eastAsia="Times New Roman" w:cs="Arial"/>
          <w:sz w:val="22"/>
          <w:szCs w:val="22"/>
        </w:rPr>
        <w:br/>
        <w:t>Ik stel voor hedenmiddag ook te stemmen over een brief van het Presidium (36142, nr. 5).</w:t>
      </w:r>
      <w:r>
        <w:rPr>
          <w:rFonts w:ascii="Arial" w:hAnsi="Arial" w:eastAsia="Times New Roman" w:cs="Arial"/>
          <w:sz w:val="22"/>
          <w:szCs w:val="22"/>
        </w:rPr>
        <w:br/>
      </w:r>
      <w:r>
        <w:rPr>
          <w:rFonts w:ascii="Arial" w:hAnsi="Arial" w:eastAsia="Times New Roman" w:cs="Arial"/>
          <w:sz w:val="22"/>
          <w:szCs w:val="22"/>
        </w:rPr>
        <w:br/>
        <w:t>Aangezien voor de volgende stukken de termijn is verstreken, stel ik vast dat wat deze Kamer betreft de daarbij ter stilzwijgende goedkeuring overgelegde stukken zijn goedgekeurd: 36517-1; 36509-(R2190).</w:t>
      </w:r>
      <w:r>
        <w:rPr>
          <w:rFonts w:ascii="Arial" w:hAnsi="Arial" w:eastAsia="Times New Roman" w:cs="Arial"/>
          <w:sz w:val="22"/>
          <w:szCs w:val="22"/>
        </w:rPr>
        <w:br/>
      </w:r>
      <w:r>
        <w:rPr>
          <w:rFonts w:ascii="Arial" w:hAnsi="Arial" w:eastAsia="Times New Roman" w:cs="Arial"/>
          <w:sz w:val="22"/>
          <w:szCs w:val="22"/>
        </w:rPr>
        <w:br/>
        <w:t xml:space="preserve">Ik stel voor de volgende stukken van de stand van werkzaamheden af te voeren: 36410-VIII-120; 36410-VIII-119; 2024Z06817; 2024Z06513; 32802-90; 30950-364; 36294-12; 36294-11; 36410-V-79; 36045-180; 31482-123; 29237-203; 23432-516; 2024Z03352; 31289-583; 36410-VIII-123; 21501-20-2066; 26643-1149; 26643-1129; 35165-63; 35165-65; 35165-64; 32634-11; 35165-67; 35165-72; 32634-13; 35165-73; 35165-68; 35373-32; 36410-XIV-99; 34682-190; 36128-14; 36410-XVI-141; 33037-533; 36387-42; 26485-434; 2024Z06050; 32279-253; 32140-179; 36410-XII-81; 31409-450; 22112-3929; 31865-246; 35101-14; 31322-532; 31322-531; 31322-530; 29665-498; 31936-1153; 29665-497; 30176-38; 36410-X-17; 36124-36; 36410-X-82; 31936-1151; 31477-95; 31477-97; 31477-94; 31477-90; </w:t>
      </w:r>
      <w:r>
        <w:rPr>
          <w:rFonts w:ascii="Arial" w:hAnsi="Arial" w:eastAsia="Times New Roman" w:cs="Arial"/>
          <w:sz w:val="22"/>
          <w:szCs w:val="22"/>
        </w:rPr>
        <w:lastRenderedPageBreak/>
        <w:t>2023Z05791; 31477-91; 31477-88; 29544-1241; 26448-748; 26448-749; 29544-1225; 26448-730; 26448-729; 32716-50; 26448-712; 25883-458; 30635-11; 32637-600; 33159-7; 27838-29; 32440-120; 26485-426; 34252-24; 36200-XIII-131; 34252-22; 34252-20; 32440-118; 35925-XIII-6; 27879-85; 35421-17; 32440-119; 27879-87; 35925-XIII-100; 34252-23; 27879-90; 28286-1334; 26643-1110; 26643-1056; 26643-1146; 29544-1242; 26448-752.</w:t>
      </w:r>
      <w:r>
        <w:rPr>
          <w:rFonts w:ascii="Arial" w:hAnsi="Arial" w:eastAsia="Times New Roman" w:cs="Arial"/>
          <w:sz w:val="22"/>
          <w:szCs w:val="22"/>
        </w:rPr>
        <w:br/>
      </w:r>
      <w:r>
        <w:rPr>
          <w:rFonts w:ascii="Arial" w:hAnsi="Arial" w:eastAsia="Times New Roman" w:cs="Arial"/>
          <w:sz w:val="22"/>
          <w:szCs w:val="22"/>
        </w:rPr>
        <w:br/>
        <w:t>Aangezien voor de volgende stukken de termijnen zijn verstreken, stel ik voor deze stukken voor kennisgeving aan te nemen: 33358-44; 25424-682; 29544-1234; 29214-103.</w:t>
      </w:r>
    </w:p>
    <w:p w:rsidR="004523EA" w:rsidP="004523EA" w:rsidRDefault="004523EA">
      <w:pPr>
        <w:spacing w:after="240"/>
        <w:rPr>
          <w:rFonts w:ascii="Arial" w:hAnsi="Arial" w:eastAsia="Times New Roman" w:cs="Arial"/>
          <w:sz w:val="22"/>
          <w:szCs w:val="22"/>
        </w:rPr>
      </w:pPr>
      <w:r>
        <w:rPr>
          <w:rFonts w:ascii="Arial" w:hAnsi="Arial" w:eastAsia="Times New Roman" w:cs="Arial"/>
          <w:sz w:val="22"/>
          <w:szCs w:val="22"/>
        </w:rPr>
        <w:t>Overeenkomstig de voorstellen van de voorzitter wordt besloten.</w:t>
      </w:r>
    </w:p>
    <w:p w:rsidR="00251509" w:rsidRDefault="00251509">
      <w:bookmarkStart w:name="_GoBack" w:id="0"/>
      <w:bookmarkEnd w:id="0"/>
    </w:p>
    <w:sectPr w:rsidR="002515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1361C"/>
    <w:multiLevelType w:val="multilevel"/>
    <w:tmpl w:val="230C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EA"/>
    <w:rsid w:val="00251509"/>
    <w:rsid w:val="00452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8D59E-5558-4703-B96B-BF60D5DB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3EA"/>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52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579</ap:Words>
  <ap:Characters>3187</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2024-04-26T09:48:00.0000000Z</dcterms:created>
  <dcterms:modified xsi:type="dcterms:W3CDTF">2024-04-26T09:49:00.0000000Z</dcterms:modified>
  <version/>
  <category/>
</coreProperties>
</file>