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2493" w:rsidR="00090CF1" w:rsidRDefault="004B49BB" w14:paraId="2F87FA4F" w14:textId="0E4E484C">
      <w:pPr>
        <w:rPr>
          <w:rFonts w:ascii="Verdana" w:hAnsi="Verdana"/>
          <w:b/>
          <w:bCs/>
          <w:sz w:val="18"/>
          <w:szCs w:val="18"/>
        </w:rPr>
      </w:pPr>
      <w:r w:rsidRPr="00232493">
        <w:rPr>
          <w:rFonts w:ascii="Verdana" w:hAnsi="Verdana"/>
          <w:b/>
          <w:bCs/>
          <w:sz w:val="18"/>
          <w:szCs w:val="18"/>
        </w:rPr>
        <w:t>Geannoteerde agenda Raad Buitenlandse Zaken 18 maart 2024</w:t>
      </w:r>
    </w:p>
    <w:p w:rsidRPr="00232493" w:rsidR="00DE5C50" w:rsidRDefault="0091300B" w14:paraId="5A8D5D90" w14:textId="2816C963">
      <w:pPr>
        <w:rPr>
          <w:rFonts w:ascii="Verdana" w:hAnsi="Verdana"/>
          <w:sz w:val="18"/>
          <w:szCs w:val="18"/>
        </w:rPr>
      </w:pPr>
      <w:r w:rsidRPr="00232493">
        <w:rPr>
          <w:rFonts w:ascii="Verdana" w:hAnsi="Verdana"/>
          <w:sz w:val="18"/>
          <w:szCs w:val="18"/>
        </w:rPr>
        <w:t xml:space="preserve">Op maandag 18 maart a.s. vindt de Raad Buitenlandse Zaken (RBZ) plaats in Brussel. Op de agenda staan de Russische agressie tegen Oekraïne, de situatie in het Midden-Oosten en de situatie in Belarus. </w:t>
      </w:r>
      <w:r w:rsidRPr="00232493" w:rsidDel="00A545CD">
        <w:rPr>
          <w:rFonts w:ascii="Verdana" w:hAnsi="Verdana"/>
          <w:sz w:val="18"/>
          <w:szCs w:val="18"/>
        </w:rPr>
        <w:t xml:space="preserve">Onder </w:t>
      </w:r>
      <w:r w:rsidRPr="00232493" w:rsidDel="00A545CD">
        <w:rPr>
          <w:rFonts w:ascii="Verdana" w:hAnsi="Verdana"/>
          <w:i/>
          <w:sz w:val="18"/>
          <w:szCs w:val="18"/>
        </w:rPr>
        <w:t>Current Affairs</w:t>
      </w:r>
      <w:r w:rsidRPr="00232493" w:rsidDel="00A545CD">
        <w:rPr>
          <w:rFonts w:ascii="Verdana" w:hAnsi="Verdana"/>
          <w:sz w:val="18"/>
          <w:szCs w:val="18"/>
        </w:rPr>
        <w:t xml:space="preserve"> zal de Raad spreken over de situatie in Armeni</w:t>
      </w:r>
      <w:r w:rsidRPr="00232493" w:rsidDel="00A545CD">
        <w:rPr>
          <w:rFonts w:ascii="Verdana" w:hAnsi="Verdana" w:cstheme="minorHAnsi"/>
          <w:sz w:val="18"/>
          <w:szCs w:val="18"/>
        </w:rPr>
        <w:t>ë</w:t>
      </w:r>
      <w:r w:rsidRPr="00232493" w:rsidDel="00A545CD">
        <w:rPr>
          <w:rFonts w:ascii="Verdana" w:hAnsi="Verdana"/>
          <w:sz w:val="18"/>
          <w:szCs w:val="18"/>
        </w:rPr>
        <w:t xml:space="preserve"> en Azerbeidzjan.</w:t>
      </w:r>
      <w:r w:rsidRPr="00232493" w:rsidDel="00A545CD" w:rsidR="00BA3938">
        <w:rPr>
          <w:rFonts w:ascii="Verdana" w:hAnsi="Verdana"/>
          <w:sz w:val="18"/>
          <w:szCs w:val="18"/>
        </w:rPr>
        <w:t xml:space="preserve"> </w:t>
      </w:r>
      <w:r w:rsidRPr="00232493" w:rsidR="00F760AC">
        <w:rPr>
          <w:rFonts w:ascii="Verdana" w:hAnsi="Verdana"/>
          <w:sz w:val="18"/>
          <w:szCs w:val="18"/>
        </w:rPr>
        <w:t xml:space="preserve">De </w:t>
      </w:r>
      <w:r w:rsidRPr="00232493" w:rsidR="00A545CD">
        <w:rPr>
          <w:rFonts w:ascii="Verdana" w:hAnsi="Verdana"/>
          <w:sz w:val="18"/>
          <w:szCs w:val="18"/>
        </w:rPr>
        <w:t>m</w:t>
      </w:r>
      <w:r w:rsidRPr="00232493" w:rsidR="00F760AC">
        <w:rPr>
          <w:rFonts w:ascii="Verdana" w:hAnsi="Verdana"/>
          <w:sz w:val="18"/>
          <w:szCs w:val="18"/>
        </w:rPr>
        <w:t xml:space="preserve">inister van Buitenlandse Zaken </w:t>
      </w:r>
      <w:r w:rsidRPr="00232493" w:rsidR="00DE5C50">
        <w:rPr>
          <w:rFonts w:ascii="Verdana" w:hAnsi="Verdana"/>
          <w:sz w:val="18"/>
          <w:szCs w:val="18"/>
        </w:rPr>
        <w:t xml:space="preserve">is verhinderd voor deze </w:t>
      </w:r>
      <w:r w:rsidRPr="00232493" w:rsidR="00A545CD">
        <w:rPr>
          <w:rFonts w:ascii="Verdana" w:hAnsi="Verdana"/>
          <w:sz w:val="18"/>
          <w:szCs w:val="18"/>
        </w:rPr>
        <w:t xml:space="preserve">Raad </w:t>
      </w:r>
      <w:r w:rsidRPr="00232493" w:rsidR="00DE5C50">
        <w:rPr>
          <w:rFonts w:ascii="Verdana" w:hAnsi="Verdana"/>
          <w:sz w:val="18"/>
          <w:szCs w:val="18"/>
        </w:rPr>
        <w:t>vanwege haar deelname aan het Staatsbezoek aan Vietnam.</w:t>
      </w:r>
      <w:r w:rsidRPr="00232493" w:rsidR="00F760AC">
        <w:rPr>
          <w:rFonts w:ascii="Verdana" w:hAnsi="Verdana"/>
          <w:sz w:val="18"/>
          <w:szCs w:val="18"/>
        </w:rPr>
        <w:t xml:space="preserve"> </w:t>
      </w:r>
      <w:r w:rsidRPr="00232493" w:rsidR="00275F6A">
        <w:rPr>
          <w:rFonts w:ascii="Verdana" w:hAnsi="Verdana"/>
          <w:sz w:val="18"/>
          <w:szCs w:val="18"/>
        </w:rPr>
        <w:t>Nederland zal daarom tijdens deze Raad worden vertegenwoordigd door de</w:t>
      </w:r>
      <w:r w:rsidRPr="00232493" w:rsidR="00F760AC">
        <w:rPr>
          <w:rFonts w:ascii="Verdana" w:hAnsi="Verdana"/>
          <w:sz w:val="18"/>
          <w:szCs w:val="18"/>
        </w:rPr>
        <w:t xml:space="preserve"> Nederlandse Permanente Vertegenwoordiger bij de </w:t>
      </w:r>
      <w:r w:rsidRPr="00232493" w:rsidR="00DE5C50">
        <w:rPr>
          <w:rFonts w:ascii="Verdana" w:hAnsi="Verdana"/>
          <w:sz w:val="18"/>
          <w:szCs w:val="18"/>
        </w:rPr>
        <w:t>EU</w:t>
      </w:r>
      <w:r w:rsidRPr="00232493" w:rsidR="00AD7A5E">
        <w:rPr>
          <w:rFonts w:ascii="Verdana" w:hAnsi="Verdana"/>
          <w:sz w:val="18"/>
          <w:szCs w:val="18"/>
        </w:rPr>
        <w:t xml:space="preserve">.  </w:t>
      </w:r>
    </w:p>
    <w:p w:rsidRPr="00232493" w:rsidR="004D0339" w:rsidRDefault="004B49BB" w14:paraId="6A47EAC1" w14:textId="478BCDDB">
      <w:pPr>
        <w:rPr>
          <w:rFonts w:ascii="Verdana" w:hAnsi="Verdana"/>
          <w:b/>
          <w:i/>
          <w:iCs/>
          <w:sz w:val="18"/>
          <w:szCs w:val="18"/>
        </w:rPr>
      </w:pPr>
      <w:r w:rsidRPr="00232493">
        <w:rPr>
          <w:rFonts w:ascii="Verdana" w:hAnsi="Verdana"/>
          <w:b/>
          <w:i/>
          <w:iCs/>
          <w:sz w:val="18"/>
          <w:szCs w:val="18"/>
        </w:rPr>
        <w:t xml:space="preserve">Russische agressie tegen Oekraïne </w:t>
      </w:r>
      <w:r w:rsidRPr="00232493" w:rsidR="006425A3">
        <w:rPr>
          <w:rFonts w:ascii="Verdana" w:hAnsi="Verdana"/>
          <w:b/>
          <w:i/>
          <w:iCs/>
          <w:sz w:val="18"/>
          <w:szCs w:val="18"/>
        </w:rPr>
        <w:br/>
      </w:r>
      <w:r w:rsidRPr="00232493" w:rsidR="004E40E7">
        <w:rPr>
          <w:rFonts w:ascii="Verdana" w:hAnsi="Verdana"/>
          <w:sz w:val="18"/>
          <w:szCs w:val="18"/>
        </w:rPr>
        <w:t xml:space="preserve">De Raad zal spreken over </w:t>
      </w:r>
      <w:r w:rsidRPr="00232493" w:rsidR="00616E55">
        <w:rPr>
          <w:rFonts w:ascii="Verdana" w:hAnsi="Verdana"/>
          <w:sz w:val="18"/>
          <w:szCs w:val="18"/>
        </w:rPr>
        <w:t xml:space="preserve">de voortdurende Russische oorlog tegen Oekraïne. </w:t>
      </w:r>
      <w:r w:rsidRPr="00232493" w:rsidR="00873923">
        <w:rPr>
          <w:rFonts w:ascii="Verdana" w:hAnsi="Verdana"/>
          <w:sz w:val="18"/>
          <w:szCs w:val="18"/>
        </w:rPr>
        <w:t xml:space="preserve">De Oekraïense </w:t>
      </w:r>
      <w:r w:rsidRPr="00232493" w:rsidR="009C6725">
        <w:rPr>
          <w:rFonts w:ascii="Verdana" w:hAnsi="Verdana"/>
          <w:sz w:val="18"/>
          <w:szCs w:val="18"/>
        </w:rPr>
        <w:t>m</w:t>
      </w:r>
      <w:r w:rsidRPr="00232493" w:rsidR="00873923">
        <w:rPr>
          <w:rFonts w:ascii="Verdana" w:hAnsi="Verdana"/>
          <w:sz w:val="18"/>
          <w:szCs w:val="18"/>
        </w:rPr>
        <w:t xml:space="preserve">inister van Buitenlandse Zaken Kuleba is voor deze sessie uitgenodigd om te spreken. </w:t>
      </w:r>
      <w:r w:rsidRPr="00232493" w:rsidR="00A545CD">
        <w:rPr>
          <w:rFonts w:ascii="Verdana" w:hAnsi="Verdana"/>
          <w:sz w:val="18"/>
          <w:szCs w:val="18"/>
        </w:rPr>
        <w:t xml:space="preserve">De </w:t>
      </w:r>
      <w:r w:rsidRPr="00232493" w:rsidR="00941C40">
        <w:rPr>
          <w:rFonts w:ascii="Verdana" w:hAnsi="Verdana"/>
          <w:sz w:val="18"/>
          <w:szCs w:val="18"/>
        </w:rPr>
        <w:t>k</w:t>
      </w:r>
      <w:r w:rsidRPr="00232493" w:rsidR="00616E55">
        <w:rPr>
          <w:rFonts w:ascii="Verdana" w:hAnsi="Verdana"/>
          <w:sz w:val="18"/>
          <w:szCs w:val="18"/>
        </w:rPr>
        <w:t xml:space="preserve">ern van de inzet van het kabinet blijft onverminderd gericht op enerzijds verlenen van zoveel mogelijk steun aan Oekraïne en anderzijds op het vergroten van de druk op Rusland om de agressie te beëindigen. </w:t>
      </w:r>
    </w:p>
    <w:p w:rsidRPr="00232493" w:rsidR="004B49BB" w:rsidRDefault="00616E55" w14:paraId="66BF4B80" w14:textId="1CE41048">
      <w:pPr>
        <w:rPr>
          <w:rFonts w:ascii="Verdana" w:hAnsi="Verdana"/>
          <w:sz w:val="18"/>
          <w:szCs w:val="18"/>
        </w:rPr>
      </w:pPr>
      <w:r w:rsidRPr="00232493">
        <w:rPr>
          <w:rFonts w:ascii="Verdana" w:hAnsi="Verdana"/>
          <w:sz w:val="18"/>
          <w:szCs w:val="18"/>
        </w:rPr>
        <w:t>De Raad zal</w:t>
      </w:r>
      <w:r w:rsidRPr="00232493" w:rsidDel="00C5361A" w:rsidR="004E40E7">
        <w:rPr>
          <w:rFonts w:ascii="Verdana" w:hAnsi="Verdana"/>
          <w:sz w:val="18"/>
          <w:szCs w:val="18"/>
        </w:rPr>
        <w:t xml:space="preserve"> </w:t>
      </w:r>
      <w:r w:rsidRPr="00232493" w:rsidR="00A97821">
        <w:rPr>
          <w:rFonts w:ascii="Verdana" w:hAnsi="Verdana"/>
          <w:sz w:val="18"/>
          <w:szCs w:val="18"/>
        </w:rPr>
        <w:t>onder andere</w:t>
      </w:r>
      <w:r w:rsidRPr="00232493" w:rsidR="00B300CC">
        <w:rPr>
          <w:rFonts w:ascii="Verdana" w:hAnsi="Verdana"/>
          <w:sz w:val="18"/>
          <w:szCs w:val="18"/>
        </w:rPr>
        <w:t xml:space="preserve"> </w:t>
      </w:r>
      <w:r w:rsidRPr="00232493" w:rsidR="004E40E7">
        <w:rPr>
          <w:rFonts w:ascii="Verdana" w:hAnsi="Verdana"/>
          <w:sz w:val="18"/>
          <w:szCs w:val="18"/>
        </w:rPr>
        <w:t>spreken over het voortzetten van militaire steun</w:t>
      </w:r>
      <w:r w:rsidRPr="00232493" w:rsidR="00A97821">
        <w:rPr>
          <w:rFonts w:ascii="Verdana" w:hAnsi="Verdana"/>
          <w:sz w:val="18"/>
          <w:szCs w:val="18"/>
        </w:rPr>
        <w:t>.</w:t>
      </w:r>
      <w:r w:rsidRPr="00232493" w:rsidR="00376E0A">
        <w:rPr>
          <w:rFonts w:ascii="Verdana" w:hAnsi="Verdana"/>
          <w:sz w:val="18"/>
          <w:szCs w:val="18"/>
        </w:rPr>
        <w:t xml:space="preserve"> Nederland heeft op 1 maart jl. een </w:t>
      </w:r>
      <w:r w:rsidRPr="00232493" w:rsidR="0060595A">
        <w:rPr>
          <w:rFonts w:ascii="Verdana" w:hAnsi="Verdana"/>
          <w:sz w:val="18"/>
          <w:szCs w:val="18"/>
        </w:rPr>
        <w:t>bilaterale</w:t>
      </w:r>
      <w:r w:rsidRPr="00232493" w:rsidR="00376E0A">
        <w:rPr>
          <w:rFonts w:ascii="Verdana" w:hAnsi="Verdana"/>
          <w:sz w:val="18"/>
          <w:szCs w:val="18"/>
        </w:rPr>
        <w:t xml:space="preserve"> veiligheidsovereenkomst met Oekraïne ondertekend</w:t>
      </w:r>
      <w:r w:rsidRPr="00232493" w:rsidR="00B96562">
        <w:rPr>
          <w:rFonts w:ascii="Verdana" w:hAnsi="Verdana"/>
          <w:sz w:val="18"/>
          <w:szCs w:val="18"/>
        </w:rPr>
        <w:t>.</w:t>
      </w:r>
      <w:r w:rsidRPr="00232493" w:rsidR="004E40E7">
        <w:rPr>
          <w:rFonts w:ascii="Verdana" w:hAnsi="Verdana"/>
          <w:sz w:val="18"/>
          <w:szCs w:val="18"/>
        </w:rPr>
        <w:t xml:space="preserve"> </w:t>
      </w:r>
      <w:bookmarkStart w:name="_Hlk160521785" w:id="0"/>
      <w:r w:rsidRPr="00232493" w:rsidR="00BF4860">
        <w:rPr>
          <w:rFonts w:ascii="Verdana" w:hAnsi="Verdana"/>
          <w:sz w:val="18"/>
          <w:szCs w:val="18"/>
        </w:rPr>
        <w:t xml:space="preserve">Op 21 februari </w:t>
      </w:r>
      <w:r w:rsidRPr="00232493" w:rsidR="00B14F71">
        <w:rPr>
          <w:rFonts w:ascii="Verdana" w:hAnsi="Verdana"/>
          <w:sz w:val="18"/>
          <w:szCs w:val="18"/>
        </w:rPr>
        <w:t>jl.</w:t>
      </w:r>
      <w:r w:rsidRPr="00232493" w:rsidR="00BF4860">
        <w:rPr>
          <w:rFonts w:ascii="Verdana" w:hAnsi="Verdana"/>
          <w:sz w:val="18"/>
          <w:szCs w:val="18"/>
        </w:rPr>
        <w:t xml:space="preserve"> </w:t>
      </w:r>
      <w:r w:rsidRPr="00232493" w:rsidR="009D64A6">
        <w:rPr>
          <w:rFonts w:ascii="Verdana" w:hAnsi="Verdana"/>
          <w:sz w:val="18"/>
          <w:szCs w:val="18"/>
        </w:rPr>
        <w:t>deed</w:t>
      </w:r>
      <w:r w:rsidRPr="00232493" w:rsidR="00BF4860">
        <w:rPr>
          <w:rFonts w:ascii="Verdana" w:hAnsi="Verdana"/>
          <w:sz w:val="18"/>
          <w:szCs w:val="18"/>
        </w:rPr>
        <w:t xml:space="preserve"> de Hoge Vertegenwoordiger (HV) een </w:t>
      </w:r>
      <w:r w:rsidRPr="00232493" w:rsidR="009D64A6">
        <w:rPr>
          <w:rFonts w:ascii="Verdana" w:hAnsi="Verdana"/>
          <w:sz w:val="18"/>
          <w:szCs w:val="18"/>
        </w:rPr>
        <w:t>oproep aan</w:t>
      </w:r>
      <w:r w:rsidRPr="00232493" w:rsidR="00BF4860">
        <w:rPr>
          <w:rFonts w:ascii="Verdana" w:hAnsi="Verdana"/>
          <w:sz w:val="18"/>
          <w:szCs w:val="18"/>
        </w:rPr>
        <w:t xml:space="preserve"> alle EU ministers van Buitenlandse Zaken </w:t>
      </w:r>
      <w:bookmarkEnd w:id="0"/>
      <w:r w:rsidRPr="00232493" w:rsidR="00BF4860">
        <w:rPr>
          <w:rFonts w:ascii="Verdana" w:hAnsi="Verdana"/>
          <w:sz w:val="18"/>
          <w:szCs w:val="18"/>
        </w:rPr>
        <w:t>en Defensie met een oproep om militaire steun</w:t>
      </w:r>
      <w:r w:rsidRPr="00232493" w:rsidR="005F3DA4">
        <w:rPr>
          <w:rFonts w:ascii="Verdana" w:hAnsi="Verdana"/>
          <w:sz w:val="18"/>
          <w:szCs w:val="18"/>
        </w:rPr>
        <w:t xml:space="preserve">, met name </w:t>
      </w:r>
      <w:r w:rsidRPr="00232493" w:rsidR="00891819">
        <w:rPr>
          <w:rFonts w:ascii="Verdana" w:hAnsi="Verdana"/>
          <w:sz w:val="18"/>
          <w:szCs w:val="18"/>
        </w:rPr>
        <w:t>munitie</w:t>
      </w:r>
      <w:r w:rsidRPr="00232493" w:rsidR="005F3DA4">
        <w:rPr>
          <w:rFonts w:ascii="Verdana" w:hAnsi="Verdana"/>
          <w:sz w:val="18"/>
          <w:szCs w:val="18"/>
        </w:rPr>
        <w:t>,</w:t>
      </w:r>
      <w:r w:rsidRPr="00232493" w:rsidR="00BF4860">
        <w:rPr>
          <w:rFonts w:ascii="Verdana" w:hAnsi="Verdana"/>
          <w:sz w:val="18"/>
          <w:szCs w:val="18"/>
        </w:rPr>
        <w:t xml:space="preserve"> aan Oekraïne op te schalen</w:t>
      </w:r>
      <w:r w:rsidRPr="00232493" w:rsidR="00F465A5">
        <w:rPr>
          <w:rFonts w:ascii="Verdana" w:hAnsi="Verdana"/>
          <w:sz w:val="18"/>
          <w:szCs w:val="18"/>
        </w:rPr>
        <w:t>.</w:t>
      </w:r>
      <w:r w:rsidRPr="00232493" w:rsidR="00BF4860">
        <w:rPr>
          <w:rFonts w:ascii="Verdana" w:hAnsi="Verdana"/>
          <w:sz w:val="18"/>
          <w:szCs w:val="18"/>
        </w:rPr>
        <w:t xml:space="preserve"> </w:t>
      </w:r>
      <w:r w:rsidRPr="00232493" w:rsidR="003E13A0">
        <w:rPr>
          <w:rFonts w:ascii="Verdana" w:hAnsi="Verdana"/>
          <w:sz w:val="18"/>
          <w:szCs w:val="18"/>
        </w:rPr>
        <w:t>Het kabinet ondersteun</w:t>
      </w:r>
      <w:r w:rsidRPr="00232493" w:rsidR="00C5361A">
        <w:rPr>
          <w:rFonts w:ascii="Verdana" w:hAnsi="Verdana"/>
          <w:sz w:val="18"/>
          <w:szCs w:val="18"/>
        </w:rPr>
        <w:t>t</w:t>
      </w:r>
      <w:r w:rsidRPr="00232493" w:rsidR="003E13A0">
        <w:rPr>
          <w:rFonts w:ascii="Verdana" w:hAnsi="Verdana"/>
          <w:sz w:val="18"/>
          <w:szCs w:val="18"/>
        </w:rPr>
        <w:t xml:space="preserve"> deze oproep en zal</w:t>
      </w:r>
      <w:r w:rsidRPr="00232493" w:rsidR="00CC471C">
        <w:rPr>
          <w:rFonts w:ascii="Verdana" w:hAnsi="Verdana"/>
          <w:sz w:val="18"/>
          <w:szCs w:val="18"/>
        </w:rPr>
        <w:t xml:space="preserve"> dit</w:t>
      </w:r>
      <w:r w:rsidRPr="00232493" w:rsidR="003E13A0">
        <w:rPr>
          <w:rFonts w:ascii="Verdana" w:hAnsi="Verdana"/>
          <w:sz w:val="18"/>
          <w:szCs w:val="18"/>
        </w:rPr>
        <w:t xml:space="preserve"> tijdens de Raad benadrukken. </w:t>
      </w:r>
    </w:p>
    <w:p w:rsidRPr="00232493" w:rsidR="00A97821" w:rsidRDefault="003E13A0" w14:paraId="5AFF012B" w14:textId="5E41F541">
      <w:pPr>
        <w:rPr>
          <w:rFonts w:ascii="Verdana" w:hAnsi="Verdana"/>
          <w:sz w:val="18"/>
          <w:szCs w:val="18"/>
        </w:rPr>
      </w:pPr>
      <w:r w:rsidRPr="00232493">
        <w:rPr>
          <w:rFonts w:ascii="Verdana" w:hAnsi="Verdana"/>
          <w:sz w:val="18"/>
          <w:szCs w:val="18"/>
        </w:rPr>
        <w:t>De Raad zal verder</w:t>
      </w:r>
      <w:r w:rsidRPr="00232493" w:rsidR="009E2625">
        <w:rPr>
          <w:rFonts w:ascii="Verdana" w:hAnsi="Verdana"/>
          <w:sz w:val="18"/>
          <w:szCs w:val="18"/>
        </w:rPr>
        <w:t xml:space="preserve"> spreken</w:t>
      </w:r>
      <w:r w:rsidRPr="00232493">
        <w:rPr>
          <w:rFonts w:ascii="Verdana" w:hAnsi="Verdana"/>
          <w:sz w:val="18"/>
          <w:szCs w:val="18"/>
        </w:rPr>
        <w:t xml:space="preserve"> over de oprichting van een </w:t>
      </w:r>
      <w:r w:rsidRPr="00232493">
        <w:rPr>
          <w:rFonts w:ascii="Verdana" w:hAnsi="Verdana"/>
          <w:i/>
          <w:sz w:val="18"/>
          <w:szCs w:val="18"/>
        </w:rPr>
        <w:t>Ukraine Assistance Fund</w:t>
      </w:r>
      <w:r w:rsidRPr="00232493">
        <w:rPr>
          <w:rFonts w:ascii="Verdana" w:hAnsi="Verdana"/>
          <w:sz w:val="18"/>
          <w:szCs w:val="18"/>
        </w:rPr>
        <w:t xml:space="preserve"> (UAF) onder de Europese Vredesfaciliteit (EPF). Tijdens de buitengewone Europese Raad van 1 februari jl. kwamen de regeringsleiders overeen om begin maart tot een akkoord te komen.</w:t>
      </w:r>
      <w:r w:rsidRPr="00232493">
        <w:rPr>
          <w:rStyle w:val="FootnoteReference"/>
          <w:rFonts w:ascii="Verdana" w:hAnsi="Verdana"/>
          <w:sz w:val="18"/>
          <w:szCs w:val="18"/>
        </w:rPr>
        <w:footnoteReference w:id="2"/>
      </w:r>
      <w:r w:rsidRPr="00232493">
        <w:rPr>
          <w:rFonts w:ascii="Verdana" w:hAnsi="Verdana"/>
          <w:sz w:val="18"/>
          <w:szCs w:val="18"/>
        </w:rPr>
        <w:t xml:space="preserve"> </w:t>
      </w:r>
      <w:r w:rsidRPr="00232493" w:rsidR="00A97821">
        <w:rPr>
          <w:rFonts w:ascii="Verdana" w:hAnsi="Verdana"/>
          <w:sz w:val="18"/>
          <w:szCs w:val="18"/>
        </w:rPr>
        <w:t>Een akkoord is nog niet bereikt</w:t>
      </w:r>
      <w:r w:rsidRPr="00232493">
        <w:rPr>
          <w:rFonts w:ascii="Verdana" w:hAnsi="Verdana"/>
          <w:sz w:val="18"/>
          <w:szCs w:val="18"/>
        </w:rPr>
        <w:t xml:space="preserve"> om een UAF van 5 miljard euro voor 2024 op te richten. De lidstaten spreken </w:t>
      </w:r>
      <w:r w:rsidRPr="00232493" w:rsidR="0013429F">
        <w:rPr>
          <w:rFonts w:ascii="Verdana" w:hAnsi="Verdana"/>
          <w:sz w:val="18"/>
          <w:szCs w:val="18"/>
        </w:rPr>
        <w:t>nog</w:t>
      </w:r>
      <w:r w:rsidRPr="00232493">
        <w:rPr>
          <w:rFonts w:ascii="Verdana" w:hAnsi="Verdana"/>
          <w:sz w:val="18"/>
          <w:szCs w:val="18"/>
        </w:rPr>
        <w:t xml:space="preserve"> over de modaliteiten van het fonds. Uw Kamer zal over de voortgang worden geïnformeerd. </w:t>
      </w:r>
    </w:p>
    <w:p w:rsidRPr="00232493" w:rsidR="077C1834" w:rsidRDefault="004D0339" w14:paraId="077C1834" w14:textId="06242B2A">
      <w:pPr>
        <w:rPr>
          <w:rFonts w:ascii="Verdana" w:hAnsi="Verdana"/>
          <w:sz w:val="18"/>
          <w:szCs w:val="18"/>
        </w:rPr>
      </w:pPr>
      <w:r w:rsidRPr="00232493">
        <w:rPr>
          <w:rFonts w:ascii="Verdana" w:hAnsi="Verdana"/>
          <w:sz w:val="18"/>
          <w:szCs w:val="18"/>
        </w:rPr>
        <w:t>Daarnaast zal</w:t>
      </w:r>
      <w:r w:rsidRPr="00232493" w:rsidR="00616E55">
        <w:rPr>
          <w:rFonts w:ascii="Verdana" w:hAnsi="Verdana"/>
          <w:sz w:val="18"/>
          <w:szCs w:val="18"/>
        </w:rPr>
        <w:t xml:space="preserve"> Nederland het </w:t>
      </w:r>
      <w:r w:rsidRPr="00232493">
        <w:rPr>
          <w:rFonts w:ascii="Verdana" w:hAnsi="Verdana"/>
          <w:sz w:val="18"/>
          <w:szCs w:val="18"/>
        </w:rPr>
        <w:t xml:space="preserve">blijvende </w:t>
      </w:r>
      <w:r w:rsidRPr="00232493" w:rsidR="00616E55">
        <w:rPr>
          <w:rFonts w:ascii="Verdana" w:hAnsi="Verdana"/>
          <w:sz w:val="18"/>
          <w:szCs w:val="18"/>
        </w:rPr>
        <w:t xml:space="preserve">belang van accountability voor Oekraïne </w:t>
      </w:r>
      <w:r w:rsidRPr="00232493">
        <w:rPr>
          <w:rFonts w:ascii="Verdana" w:hAnsi="Verdana"/>
          <w:sz w:val="18"/>
          <w:szCs w:val="18"/>
        </w:rPr>
        <w:t xml:space="preserve">benadrukken en verwijzen naar de </w:t>
      </w:r>
      <w:r w:rsidRPr="00232493">
        <w:rPr>
          <w:rFonts w:ascii="Verdana" w:hAnsi="Verdana"/>
          <w:i/>
          <w:sz w:val="18"/>
          <w:szCs w:val="18"/>
        </w:rPr>
        <w:t>Restoring Justice</w:t>
      </w:r>
      <w:r w:rsidRPr="00232493" w:rsidR="000D152A">
        <w:rPr>
          <w:rFonts w:ascii="Verdana" w:hAnsi="Verdana"/>
          <w:i/>
          <w:sz w:val="18"/>
          <w:szCs w:val="18"/>
        </w:rPr>
        <w:t xml:space="preserve"> for Ukraine</w:t>
      </w:r>
      <w:r w:rsidRPr="00232493">
        <w:rPr>
          <w:rFonts w:ascii="Verdana" w:hAnsi="Verdana"/>
          <w:sz w:val="18"/>
          <w:szCs w:val="18"/>
        </w:rPr>
        <w:t xml:space="preserve"> conferentie die Nederland op 2 april </w:t>
      </w:r>
      <w:r w:rsidRPr="00232493" w:rsidR="00B7278B">
        <w:rPr>
          <w:rFonts w:ascii="Verdana" w:hAnsi="Verdana"/>
          <w:sz w:val="18"/>
          <w:szCs w:val="18"/>
        </w:rPr>
        <w:t xml:space="preserve">as. </w:t>
      </w:r>
      <w:r w:rsidRPr="00232493">
        <w:rPr>
          <w:rFonts w:ascii="Verdana" w:hAnsi="Verdana"/>
          <w:sz w:val="18"/>
          <w:szCs w:val="18"/>
        </w:rPr>
        <w:t xml:space="preserve">in Den Haag organiseert. </w:t>
      </w:r>
      <w:r w:rsidRPr="00232493" w:rsidR="005641BB">
        <w:rPr>
          <w:rFonts w:ascii="Verdana" w:hAnsi="Verdana" w:eastAsia="Calibri" w:cs="Calibri"/>
          <w:sz w:val="18"/>
          <w:szCs w:val="18"/>
        </w:rPr>
        <w:t>Nederland</w:t>
      </w:r>
      <w:r w:rsidRPr="00232493" w:rsidR="077C1834">
        <w:rPr>
          <w:rFonts w:ascii="Verdana" w:hAnsi="Verdana" w:eastAsia="Calibri" w:cs="Calibri"/>
          <w:sz w:val="18"/>
          <w:szCs w:val="18"/>
        </w:rPr>
        <w:t xml:space="preserve"> roept op tot deelname op </w:t>
      </w:r>
      <w:r w:rsidRPr="00232493" w:rsidR="005641BB">
        <w:rPr>
          <w:rFonts w:ascii="Verdana" w:hAnsi="Verdana" w:eastAsia="Calibri" w:cs="Calibri"/>
          <w:sz w:val="18"/>
          <w:szCs w:val="18"/>
        </w:rPr>
        <w:t>ministerieel</w:t>
      </w:r>
      <w:r w:rsidRPr="00232493" w:rsidR="077C1834">
        <w:rPr>
          <w:rFonts w:ascii="Verdana" w:hAnsi="Verdana" w:eastAsia="Calibri" w:cs="Calibri"/>
          <w:sz w:val="18"/>
          <w:szCs w:val="18"/>
        </w:rPr>
        <w:t xml:space="preserve"> niveau (Buitenlandse Zaken of Justitie).</w:t>
      </w:r>
    </w:p>
    <w:p w:rsidRPr="00232493" w:rsidR="00B3330E" w:rsidRDefault="00D53C95" w14:paraId="6E13443B" w14:textId="1F1CC377">
      <w:pPr>
        <w:rPr>
          <w:rFonts w:ascii="Verdana" w:hAnsi="Verdana"/>
          <w:sz w:val="18"/>
          <w:szCs w:val="18"/>
        </w:rPr>
      </w:pPr>
      <w:bookmarkStart w:name="_Hlk160608509" w:id="1"/>
      <w:r w:rsidRPr="00232493">
        <w:rPr>
          <w:rFonts w:ascii="Verdana" w:hAnsi="Verdana"/>
          <w:sz w:val="18"/>
          <w:szCs w:val="18"/>
        </w:rPr>
        <w:t xml:space="preserve">Tenslotte zal de Raad spreken over nieuwe sancties naar aanleiding van de dood van Navalny. </w:t>
      </w:r>
      <w:bookmarkEnd w:id="1"/>
      <w:r w:rsidRPr="00232493">
        <w:rPr>
          <w:rFonts w:ascii="Verdana" w:hAnsi="Verdana"/>
          <w:sz w:val="18"/>
          <w:szCs w:val="18"/>
        </w:rPr>
        <w:t xml:space="preserve">Nederland speelt een ambitieuze rol als het gaat om het opvoeren van de sanctiedruk op Rusland, zowel als het gaat om de Russische agressie tegen Oekraïne als om mensenrechtenschendingen </w:t>
      </w:r>
      <w:r w:rsidRPr="00232493" w:rsidR="0099753B">
        <w:rPr>
          <w:rFonts w:ascii="Verdana" w:hAnsi="Verdana"/>
          <w:sz w:val="18"/>
          <w:szCs w:val="18"/>
        </w:rPr>
        <w:t>in</w:t>
      </w:r>
      <w:r w:rsidRPr="00232493">
        <w:rPr>
          <w:rFonts w:ascii="Verdana" w:hAnsi="Verdana"/>
          <w:sz w:val="18"/>
          <w:szCs w:val="18"/>
        </w:rPr>
        <w:t xml:space="preserve"> Rusland.</w:t>
      </w:r>
      <w:r w:rsidRPr="00232493" w:rsidR="006632FC">
        <w:rPr>
          <w:rFonts w:ascii="Verdana" w:hAnsi="Verdana"/>
          <w:sz w:val="18"/>
          <w:szCs w:val="18"/>
        </w:rPr>
        <w:t xml:space="preserve"> </w:t>
      </w:r>
    </w:p>
    <w:p w:rsidRPr="00232493" w:rsidR="00CC1238" w:rsidP="00CC1238" w:rsidRDefault="00CC1238" w14:paraId="506E2C9B" w14:textId="01AC0A35">
      <w:pPr>
        <w:rPr>
          <w:rFonts w:ascii="Verdana" w:hAnsi="Verdana"/>
          <w:b/>
          <w:i/>
          <w:iCs/>
          <w:sz w:val="18"/>
          <w:szCs w:val="18"/>
        </w:rPr>
      </w:pPr>
      <w:r w:rsidRPr="00232493">
        <w:rPr>
          <w:rFonts w:ascii="Verdana" w:hAnsi="Verdana"/>
          <w:b/>
          <w:i/>
          <w:iCs/>
          <w:sz w:val="18"/>
          <w:szCs w:val="18"/>
        </w:rPr>
        <w:t>Situatie in het Midden-Oosten</w:t>
      </w:r>
      <w:bookmarkStart w:name="_Hlk160608538" w:id="2"/>
      <w:r w:rsidRPr="00232493" w:rsidR="006425A3">
        <w:rPr>
          <w:rFonts w:ascii="Verdana" w:hAnsi="Verdana"/>
          <w:b/>
          <w:i/>
          <w:iCs/>
          <w:sz w:val="18"/>
          <w:szCs w:val="18"/>
        </w:rPr>
        <w:br/>
      </w:r>
      <w:r w:rsidRPr="00232493">
        <w:rPr>
          <w:rFonts w:ascii="Verdana" w:hAnsi="Verdana"/>
          <w:sz w:val="18"/>
          <w:szCs w:val="18"/>
        </w:rPr>
        <w:t>De Raad zal stilstaan bij de situatie in het Midden</w:t>
      </w:r>
      <w:r w:rsidRPr="00232493" w:rsidR="00547B5C">
        <w:rPr>
          <w:rFonts w:ascii="Verdana" w:hAnsi="Verdana"/>
          <w:sz w:val="18"/>
          <w:szCs w:val="18"/>
        </w:rPr>
        <w:t>-</w:t>
      </w:r>
      <w:r w:rsidRPr="00232493">
        <w:rPr>
          <w:rFonts w:ascii="Verdana" w:hAnsi="Verdana"/>
          <w:sz w:val="18"/>
          <w:szCs w:val="18"/>
        </w:rPr>
        <w:t xml:space="preserve">Oosten en met name bij het voortdurende gewapende conflict tussen Israël en Hamas en de toenemende spanningen in de regio. </w:t>
      </w:r>
      <w:bookmarkEnd w:id="2"/>
      <w:r w:rsidRPr="00232493">
        <w:rPr>
          <w:rFonts w:ascii="Verdana" w:hAnsi="Verdana"/>
          <w:sz w:val="18"/>
          <w:szCs w:val="18"/>
        </w:rPr>
        <w:t>Het kabinet betreurt de verschrikkelijke humanitaire situatie in Gaza en het grote aantal burgerslachtoffers en heeft met afschuw kennis genomen van het drama dat zich bij het uitdelen van voedsel heeft voltrokken in het noorden van Gaza</w:t>
      </w:r>
      <w:r w:rsidRPr="00232493" w:rsidR="00AF069B">
        <w:rPr>
          <w:rFonts w:ascii="Verdana" w:hAnsi="Verdana"/>
          <w:sz w:val="18"/>
          <w:szCs w:val="18"/>
        </w:rPr>
        <w:t xml:space="preserve"> op 29 februari jl</w:t>
      </w:r>
      <w:r w:rsidRPr="00232493" w:rsidDel="00940840">
        <w:rPr>
          <w:rFonts w:ascii="Verdana" w:hAnsi="Verdana"/>
          <w:sz w:val="18"/>
          <w:szCs w:val="18"/>
        </w:rPr>
        <w:t>.</w:t>
      </w:r>
      <w:r w:rsidRPr="00232493">
        <w:rPr>
          <w:rFonts w:ascii="Verdana" w:hAnsi="Verdana"/>
          <w:sz w:val="18"/>
          <w:szCs w:val="18"/>
        </w:rPr>
        <w:t xml:space="preserve"> Nederland heeft Israël om opheldering gevraagd over deze tragische gebeurtenis. Nederland</w:t>
      </w:r>
      <w:r w:rsidR="00FC0C00">
        <w:rPr>
          <w:rFonts w:ascii="Verdana" w:hAnsi="Verdana"/>
          <w:sz w:val="18"/>
          <w:szCs w:val="18"/>
        </w:rPr>
        <w:t xml:space="preserve"> </w:t>
      </w:r>
      <w:r w:rsidRPr="004B6FE1" w:rsidR="00FC0C00">
        <w:rPr>
          <w:rFonts w:ascii="Verdana" w:hAnsi="Verdana"/>
          <w:sz w:val="18"/>
          <w:szCs w:val="18"/>
        </w:rPr>
        <w:t xml:space="preserve">roept op tot een onmiddellijk tijdelijk humanitair staakt-het-vuren dat moet leiden tot het vrijlaten van alle gegijzelden en voor een drastische toename van humanitaire hulp aan Gaza. </w:t>
      </w:r>
      <w:r w:rsidRPr="004B6FE1">
        <w:rPr>
          <w:rFonts w:ascii="Verdana" w:hAnsi="Verdana"/>
          <w:sz w:val="18"/>
          <w:szCs w:val="18"/>
        </w:rPr>
        <w:t>Er</w:t>
      </w:r>
      <w:r w:rsidRPr="00232493">
        <w:rPr>
          <w:rFonts w:ascii="Verdana" w:hAnsi="Verdana"/>
          <w:sz w:val="18"/>
          <w:szCs w:val="18"/>
        </w:rPr>
        <w:t xml:space="preserve"> vallen veel te veel burgerslachtoffers</w:t>
      </w:r>
      <w:r w:rsidRPr="00232493" w:rsidR="00C452DD">
        <w:rPr>
          <w:rFonts w:ascii="Verdana" w:hAnsi="Verdana"/>
          <w:sz w:val="18"/>
          <w:szCs w:val="18"/>
        </w:rPr>
        <w:t xml:space="preserve">. Er </w:t>
      </w:r>
      <w:r w:rsidRPr="00232493">
        <w:rPr>
          <w:rFonts w:ascii="Verdana" w:hAnsi="Verdana"/>
          <w:sz w:val="18"/>
          <w:szCs w:val="18"/>
        </w:rPr>
        <w:t>moet meer worden gedaan om burgers in heel Gaza van de nodige humanitaire hulp te voorzien</w:t>
      </w:r>
      <w:r w:rsidRPr="00232493" w:rsidR="008C2DBD">
        <w:rPr>
          <w:rFonts w:ascii="Verdana" w:hAnsi="Verdana"/>
          <w:sz w:val="18"/>
          <w:szCs w:val="18"/>
        </w:rPr>
        <w:t xml:space="preserve">, </w:t>
      </w:r>
      <w:r w:rsidRPr="00232493" w:rsidR="00C452DD">
        <w:rPr>
          <w:rFonts w:ascii="Verdana" w:hAnsi="Verdana"/>
          <w:sz w:val="18"/>
          <w:szCs w:val="18"/>
        </w:rPr>
        <w:t>om te voorkomen dat er meer burgerslachtoffers vallen.</w:t>
      </w:r>
      <w:r w:rsidRPr="00232493">
        <w:rPr>
          <w:rFonts w:ascii="Verdana" w:hAnsi="Verdana"/>
          <w:sz w:val="18"/>
          <w:szCs w:val="18"/>
        </w:rPr>
        <w:t xml:space="preserve"> </w:t>
      </w:r>
      <w:r w:rsidRPr="00232493" w:rsidR="00207CCB">
        <w:rPr>
          <w:rFonts w:ascii="Verdana" w:hAnsi="Verdana"/>
          <w:sz w:val="18"/>
          <w:szCs w:val="18"/>
        </w:rPr>
        <w:t xml:space="preserve">Nederland onderstreept dat regionale escalatie voorkomen </w:t>
      </w:r>
      <w:r w:rsidRPr="00232493" w:rsidR="005C32B8">
        <w:rPr>
          <w:rFonts w:ascii="Verdana" w:hAnsi="Verdana"/>
          <w:sz w:val="18"/>
          <w:szCs w:val="18"/>
        </w:rPr>
        <w:t xml:space="preserve">moet </w:t>
      </w:r>
      <w:r w:rsidRPr="00232493" w:rsidR="00207CCB">
        <w:rPr>
          <w:rFonts w:ascii="Verdana" w:hAnsi="Verdana"/>
          <w:sz w:val="18"/>
          <w:szCs w:val="18"/>
        </w:rPr>
        <w:t>worden</w:t>
      </w:r>
      <w:r w:rsidRPr="00232493" w:rsidR="000939F1">
        <w:rPr>
          <w:rFonts w:ascii="Verdana" w:hAnsi="Verdana"/>
          <w:sz w:val="18"/>
          <w:szCs w:val="18"/>
        </w:rPr>
        <w:t xml:space="preserve"> </w:t>
      </w:r>
      <w:r w:rsidRPr="004B6FE1" w:rsidR="000939F1">
        <w:rPr>
          <w:rFonts w:ascii="Verdana" w:hAnsi="Verdana"/>
          <w:sz w:val="18"/>
          <w:szCs w:val="18"/>
        </w:rPr>
        <w:t xml:space="preserve">en </w:t>
      </w:r>
      <w:r w:rsidRPr="004B6FE1" w:rsidR="00D535BB">
        <w:rPr>
          <w:rFonts w:ascii="Verdana" w:hAnsi="Verdana"/>
          <w:sz w:val="18"/>
          <w:szCs w:val="18"/>
        </w:rPr>
        <w:t xml:space="preserve">dat er met Libanon dient te worden gekomen tot </w:t>
      </w:r>
      <w:r w:rsidRPr="004B6FE1" w:rsidR="000939F1">
        <w:rPr>
          <w:rFonts w:ascii="Verdana" w:hAnsi="Verdana"/>
          <w:sz w:val="18"/>
          <w:szCs w:val="18"/>
        </w:rPr>
        <w:t>een</w:t>
      </w:r>
      <w:r w:rsidRPr="00232493" w:rsidR="000939F1">
        <w:rPr>
          <w:rFonts w:ascii="Verdana" w:hAnsi="Verdana"/>
          <w:sz w:val="18"/>
          <w:szCs w:val="18"/>
        </w:rPr>
        <w:t xml:space="preserve"> diplomatieke oplossing</w:t>
      </w:r>
      <w:r w:rsidR="00D84E95">
        <w:rPr>
          <w:rFonts w:ascii="Verdana" w:hAnsi="Verdana"/>
          <w:sz w:val="18"/>
          <w:szCs w:val="18"/>
        </w:rPr>
        <w:t>.</w:t>
      </w:r>
      <w:r w:rsidRPr="00232493" w:rsidDel="000939F1" w:rsidR="00207CCB">
        <w:rPr>
          <w:rFonts w:ascii="Verdana" w:hAnsi="Verdana"/>
          <w:sz w:val="18"/>
          <w:szCs w:val="18"/>
        </w:rPr>
        <w:t xml:space="preserve"> </w:t>
      </w:r>
      <w:r w:rsidRPr="00232493" w:rsidR="00AF069B">
        <w:rPr>
          <w:rFonts w:ascii="Verdana" w:hAnsi="Verdana"/>
          <w:sz w:val="18"/>
          <w:szCs w:val="18"/>
        </w:rPr>
        <w:t xml:space="preserve">De minister van Buitenlandse Zaken heeft tijdens haar bezoek aan </w:t>
      </w:r>
      <w:r w:rsidRPr="00232493" w:rsidR="0013059C">
        <w:rPr>
          <w:rFonts w:ascii="Verdana" w:hAnsi="Verdana"/>
          <w:sz w:val="18"/>
          <w:szCs w:val="18"/>
        </w:rPr>
        <w:t>Egypte</w:t>
      </w:r>
      <w:r w:rsidRPr="00232493" w:rsidR="00AF069B">
        <w:rPr>
          <w:rFonts w:ascii="Verdana" w:hAnsi="Verdana"/>
          <w:sz w:val="18"/>
          <w:szCs w:val="18"/>
        </w:rPr>
        <w:t>, de Palestijnse gebieden en Israël van 4 tot en met 6 maart</w:t>
      </w:r>
      <w:r w:rsidRPr="00232493" w:rsidR="00527F67">
        <w:rPr>
          <w:rFonts w:ascii="Verdana" w:hAnsi="Verdana"/>
          <w:sz w:val="18"/>
          <w:szCs w:val="18"/>
        </w:rPr>
        <w:t xml:space="preserve"> jl.</w:t>
      </w:r>
      <w:r w:rsidRPr="00232493" w:rsidR="00AF069B">
        <w:rPr>
          <w:rFonts w:ascii="Verdana" w:hAnsi="Verdana"/>
          <w:sz w:val="18"/>
          <w:szCs w:val="18"/>
        </w:rPr>
        <w:t xml:space="preserve"> ook over deze onderwerpen gesproken met haar Israëlische en Egyptische collega’s en de Palestijnse premier Shtayyeh.</w:t>
      </w:r>
    </w:p>
    <w:p w:rsidRPr="00232493" w:rsidR="00CC1238" w:rsidP="00CC1238" w:rsidRDefault="00CC1238" w14:paraId="2DB2219B" w14:textId="440C0726">
      <w:pPr>
        <w:spacing w:after="0" w:line="254" w:lineRule="auto"/>
        <w:rPr>
          <w:rFonts w:ascii="Verdana" w:hAnsi="Verdana" w:cstheme="minorHAnsi"/>
          <w:sz w:val="18"/>
          <w:szCs w:val="18"/>
        </w:rPr>
      </w:pPr>
      <w:r w:rsidRPr="00232493">
        <w:rPr>
          <w:rFonts w:ascii="Verdana" w:hAnsi="Verdana" w:cstheme="minorHAnsi"/>
          <w:sz w:val="18"/>
          <w:szCs w:val="18"/>
        </w:rPr>
        <w:t xml:space="preserve">In lijn met diverse moties is Nederland in EU-verband bezig mogelijkheden te verkennen om </w:t>
      </w:r>
      <w:r w:rsidRPr="00232493" w:rsidR="00CC5B67">
        <w:rPr>
          <w:rFonts w:ascii="Verdana" w:hAnsi="Verdana" w:cstheme="minorHAnsi"/>
          <w:sz w:val="18"/>
          <w:szCs w:val="18"/>
        </w:rPr>
        <w:t>sancties</w:t>
      </w:r>
      <w:r w:rsidRPr="00232493" w:rsidR="00F7021B">
        <w:rPr>
          <w:rFonts w:ascii="Verdana" w:hAnsi="Verdana" w:cstheme="minorHAnsi"/>
          <w:sz w:val="18"/>
          <w:szCs w:val="18"/>
        </w:rPr>
        <w:t xml:space="preserve"> </w:t>
      </w:r>
      <w:r w:rsidRPr="00232493">
        <w:rPr>
          <w:rFonts w:ascii="Verdana" w:hAnsi="Verdana" w:cstheme="minorHAnsi"/>
          <w:sz w:val="18"/>
          <w:szCs w:val="18"/>
        </w:rPr>
        <w:t>op te leggen aan gewelddadige kolonisten.</w:t>
      </w:r>
      <w:r w:rsidRPr="00232493" w:rsidR="003533A8">
        <w:rPr>
          <w:rStyle w:val="FootnoteReference"/>
          <w:rFonts w:ascii="Verdana" w:hAnsi="Verdana" w:cstheme="minorHAnsi"/>
          <w:sz w:val="18"/>
          <w:szCs w:val="18"/>
        </w:rPr>
        <w:footnoteReference w:id="3"/>
      </w:r>
      <w:r w:rsidRPr="00232493">
        <w:rPr>
          <w:rFonts w:ascii="Verdana" w:hAnsi="Verdana" w:cstheme="minorHAnsi"/>
          <w:sz w:val="18"/>
          <w:szCs w:val="18"/>
        </w:rPr>
        <w:t xml:space="preserve"> Het kabinet blijft zich maximaal inzetten om </w:t>
      </w:r>
      <w:r w:rsidRPr="004B6FE1">
        <w:rPr>
          <w:rFonts w:ascii="Verdana" w:hAnsi="Verdana" w:cstheme="minorHAnsi"/>
          <w:sz w:val="18"/>
          <w:szCs w:val="18"/>
        </w:rPr>
        <w:lastRenderedPageBreak/>
        <w:t>overeenstemming over dergelijke maatregelen te bereiken binnen de Raad. Zoals toegezegd in het commissiedebat RBZ van 18 januari jl. zal uw Kamer worden geïnformeerd zodra concrete vervolgstappen te melden zijn.</w:t>
      </w:r>
      <w:r w:rsidRPr="004B6FE1" w:rsidR="00B072B5">
        <w:rPr>
          <w:rStyle w:val="FootnoteReference"/>
          <w:rFonts w:ascii="Verdana" w:hAnsi="Verdana" w:cstheme="minorHAnsi"/>
          <w:sz w:val="18"/>
          <w:szCs w:val="18"/>
        </w:rPr>
        <w:footnoteReference w:id="4"/>
      </w:r>
      <w:r w:rsidRPr="004B6FE1">
        <w:rPr>
          <w:rFonts w:ascii="Verdana" w:hAnsi="Verdana" w:cstheme="minorHAnsi"/>
          <w:sz w:val="18"/>
          <w:szCs w:val="18"/>
        </w:rPr>
        <w:t xml:space="preserve"> Conform staand beleid en gezien de grotere impact van deze maatregelen streeft </w:t>
      </w:r>
      <w:r w:rsidRPr="004B6FE1" w:rsidR="005569AF">
        <w:rPr>
          <w:rFonts w:ascii="Verdana" w:hAnsi="Verdana" w:cstheme="minorHAnsi"/>
          <w:sz w:val="18"/>
          <w:szCs w:val="18"/>
        </w:rPr>
        <w:t>Nederland</w:t>
      </w:r>
      <w:r w:rsidRPr="004B6FE1">
        <w:rPr>
          <w:rFonts w:ascii="Verdana" w:hAnsi="Verdana" w:cstheme="minorHAnsi"/>
          <w:sz w:val="18"/>
          <w:szCs w:val="18"/>
        </w:rPr>
        <w:t xml:space="preserve"> naar het instellen van </w:t>
      </w:r>
      <w:r w:rsidRPr="004B6FE1" w:rsidR="00CC5B67">
        <w:rPr>
          <w:rFonts w:ascii="Verdana" w:hAnsi="Verdana" w:cstheme="minorHAnsi"/>
          <w:sz w:val="18"/>
          <w:szCs w:val="18"/>
        </w:rPr>
        <w:t>sancties</w:t>
      </w:r>
      <w:r w:rsidRPr="004B6FE1">
        <w:rPr>
          <w:rFonts w:ascii="Verdana" w:hAnsi="Verdana" w:cstheme="minorHAnsi"/>
          <w:sz w:val="18"/>
          <w:szCs w:val="18"/>
        </w:rPr>
        <w:t xml:space="preserve"> op Europees niveau.</w:t>
      </w:r>
      <w:r w:rsidRPr="004B6FE1" w:rsidR="003E1881">
        <w:t xml:space="preserve"> </w:t>
      </w:r>
      <w:r w:rsidRPr="004B6FE1" w:rsidR="003E1881">
        <w:rPr>
          <w:rFonts w:ascii="Verdana" w:hAnsi="Verdana" w:cstheme="minorHAnsi"/>
          <w:sz w:val="18"/>
          <w:szCs w:val="18"/>
        </w:rPr>
        <w:t>Nederland zet zich vol in voor het bereiken van het benodigde draagvlak.</w:t>
      </w:r>
      <w:r w:rsidRPr="004B6FE1" w:rsidR="00500BD5">
        <w:rPr>
          <w:rFonts w:ascii="Verdana" w:hAnsi="Verdana" w:cstheme="minorHAnsi"/>
          <w:sz w:val="18"/>
          <w:szCs w:val="18"/>
        </w:rPr>
        <w:t xml:space="preserve"> </w:t>
      </w:r>
      <w:r w:rsidRPr="004B6FE1" w:rsidR="009833BE">
        <w:rPr>
          <w:rFonts w:ascii="Verdana" w:hAnsi="Verdana" w:cstheme="minorHAnsi"/>
          <w:sz w:val="18"/>
          <w:szCs w:val="18"/>
        </w:rPr>
        <w:t>Momenteel wordt ook verken</w:t>
      </w:r>
      <w:r w:rsidRPr="004B6FE1" w:rsidR="00FC0C00">
        <w:rPr>
          <w:rFonts w:ascii="Verdana" w:hAnsi="Verdana" w:cstheme="minorHAnsi"/>
          <w:sz w:val="18"/>
          <w:szCs w:val="18"/>
        </w:rPr>
        <w:t>d</w:t>
      </w:r>
      <w:r w:rsidRPr="004B6FE1" w:rsidR="009833BE">
        <w:rPr>
          <w:rFonts w:ascii="Verdana" w:hAnsi="Verdana" w:cstheme="minorHAnsi"/>
          <w:sz w:val="18"/>
          <w:szCs w:val="18"/>
        </w:rPr>
        <w:t xml:space="preserve"> wat op nationaal niveau gedaan kan worden.</w:t>
      </w:r>
      <w:r w:rsidR="009833BE">
        <w:rPr>
          <w:rFonts w:ascii="Verdana" w:hAnsi="Verdana" w:cstheme="minorHAnsi"/>
          <w:sz w:val="18"/>
          <w:szCs w:val="18"/>
        </w:rPr>
        <w:t xml:space="preserve"> </w:t>
      </w:r>
      <w:r w:rsidRPr="00232493">
        <w:rPr>
          <w:rFonts w:ascii="Verdana" w:hAnsi="Verdana" w:cstheme="minorHAnsi"/>
          <w:sz w:val="18"/>
          <w:szCs w:val="18"/>
        </w:rPr>
        <w:t xml:space="preserve"> </w:t>
      </w:r>
    </w:p>
    <w:p w:rsidRPr="00232493" w:rsidR="00CC1238" w:rsidP="00CC1238" w:rsidRDefault="00CC1238" w14:paraId="25C01558" w14:textId="77777777">
      <w:pPr>
        <w:spacing w:after="0" w:line="254" w:lineRule="auto"/>
        <w:rPr>
          <w:rFonts w:ascii="Verdana" w:hAnsi="Verdana" w:cstheme="minorHAnsi"/>
          <w:sz w:val="18"/>
          <w:szCs w:val="18"/>
        </w:rPr>
      </w:pPr>
    </w:p>
    <w:p w:rsidRPr="00232493" w:rsidR="00C32B17" w:rsidP="00DF3D53" w:rsidRDefault="0052783C" w14:paraId="7E53BB65" w14:textId="47B7A0DA">
      <w:pPr>
        <w:spacing w:after="0" w:line="254" w:lineRule="auto"/>
        <w:rPr>
          <w:rFonts w:ascii="Verdana" w:hAnsi="Verdana" w:cstheme="minorHAnsi"/>
          <w:sz w:val="18"/>
          <w:szCs w:val="18"/>
        </w:rPr>
      </w:pPr>
      <w:r w:rsidRPr="00232493">
        <w:rPr>
          <w:rFonts w:ascii="Verdana" w:hAnsi="Verdana"/>
          <w:sz w:val="18"/>
          <w:szCs w:val="18"/>
        </w:rPr>
        <w:t xml:space="preserve">Een aantal lidstaten heeft verzocht van gedachten te wisselen over de mensenrechtenaspecten binnen </w:t>
      </w:r>
      <w:r w:rsidRPr="00232493">
        <w:rPr>
          <w:rFonts w:ascii="Verdana" w:hAnsi="Verdana" w:cstheme="minorHAnsi"/>
          <w:sz w:val="18"/>
          <w:szCs w:val="18"/>
        </w:rPr>
        <w:t xml:space="preserve">de Associatieovereenkomst </w:t>
      </w:r>
      <w:r w:rsidRPr="00232493">
        <w:rPr>
          <w:rFonts w:ascii="Verdana" w:hAnsi="Verdana"/>
          <w:sz w:val="18"/>
          <w:szCs w:val="18"/>
        </w:rPr>
        <w:t xml:space="preserve">tussen de EU en Israël. </w:t>
      </w:r>
      <w:r w:rsidRPr="00232493" w:rsidR="00CC1238">
        <w:rPr>
          <w:rFonts w:ascii="Verdana" w:hAnsi="Verdana" w:cstheme="minorHAnsi"/>
          <w:sz w:val="18"/>
          <w:szCs w:val="18"/>
        </w:rPr>
        <w:t xml:space="preserve"> </w:t>
      </w:r>
    </w:p>
    <w:p w:rsidRPr="00232493" w:rsidR="00CC1238" w:rsidP="00CC1238" w:rsidRDefault="00CC1238" w14:paraId="73F7B562" w14:textId="77777777">
      <w:pPr>
        <w:spacing w:after="0" w:line="254" w:lineRule="auto"/>
        <w:rPr>
          <w:rFonts w:ascii="Verdana" w:hAnsi="Verdana" w:cstheme="minorHAnsi"/>
          <w:sz w:val="18"/>
          <w:szCs w:val="18"/>
        </w:rPr>
      </w:pPr>
    </w:p>
    <w:p w:rsidRPr="00232493" w:rsidR="00CC1238" w:rsidP="007767CA" w:rsidRDefault="00CC1238" w14:paraId="00F65FF3" w14:textId="3EE7488D">
      <w:pPr>
        <w:spacing w:line="240" w:lineRule="auto"/>
        <w:rPr>
          <w:rFonts w:ascii="Verdana" w:hAnsi="Verdana"/>
          <w:sz w:val="18"/>
          <w:szCs w:val="18"/>
        </w:rPr>
      </w:pPr>
      <w:bookmarkStart w:name="_Hlk160608576" w:id="3"/>
      <w:r w:rsidRPr="00232493">
        <w:rPr>
          <w:rFonts w:ascii="Verdana" w:hAnsi="Verdana"/>
          <w:sz w:val="18"/>
          <w:szCs w:val="18"/>
        </w:rPr>
        <w:t>Daarnaast zal de Raad de nieuwe EU-operatie in de Rode Zee bespreken</w:t>
      </w:r>
      <w:bookmarkEnd w:id="3"/>
      <w:r w:rsidRPr="00232493">
        <w:rPr>
          <w:rFonts w:ascii="Verdana" w:hAnsi="Verdana"/>
          <w:sz w:val="18"/>
          <w:szCs w:val="18"/>
        </w:rPr>
        <w:t xml:space="preserve">. Deze nieuwe EU-missie, genaamd EU </w:t>
      </w:r>
      <w:r w:rsidRPr="00232493">
        <w:rPr>
          <w:rFonts w:ascii="Verdana" w:hAnsi="Verdana"/>
          <w:i/>
          <w:iCs/>
          <w:sz w:val="18"/>
          <w:szCs w:val="18"/>
        </w:rPr>
        <w:t>Naval Force</w:t>
      </w:r>
      <w:r w:rsidRPr="00232493">
        <w:rPr>
          <w:rFonts w:ascii="Verdana" w:hAnsi="Verdana"/>
          <w:sz w:val="18"/>
          <w:szCs w:val="18"/>
        </w:rPr>
        <w:t xml:space="preserve"> (EUNAVFOR) Operatie ASPIDES, heeft taken op </w:t>
      </w:r>
      <w:r w:rsidRPr="00232493" w:rsidR="00C32B17">
        <w:rPr>
          <w:rFonts w:ascii="Verdana" w:hAnsi="Verdana"/>
          <w:sz w:val="18"/>
          <w:szCs w:val="18"/>
        </w:rPr>
        <w:t>het</w:t>
      </w:r>
      <w:r w:rsidRPr="00232493">
        <w:rPr>
          <w:rFonts w:ascii="Verdana" w:hAnsi="Verdana"/>
          <w:sz w:val="18"/>
          <w:szCs w:val="18"/>
        </w:rPr>
        <w:t xml:space="preserve"> gebied van begeleiding en beveiliging van </w:t>
      </w:r>
      <w:r w:rsidRPr="00232493" w:rsidR="002A6F38">
        <w:rPr>
          <w:rFonts w:ascii="Verdana" w:hAnsi="Verdana"/>
          <w:sz w:val="18"/>
          <w:szCs w:val="18"/>
        </w:rPr>
        <w:t>internationale</w:t>
      </w:r>
      <w:r w:rsidRPr="00232493">
        <w:rPr>
          <w:rFonts w:ascii="Verdana" w:hAnsi="Verdana"/>
          <w:sz w:val="18"/>
          <w:szCs w:val="18"/>
        </w:rPr>
        <w:t xml:space="preserve"> scheepvaart. Gezien het grote belang van maritieme veiligheid en vrije en veilige doorvaart voor Nederland en de EU, draagt Nederland met </w:t>
      </w:r>
      <w:r w:rsidRPr="00232493" w:rsidR="005472E9">
        <w:rPr>
          <w:rFonts w:ascii="Verdana" w:hAnsi="Verdana"/>
          <w:sz w:val="18"/>
          <w:szCs w:val="18"/>
        </w:rPr>
        <w:t>vijf</w:t>
      </w:r>
      <w:r w:rsidRPr="00232493">
        <w:rPr>
          <w:rFonts w:ascii="Verdana" w:hAnsi="Verdana"/>
          <w:sz w:val="18"/>
          <w:szCs w:val="18"/>
        </w:rPr>
        <w:t xml:space="preserve"> stafofficieren bij aan deze operatie</w:t>
      </w:r>
      <w:r w:rsidRPr="00232493" w:rsidR="00FA4B72">
        <w:rPr>
          <w:rStyle w:val="FootnoteReference"/>
          <w:rFonts w:ascii="Verdana" w:hAnsi="Verdana"/>
          <w:sz w:val="18"/>
          <w:szCs w:val="18"/>
        </w:rPr>
        <w:footnoteReference w:id="5"/>
      </w:r>
      <w:r w:rsidRPr="00232493" w:rsidR="00186D19">
        <w:rPr>
          <w:rFonts w:ascii="Verdana" w:hAnsi="Verdana"/>
          <w:sz w:val="18"/>
          <w:szCs w:val="18"/>
        </w:rPr>
        <w:t xml:space="preserve"> </w:t>
      </w:r>
      <w:r w:rsidRPr="00232493">
        <w:rPr>
          <w:rFonts w:ascii="Verdana" w:hAnsi="Verdana"/>
          <w:sz w:val="18"/>
          <w:szCs w:val="18"/>
        </w:rPr>
        <w:t xml:space="preserve">en verkent het een mogelijke aanvullende bijdrage </w:t>
      </w:r>
      <w:r w:rsidRPr="00232493" w:rsidR="005472E9">
        <w:rPr>
          <w:rFonts w:ascii="Verdana" w:hAnsi="Verdana" w:cs="Verdana"/>
          <w:sz w:val="18"/>
          <w:szCs w:val="14"/>
        </w:rPr>
        <w:t>z</w:t>
      </w:r>
      <w:r w:rsidRPr="00232493" w:rsidR="00E52BB8">
        <w:rPr>
          <w:rFonts w:ascii="Verdana" w:hAnsi="Verdana" w:cs="Verdana"/>
          <w:sz w:val="18"/>
          <w:szCs w:val="14"/>
        </w:rPr>
        <w:t>oals gemeld in de Kennisgeving onderzoek naar bijdrage maritieme veiligheid Golfregio</w:t>
      </w:r>
      <w:r w:rsidRPr="00232493" w:rsidR="00F023DD">
        <w:rPr>
          <w:rFonts w:ascii="Verdana" w:hAnsi="Verdana" w:cs="Verdana"/>
          <w:sz w:val="18"/>
          <w:szCs w:val="14"/>
        </w:rPr>
        <w:t>.</w:t>
      </w:r>
      <w:r w:rsidRPr="00232493" w:rsidR="00FA4B72">
        <w:rPr>
          <w:rStyle w:val="FootnoteReference"/>
          <w:rFonts w:ascii="Verdana" w:hAnsi="Verdana" w:cs="Verdana"/>
          <w:sz w:val="18"/>
          <w:szCs w:val="14"/>
        </w:rPr>
        <w:footnoteReference w:id="6"/>
      </w:r>
      <w:r w:rsidRPr="00232493" w:rsidR="00F023DD">
        <w:rPr>
          <w:rFonts w:ascii="Verdana" w:hAnsi="Verdana" w:cs="Verdana"/>
          <w:sz w:val="18"/>
          <w:szCs w:val="14"/>
        </w:rPr>
        <w:t xml:space="preserve"> </w:t>
      </w:r>
      <w:r w:rsidRPr="004B6FE1" w:rsidR="007767CA">
        <w:t>Het kabinet informeert uw Kamer via een artikel 100-brief over het kabinetsbesluit Zr.Ms. Tromp in te zetten in de Rode Zee</w:t>
      </w:r>
      <w:r w:rsidRPr="004B6FE1">
        <w:rPr>
          <w:rFonts w:ascii="Verdana" w:hAnsi="Verdana"/>
          <w:sz w:val="18"/>
          <w:szCs w:val="18"/>
        </w:rPr>
        <w:t xml:space="preserve">. Nederland </w:t>
      </w:r>
      <w:r w:rsidRPr="004B6FE1" w:rsidR="008F6A40">
        <w:rPr>
          <w:rFonts w:ascii="Verdana" w:hAnsi="Verdana"/>
          <w:sz w:val="18"/>
          <w:szCs w:val="18"/>
        </w:rPr>
        <w:t>draagt bij aan</w:t>
      </w:r>
      <w:r w:rsidRPr="004B6FE1" w:rsidR="00AA30D6">
        <w:rPr>
          <w:rFonts w:ascii="Verdana" w:hAnsi="Verdana"/>
          <w:sz w:val="18"/>
          <w:szCs w:val="18"/>
        </w:rPr>
        <w:t xml:space="preserve"> </w:t>
      </w:r>
      <w:r w:rsidRPr="004B6FE1">
        <w:rPr>
          <w:rFonts w:ascii="Verdana" w:hAnsi="Verdana"/>
          <w:sz w:val="18"/>
          <w:szCs w:val="18"/>
        </w:rPr>
        <w:t xml:space="preserve">verschillende initiatieven </w:t>
      </w:r>
      <w:r w:rsidRPr="004B6FE1" w:rsidR="00A17980">
        <w:rPr>
          <w:rFonts w:ascii="Verdana" w:hAnsi="Verdana"/>
          <w:sz w:val="18"/>
          <w:szCs w:val="18"/>
        </w:rPr>
        <w:t>ten behoeve van het bevorderen van maritieme veiligheid in de Rode Zee.</w:t>
      </w:r>
      <w:r w:rsidRPr="004B6FE1">
        <w:rPr>
          <w:rFonts w:ascii="Verdana" w:hAnsi="Verdana"/>
          <w:sz w:val="18"/>
          <w:szCs w:val="18"/>
        </w:rPr>
        <w:t xml:space="preserve"> Het betreft hier onder andere diplomatieke inspanningen</w:t>
      </w:r>
      <w:r w:rsidRPr="00232493">
        <w:rPr>
          <w:rFonts w:ascii="Verdana" w:hAnsi="Verdana"/>
          <w:sz w:val="18"/>
          <w:szCs w:val="18"/>
        </w:rPr>
        <w:t xml:space="preserve">, de militaire bijdrage aan operatie </w:t>
      </w:r>
      <w:r w:rsidRPr="00232493">
        <w:rPr>
          <w:rFonts w:ascii="Verdana" w:hAnsi="Verdana"/>
          <w:i/>
          <w:sz w:val="18"/>
          <w:szCs w:val="18"/>
        </w:rPr>
        <w:t>Prosperity Guardian</w:t>
      </w:r>
      <w:r w:rsidRPr="00232493">
        <w:rPr>
          <w:rFonts w:ascii="Verdana" w:hAnsi="Verdana"/>
          <w:sz w:val="18"/>
          <w:szCs w:val="18"/>
        </w:rPr>
        <w:t>, en de politieke en niet-operationele militaire steun aan de door de Verenigde Staten en het Verenigd Koninkrijk geleide operatie</w:t>
      </w:r>
      <w:r w:rsidRPr="00232493" w:rsidR="002A6F38">
        <w:rPr>
          <w:rFonts w:ascii="Verdana" w:hAnsi="Verdana"/>
          <w:sz w:val="18"/>
          <w:szCs w:val="18"/>
        </w:rPr>
        <w:t xml:space="preserve"> tegen de Houthi</w:t>
      </w:r>
      <w:r w:rsidRPr="00232493" w:rsidR="00A33582">
        <w:rPr>
          <w:rFonts w:ascii="Verdana" w:hAnsi="Verdana"/>
          <w:sz w:val="18"/>
          <w:szCs w:val="18"/>
        </w:rPr>
        <w:t>’s</w:t>
      </w:r>
      <w:r w:rsidRPr="00232493" w:rsidR="002A6F38">
        <w:rPr>
          <w:rFonts w:ascii="Verdana" w:hAnsi="Verdana"/>
          <w:sz w:val="18"/>
          <w:szCs w:val="18"/>
        </w:rPr>
        <w:t xml:space="preserve"> die de internationale scheepvaart bedreigen</w:t>
      </w:r>
      <w:r w:rsidRPr="00232493">
        <w:rPr>
          <w:rFonts w:ascii="Verdana" w:hAnsi="Verdana"/>
          <w:sz w:val="18"/>
          <w:szCs w:val="18"/>
        </w:rPr>
        <w:t xml:space="preserve">. </w:t>
      </w:r>
    </w:p>
    <w:p w:rsidR="00C55542" w:rsidP="00B37CBE" w:rsidRDefault="00D54E70" w14:paraId="7A8D6774" w14:textId="3A1D2728">
      <w:pPr>
        <w:spacing w:after="0"/>
        <w:rPr>
          <w:rFonts w:ascii="Verdana" w:hAnsi="Verdana"/>
          <w:sz w:val="18"/>
          <w:szCs w:val="18"/>
        </w:rPr>
      </w:pPr>
      <w:r w:rsidRPr="00232493">
        <w:rPr>
          <w:rFonts w:ascii="Verdana" w:hAnsi="Verdana"/>
          <w:sz w:val="18"/>
          <w:szCs w:val="18"/>
        </w:rPr>
        <w:t>Een groot aantal EU</w:t>
      </w:r>
      <w:r w:rsidRPr="00232493" w:rsidR="002A6F38">
        <w:rPr>
          <w:rFonts w:ascii="Verdana" w:hAnsi="Verdana"/>
          <w:sz w:val="18"/>
          <w:szCs w:val="18"/>
        </w:rPr>
        <w:t>-</w:t>
      </w:r>
      <w:r w:rsidRPr="00232493">
        <w:rPr>
          <w:rFonts w:ascii="Verdana" w:hAnsi="Verdana"/>
          <w:sz w:val="18"/>
          <w:szCs w:val="18"/>
        </w:rPr>
        <w:t xml:space="preserve">lidstaten, waaronder Nederland, is zeer bezorgd over de inzet en proliferatie van Iraanse </w:t>
      </w:r>
      <w:r w:rsidRPr="00232493" w:rsidR="005472E9">
        <w:rPr>
          <w:rFonts w:ascii="Verdana" w:hAnsi="Verdana"/>
          <w:i/>
          <w:iCs/>
          <w:sz w:val="18"/>
          <w:szCs w:val="18"/>
        </w:rPr>
        <w:t xml:space="preserve">unmanned aerial vehicles </w:t>
      </w:r>
      <w:r w:rsidRPr="00232493" w:rsidR="005472E9">
        <w:rPr>
          <w:rFonts w:ascii="Verdana" w:hAnsi="Verdana"/>
          <w:sz w:val="18"/>
          <w:szCs w:val="18"/>
        </w:rPr>
        <w:t>(</w:t>
      </w:r>
      <w:r w:rsidRPr="00232493">
        <w:rPr>
          <w:rFonts w:ascii="Verdana" w:hAnsi="Verdana"/>
          <w:sz w:val="18"/>
          <w:szCs w:val="18"/>
        </w:rPr>
        <w:t>UAV’s</w:t>
      </w:r>
      <w:r w:rsidRPr="00232493" w:rsidR="005472E9">
        <w:rPr>
          <w:rFonts w:ascii="Verdana" w:hAnsi="Verdana"/>
          <w:sz w:val="18"/>
          <w:szCs w:val="18"/>
        </w:rPr>
        <w:t>)</w:t>
      </w:r>
      <w:r w:rsidRPr="00232493">
        <w:rPr>
          <w:rFonts w:ascii="Verdana" w:hAnsi="Verdana"/>
          <w:sz w:val="18"/>
          <w:szCs w:val="18"/>
        </w:rPr>
        <w:t xml:space="preserve"> en raketten en de steun van Iran aan diverse destabiliserende groeperingen in de regio, waaronder aan de Houthi’s die hiermee de vrije scheepvaart in de Rode Zee belemmeren. Iran overweegt momenteel de levering van ballistische raketten aan Rusland. Iraanse wapens worden reeds ingezet door diverse aan Iran gerelateerde groeperingen in het gehele Midden-Oosten. Momenteel wordt in EU-verband gesproken over </w:t>
      </w:r>
      <w:bookmarkStart w:name="_Hlk160608662" w:id="4"/>
      <w:r w:rsidRPr="00232493">
        <w:rPr>
          <w:rFonts w:ascii="Verdana" w:hAnsi="Verdana"/>
          <w:sz w:val="18"/>
          <w:szCs w:val="18"/>
        </w:rPr>
        <w:t>uitbreiding van het sanctieregime, dat gericht is tegen de Iraanse UAV-industrie</w:t>
      </w:r>
      <w:bookmarkEnd w:id="4"/>
      <w:r w:rsidRPr="00232493">
        <w:rPr>
          <w:rFonts w:ascii="Verdana" w:hAnsi="Verdana"/>
          <w:sz w:val="18"/>
          <w:szCs w:val="18"/>
        </w:rPr>
        <w:t xml:space="preserve">. Uitbreiding moet resulteren in mogelijkheden om ook de verantwoordelijken voor het Iraanse raketprogramma en regionale destabilisatie door Iran te kunnen sanctioneren. </w:t>
      </w:r>
      <w:r w:rsidRPr="00232493" w:rsidR="00BD2334">
        <w:rPr>
          <w:rFonts w:ascii="Verdana" w:hAnsi="Verdana"/>
          <w:sz w:val="18"/>
          <w:szCs w:val="18"/>
        </w:rPr>
        <w:t xml:space="preserve">Nederland </w:t>
      </w:r>
      <w:r w:rsidRPr="00232493" w:rsidR="0071730E">
        <w:rPr>
          <w:rFonts w:ascii="Verdana" w:hAnsi="Verdana"/>
          <w:sz w:val="18"/>
          <w:szCs w:val="18"/>
        </w:rPr>
        <w:t>heeft hier mede toe initiatief genomen.</w:t>
      </w:r>
      <w:r w:rsidRPr="00232493" w:rsidR="00BD2334">
        <w:rPr>
          <w:rFonts w:ascii="Verdana" w:hAnsi="Verdana"/>
          <w:sz w:val="18"/>
          <w:szCs w:val="18"/>
        </w:rPr>
        <w:t xml:space="preserve">  </w:t>
      </w:r>
      <w:r w:rsidRPr="00232493">
        <w:rPr>
          <w:rFonts w:ascii="Verdana" w:hAnsi="Verdana"/>
          <w:sz w:val="18"/>
          <w:szCs w:val="18"/>
        </w:rPr>
        <w:t> </w:t>
      </w:r>
    </w:p>
    <w:p w:rsidRPr="00B37CBE" w:rsidR="00B37CBE" w:rsidP="00B37CBE" w:rsidRDefault="00B37CBE" w14:paraId="0B7409F8" w14:textId="77777777">
      <w:pPr>
        <w:spacing w:after="0"/>
        <w:rPr>
          <w:rFonts w:ascii="Verdana" w:hAnsi="Verdana"/>
          <w:sz w:val="18"/>
          <w:szCs w:val="18"/>
        </w:rPr>
      </w:pPr>
    </w:p>
    <w:p w:rsidRPr="00232493" w:rsidR="008D1ADE" w:rsidP="008D1ADE" w:rsidRDefault="004B49BB" w14:paraId="2C43A961" w14:textId="1E386381">
      <w:pPr>
        <w:rPr>
          <w:rFonts w:ascii="Verdana" w:hAnsi="Verdana"/>
          <w:sz w:val="18"/>
          <w:szCs w:val="18"/>
        </w:rPr>
      </w:pPr>
      <w:r w:rsidRPr="00232493">
        <w:rPr>
          <w:rFonts w:ascii="Verdana" w:hAnsi="Verdana"/>
          <w:b/>
          <w:i/>
          <w:iCs/>
          <w:sz w:val="18"/>
          <w:szCs w:val="18"/>
        </w:rPr>
        <w:t>Belarus</w:t>
      </w:r>
      <w:r w:rsidRPr="00232493" w:rsidR="0015576F">
        <w:rPr>
          <w:rFonts w:ascii="Verdana" w:hAnsi="Verdana"/>
          <w:b/>
          <w:sz w:val="18"/>
          <w:szCs w:val="18"/>
        </w:rPr>
        <w:br/>
      </w:r>
      <w:r w:rsidRPr="00232493" w:rsidR="00BD2334">
        <w:rPr>
          <w:rFonts w:ascii="Verdana" w:hAnsi="Verdana"/>
          <w:sz w:val="18"/>
          <w:szCs w:val="18"/>
        </w:rPr>
        <w:t>De</w:t>
      </w:r>
      <w:r w:rsidRPr="00232493" w:rsidR="008D1ADE">
        <w:rPr>
          <w:rFonts w:ascii="Verdana" w:hAnsi="Verdana"/>
          <w:sz w:val="18"/>
          <w:szCs w:val="18"/>
        </w:rPr>
        <w:t xml:space="preserve"> Raad </w:t>
      </w:r>
      <w:r w:rsidRPr="00232493" w:rsidR="00BD2334">
        <w:rPr>
          <w:rFonts w:ascii="Verdana" w:hAnsi="Verdana"/>
          <w:sz w:val="18"/>
          <w:szCs w:val="18"/>
        </w:rPr>
        <w:t>zal</w:t>
      </w:r>
      <w:r w:rsidRPr="00232493" w:rsidR="008D1ADE">
        <w:rPr>
          <w:rFonts w:ascii="Verdana" w:hAnsi="Verdana"/>
          <w:sz w:val="18"/>
          <w:szCs w:val="18"/>
        </w:rPr>
        <w:t xml:space="preserve"> onder meer spreken over de zorgelijke mensenrechtensituatie in het land en de medeplichtigheid van Belarus </w:t>
      </w:r>
      <w:r w:rsidRPr="00232493" w:rsidR="00B96562">
        <w:rPr>
          <w:rFonts w:ascii="Verdana" w:hAnsi="Verdana"/>
          <w:sz w:val="18"/>
          <w:szCs w:val="18"/>
        </w:rPr>
        <w:t>aan</w:t>
      </w:r>
      <w:r w:rsidRPr="00232493" w:rsidR="008D1ADE">
        <w:rPr>
          <w:rFonts w:ascii="Verdana" w:hAnsi="Verdana"/>
          <w:sz w:val="18"/>
          <w:szCs w:val="18"/>
        </w:rPr>
        <w:t xml:space="preserve"> de Russische oorlog tegen Oekraïne.</w:t>
      </w:r>
    </w:p>
    <w:p w:rsidRPr="00232493" w:rsidR="008D1ADE" w:rsidP="008D1ADE" w:rsidRDefault="008D1ADE" w14:paraId="3AC5B007" w14:textId="6D249FBE">
      <w:pPr>
        <w:rPr>
          <w:rFonts w:ascii="Verdana" w:hAnsi="Verdana"/>
          <w:sz w:val="18"/>
          <w:szCs w:val="18"/>
        </w:rPr>
      </w:pPr>
      <w:r w:rsidRPr="00232493">
        <w:rPr>
          <w:rFonts w:ascii="Verdana" w:hAnsi="Verdana"/>
          <w:sz w:val="18"/>
          <w:szCs w:val="18"/>
        </w:rPr>
        <w:t xml:space="preserve">Het kabinet maakt zich zorgen over de ontwikkelingen in Belarus, waaronder de omstandigheden van politieke gevangenen. Het recente overlijden van de vijfde politieke gevangene in twee jaar tijd </w:t>
      </w:r>
      <w:r w:rsidRPr="00232493" w:rsidR="0025215F">
        <w:rPr>
          <w:rFonts w:ascii="Verdana" w:hAnsi="Verdana"/>
          <w:sz w:val="18"/>
          <w:szCs w:val="18"/>
        </w:rPr>
        <w:t>vergroot</w:t>
      </w:r>
      <w:r w:rsidRPr="00232493">
        <w:rPr>
          <w:rFonts w:ascii="Verdana" w:hAnsi="Verdana"/>
          <w:sz w:val="18"/>
          <w:szCs w:val="18"/>
        </w:rPr>
        <w:t xml:space="preserve"> de noodzaak van druk op het regime tot onvoorwaardelijke vrijlating van alle politieke gevangenen. Daarnaast is het kabinet bezorgd over de medeplichtigheid van Belarus </w:t>
      </w:r>
      <w:r w:rsidRPr="00232493" w:rsidR="0025215F">
        <w:rPr>
          <w:rFonts w:ascii="Verdana" w:hAnsi="Verdana"/>
          <w:sz w:val="18"/>
          <w:szCs w:val="18"/>
        </w:rPr>
        <w:t>aan</w:t>
      </w:r>
      <w:r w:rsidRPr="00232493">
        <w:rPr>
          <w:rFonts w:ascii="Verdana" w:hAnsi="Verdana"/>
          <w:sz w:val="18"/>
          <w:szCs w:val="18"/>
        </w:rPr>
        <w:t xml:space="preserve"> het deporteren van Oekraïense kinderen.</w:t>
      </w:r>
    </w:p>
    <w:p w:rsidRPr="00232493" w:rsidR="004B49BB" w:rsidRDefault="008D1ADE" w14:paraId="6AF1A7A1" w14:textId="4E11F73A">
      <w:pPr>
        <w:rPr>
          <w:rFonts w:ascii="Verdana" w:hAnsi="Verdana"/>
          <w:sz w:val="18"/>
          <w:szCs w:val="18"/>
        </w:rPr>
      </w:pPr>
      <w:r w:rsidRPr="00232493">
        <w:rPr>
          <w:rFonts w:ascii="Verdana" w:hAnsi="Verdana"/>
          <w:sz w:val="18"/>
          <w:szCs w:val="18"/>
        </w:rPr>
        <w:t>De mogelijkheden voor verdere druk zullen door de Raad besproken worden. Het kabinet is van mening dat aanvullende sanctiemaatregelen hierbij een belangrijk instrument zijn. Ook om omzeiling van de Rusland</w:t>
      </w:r>
      <w:r w:rsidRPr="00232493" w:rsidR="007C6BB8">
        <w:rPr>
          <w:rFonts w:ascii="Verdana" w:hAnsi="Verdana"/>
          <w:sz w:val="18"/>
          <w:szCs w:val="18"/>
        </w:rPr>
        <w:t>-</w:t>
      </w:r>
      <w:r w:rsidRPr="00232493">
        <w:rPr>
          <w:rFonts w:ascii="Verdana" w:hAnsi="Verdana"/>
          <w:sz w:val="18"/>
          <w:szCs w:val="18"/>
        </w:rPr>
        <w:t>sancties tegen te gaan zijn verdere sancties tegen Belarus gewenst.</w:t>
      </w:r>
    </w:p>
    <w:p w:rsidRPr="00232493" w:rsidR="007D6081" w:rsidP="006425A3" w:rsidRDefault="004B49BB" w14:paraId="0BC6A09A" w14:textId="6D03A668">
      <w:pPr>
        <w:rPr>
          <w:rFonts w:ascii="Verdana" w:hAnsi="Verdana" w:eastAsia="Calibri" w:cstheme="minorHAnsi"/>
          <w:kern w:val="0"/>
          <w:sz w:val="18"/>
          <w:szCs w:val="18"/>
          <w:lang w:eastAsia="nl-NL"/>
          <w14:ligatures w14:val="none"/>
        </w:rPr>
      </w:pPr>
      <w:r w:rsidRPr="00232493">
        <w:rPr>
          <w:rFonts w:ascii="Verdana" w:hAnsi="Verdana"/>
          <w:b/>
          <w:i/>
          <w:sz w:val="18"/>
          <w:szCs w:val="18"/>
        </w:rPr>
        <w:t xml:space="preserve">Current Affairs </w:t>
      </w:r>
      <w:r w:rsidRPr="00232493" w:rsidR="00514BA1">
        <w:rPr>
          <w:rFonts w:ascii="Verdana" w:hAnsi="Verdana" w:eastAsia="Calibri" w:cstheme="minorHAnsi"/>
          <w:kern w:val="0"/>
          <w:sz w:val="18"/>
          <w:szCs w:val="18"/>
          <w:lang w:eastAsia="nl-NL"/>
          <w14:ligatures w14:val="none"/>
        </w:rPr>
        <w:br/>
      </w:r>
      <w:r w:rsidRPr="00232493" w:rsidR="00BD2334">
        <w:rPr>
          <w:rFonts w:ascii="Verdana" w:hAnsi="Verdana" w:eastAsia="Calibri" w:cstheme="minorHAnsi"/>
          <w:kern w:val="0"/>
          <w:sz w:val="18"/>
          <w:szCs w:val="18"/>
          <w:lang w:eastAsia="nl-NL"/>
          <w14:ligatures w14:val="none"/>
        </w:rPr>
        <w:t>De</w:t>
      </w:r>
      <w:r w:rsidRPr="00232493" w:rsidR="007D6081">
        <w:rPr>
          <w:rFonts w:ascii="Verdana" w:hAnsi="Verdana" w:eastAsia="Calibri" w:cstheme="minorHAnsi"/>
          <w:kern w:val="0"/>
          <w:sz w:val="18"/>
          <w:szCs w:val="18"/>
          <w:lang w:eastAsia="nl-NL"/>
          <w14:ligatures w14:val="none"/>
        </w:rPr>
        <w:t xml:space="preserve"> Raad </w:t>
      </w:r>
      <w:r w:rsidRPr="00232493" w:rsidR="00BD2334">
        <w:rPr>
          <w:rFonts w:ascii="Verdana" w:hAnsi="Verdana" w:eastAsia="Calibri" w:cstheme="minorHAnsi"/>
          <w:kern w:val="0"/>
          <w:sz w:val="18"/>
          <w:szCs w:val="18"/>
          <w:lang w:eastAsia="nl-NL"/>
          <w14:ligatures w14:val="none"/>
        </w:rPr>
        <w:t>zal spreken</w:t>
      </w:r>
      <w:r w:rsidRPr="00232493" w:rsidR="007D6081">
        <w:rPr>
          <w:rFonts w:ascii="Verdana" w:hAnsi="Verdana" w:eastAsia="Calibri" w:cstheme="minorHAnsi"/>
          <w:kern w:val="0"/>
          <w:sz w:val="18"/>
          <w:szCs w:val="18"/>
          <w:lang w:eastAsia="nl-NL"/>
          <w14:ligatures w14:val="none"/>
        </w:rPr>
        <w:t xml:space="preserve"> over de </w:t>
      </w:r>
      <w:r w:rsidRPr="00232493" w:rsidR="0025215F">
        <w:rPr>
          <w:rFonts w:ascii="Verdana" w:hAnsi="Verdana" w:eastAsia="Calibri" w:cstheme="minorHAnsi"/>
          <w:kern w:val="0"/>
          <w:sz w:val="18"/>
          <w:szCs w:val="18"/>
          <w:lang w:eastAsia="nl-NL"/>
          <w14:ligatures w14:val="none"/>
        </w:rPr>
        <w:t xml:space="preserve">situatie in Armenië en Azerbeidzjan en </w:t>
      </w:r>
      <w:r w:rsidRPr="00232493" w:rsidR="007D6081">
        <w:rPr>
          <w:rFonts w:ascii="Verdana" w:hAnsi="Verdana" w:eastAsia="Calibri" w:cstheme="minorHAnsi"/>
          <w:kern w:val="0"/>
          <w:sz w:val="18"/>
          <w:szCs w:val="18"/>
          <w:lang w:eastAsia="nl-NL"/>
          <w14:ligatures w14:val="none"/>
        </w:rPr>
        <w:t xml:space="preserve">de recente regionale ontwikkelingen, </w:t>
      </w:r>
      <w:r w:rsidRPr="00232493" w:rsidR="00280E2B">
        <w:rPr>
          <w:rFonts w:ascii="Verdana" w:hAnsi="Verdana" w:eastAsia="Calibri" w:cstheme="minorHAnsi"/>
          <w:kern w:val="0"/>
          <w:sz w:val="18"/>
          <w:szCs w:val="18"/>
          <w:lang w:eastAsia="nl-NL"/>
          <w14:ligatures w14:val="none"/>
        </w:rPr>
        <w:t xml:space="preserve">waaronder </w:t>
      </w:r>
      <w:r w:rsidRPr="00232493" w:rsidR="0061662F">
        <w:rPr>
          <w:rFonts w:ascii="Verdana" w:hAnsi="Verdana" w:eastAsia="Calibri" w:cstheme="minorHAnsi"/>
          <w:kern w:val="0"/>
          <w:sz w:val="18"/>
          <w:szCs w:val="18"/>
          <w:lang w:eastAsia="nl-NL"/>
          <w14:ligatures w14:val="none"/>
        </w:rPr>
        <w:t xml:space="preserve">stappen in </w:t>
      </w:r>
      <w:r w:rsidRPr="00232493" w:rsidR="007D6081">
        <w:rPr>
          <w:rFonts w:ascii="Verdana" w:hAnsi="Verdana" w:eastAsia="Calibri" w:cstheme="minorHAnsi"/>
          <w:kern w:val="0"/>
          <w:sz w:val="18"/>
          <w:szCs w:val="18"/>
          <w:lang w:eastAsia="nl-NL"/>
          <w14:ligatures w14:val="none"/>
        </w:rPr>
        <w:t>het vredesproces, de rol die de EU hier</w:t>
      </w:r>
      <w:r w:rsidRPr="00232493" w:rsidR="0061662F">
        <w:rPr>
          <w:rFonts w:ascii="Verdana" w:hAnsi="Verdana" w:eastAsia="Calibri" w:cstheme="minorHAnsi"/>
          <w:kern w:val="0"/>
          <w:sz w:val="18"/>
          <w:szCs w:val="18"/>
          <w:lang w:eastAsia="nl-NL"/>
          <w14:ligatures w14:val="none"/>
        </w:rPr>
        <w:t>bij</w:t>
      </w:r>
      <w:r w:rsidRPr="00232493" w:rsidR="007D6081">
        <w:rPr>
          <w:rFonts w:ascii="Verdana" w:hAnsi="Verdana" w:eastAsia="Calibri" w:cstheme="minorHAnsi"/>
          <w:kern w:val="0"/>
          <w:sz w:val="18"/>
          <w:szCs w:val="18"/>
          <w:lang w:eastAsia="nl-NL"/>
          <w14:ligatures w14:val="none"/>
        </w:rPr>
        <w:t xml:space="preserve"> kan spelen</w:t>
      </w:r>
      <w:r w:rsidRPr="00232493" w:rsidR="001F6A6B">
        <w:rPr>
          <w:rFonts w:ascii="Verdana" w:hAnsi="Verdana" w:eastAsia="Calibri" w:cstheme="minorHAnsi"/>
          <w:kern w:val="0"/>
          <w:sz w:val="18"/>
          <w:szCs w:val="18"/>
          <w:lang w:eastAsia="nl-NL"/>
          <w14:ligatures w14:val="none"/>
        </w:rPr>
        <w:t>,</w:t>
      </w:r>
      <w:r w:rsidRPr="00232493" w:rsidR="005B0D1F">
        <w:rPr>
          <w:rFonts w:ascii="Verdana" w:hAnsi="Verdana" w:eastAsia="Calibri" w:cstheme="minorHAnsi"/>
          <w:kern w:val="0"/>
          <w:sz w:val="18"/>
          <w:szCs w:val="18"/>
          <w:lang w:eastAsia="nl-NL"/>
          <w14:ligatures w14:val="none"/>
        </w:rPr>
        <w:t xml:space="preserve"> en onderlinge incidenten.</w:t>
      </w:r>
      <w:r w:rsidRPr="00232493" w:rsidR="007D6081">
        <w:rPr>
          <w:rFonts w:ascii="Verdana" w:hAnsi="Verdana" w:eastAsia="Calibri" w:cstheme="minorHAnsi"/>
          <w:kern w:val="0"/>
          <w:sz w:val="18"/>
          <w:szCs w:val="18"/>
          <w:lang w:eastAsia="nl-NL"/>
          <w14:ligatures w14:val="none"/>
        </w:rPr>
        <w:t xml:space="preserve"> Daarnaast zal </w:t>
      </w:r>
      <w:r w:rsidRPr="00232493" w:rsidR="002828ED">
        <w:rPr>
          <w:rFonts w:ascii="Verdana" w:hAnsi="Verdana" w:eastAsia="Calibri" w:cstheme="minorHAnsi"/>
          <w:kern w:val="0"/>
          <w:sz w:val="18"/>
          <w:szCs w:val="18"/>
          <w:lang w:eastAsia="nl-NL"/>
          <w14:ligatures w14:val="none"/>
        </w:rPr>
        <w:t>de Raad mogelijk</w:t>
      </w:r>
      <w:r w:rsidRPr="00232493" w:rsidR="007D6081">
        <w:rPr>
          <w:rFonts w:ascii="Verdana" w:hAnsi="Verdana" w:eastAsia="Calibri" w:cstheme="minorHAnsi"/>
          <w:kern w:val="0"/>
          <w:sz w:val="18"/>
          <w:szCs w:val="18"/>
          <w:lang w:eastAsia="nl-NL"/>
          <w14:ligatures w14:val="none"/>
        </w:rPr>
        <w:t xml:space="preserve"> spreken over de </w:t>
      </w:r>
      <w:r w:rsidRPr="00232493" w:rsidR="00280E2B">
        <w:rPr>
          <w:rFonts w:ascii="Verdana" w:hAnsi="Verdana" w:eastAsia="Calibri" w:cstheme="minorHAnsi"/>
          <w:kern w:val="0"/>
          <w:sz w:val="18"/>
          <w:szCs w:val="18"/>
          <w:lang w:eastAsia="nl-NL"/>
          <w14:ligatures w14:val="none"/>
        </w:rPr>
        <w:t>bredere</w:t>
      </w:r>
      <w:r w:rsidRPr="00232493" w:rsidR="007D6081">
        <w:rPr>
          <w:rFonts w:ascii="Verdana" w:hAnsi="Verdana" w:eastAsia="Calibri" w:cstheme="minorHAnsi"/>
          <w:kern w:val="0"/>
          <w:sz w:val="18"/>
          <w:szCs w:val="18"/>
          <w:lang w:eastAsia="nl-NL"/>
          <w14:ligatures w14:val="none"/>
        </w:rPr>
        <w:t xml:space="preserve"> relatie tussen de </w:t>
      </w:r>
      <w:r w:rsidRPr="00232493" w:rsidR="009E7762">
        <w:rPr>
          <w:rFonts w:ascii="Verdana" w:hAnsi="Verdana" w:eastAsia="Calibri" w:cstheme="minorHAnsi"/>
          <w:kern w:val="0"/>
          <w:sz w:val="18"/>
          <w:szCs w:val="18"/>
          <w:lang w:eastAsia="nl-NL"/>
          <w14:ligatures w14:val="none"/>
        </w:rPr>
        <w:t>EU</w:t>
      </w:r>
      <w:r w:rsidRPr="00232493" w:rsidR="007D6081">
        <w:rPr>
          <w:rFonts w:ascii="Verdana" w:hAnsi="Verdana" w:eastAsia="Calibri" w:cstheme="minorHAnsi"/>
          <w:kern w:val="0"/>
          <w:sz w:val="18"/>
          <w:szCs w:val="18"/>
          <w:lang w:eastAsia="nl-NL"/>
          <w14:ligatures w14:val="none"/>
        </w:rPr>
        <w:t xml:space="preserve"> en Armenië</w:t>
      </w:r>
      <w:r w:rsidRPr="00232493" w:rsidR="00744865">
        <w:rPr>
          <w:rFonts w:ascii="Verdana" w:hAnsi="Verdana" w:eastAsia="Calibri" w:cstheme="minorHAnsi"/>
          <w:kern w:val="0"/>
          <w:sz w:val="18"/>
          <w:szCs w:val="18"/>
          <w:lang w:eastAsia="nl-NL"/>
          <w14:ligatures w14:val="none"/>
        </w:rPr>
        <w:t>.</w:t>
      </w:r>
      <w:r w:rsidRPr="00232493" w:rsidR="007D6081">
        <w:rPr>
          <w:rFonts w:ascii="Verdana" w:hAnsi="Verdana" w:eastAsia="Calibri" w:cstheme="minorHAnsi"/>
          <w:kern w:val="0"/>
          <w:sz w:val="18"/>
          <w:szCs w:val="18"/>
          <w:lang w:eastAsia="nl-NL"/>
          <w14:ligatures w14:val="none"/>
        </w:rPr>
        <w:t xml:space="preserve"> </w:t>
      </w:r>
      <w:r w:rsidRPr="00232493" w:rsidR="00C402A2">
        <w:rPr>
          <w:rFonts w:ascii="Verdana" w:hAnsi="Verdana" w:eastAsia="Calibri" w:cstheme="minorHAnsi"/>
          <w:kern w:val="0"/>
          <w:sz w:val="18"/>
          <w:szCs w:val="18"/>
          <w:lang w:eastAsia="nl-NL"/>
          <w14:ligatures w14:val="none"/>
        </w:rPr>
        <w:t xml:space="preserve">Het </w:t>
      </w:r>
      <w:r w:rsidRPr="00232493" w:rsidR="0025215F">
        <w:rPr>
          <w:rFonts w:ascii="Verdana" w:hAnsi="Verdana" w:eastAsia="Calibri" w:cstheme="minorHAnsi"/>
          <w:kern w:val="0"/>
          <w:sz w:val="18"/>
          <w:szCs w:val="18"/>
          <w:lang w:eastAsia="nl-NL"/>
          <w14:ligatures w14:val="none"/>
        </w:rPr>
        <w:t>k</w:t>
      </w:r>
      <w:r w:rsidRPr="00232493" w:rsidR="00C402A2">
        <w:rPr>
          <w:rFonts w:ascii="Verdana" w:hAnsi="Verdana" w:eastAsia="Calibri" w:cstheme="minorHAnsi"/>
          <w:kern w:val="0"/>
          <w:sz w:val="18"/>
          <w:szCs w:val="18"/>
          <w:lang w:eastAsia="nl-NL"/>
          <w14:ligatures w14:val="none"/>
        </w:rPr>
        <w:t xml:space="preserve">abinet </w:t>
      </w:r>
      <w:r w:rsidRPr="00232493" w:rsidR="001F6A6B">
        <w:rPr>
          <w:rFonts w:ascii="Verdana" w:hAnsi="Verdana" w:eastAsia="Calibri" w:cstheme="minorHAnsi"/>
          <w:kern w:val="0"/>
          <w:sz w:val="18"/>
          <w:szCs w:val="18"/>
          <w:lang w:eastAsia="nl-NL"/>
          <w14:ligatures w14:val="none"/>
        </w:rPr>
        <w:t>houdt</w:t>
      </w:r>
      <w:r w:rsidRPr="00232493" w:rsidR="00744865">
        <w:rPr>
          <w:rFonts w:ascii="Verdana" w:hAnsi="Verdana" w:eastAsia="Calibri" w:cstheme="minorHAnsi"/>
          <w:kern w:val="0"/>
          <w:sz w:val="18"/>
          <w:szCs w:val="18"/>
          <w:lang w:eastAsia="nl-NL"/>
          <w14:ligatures w14:val="none"/>
        </w:rPr>
        <w:t xml:space="preserve"> de</w:t>
      </w:r>
      <w:r w:rsidRPr="00232493" w:rsidR="003A19A9">
        <w:rPr>
          <w:rFonts w:ascii="Verdana" w:hAnsi="Verdana" w:eastAsia="Calibri" w:cstheme="minorHAnsi"/>
          <w:kern w:val="0"/>
          <w:sz w:val="18"/>
          <w:szCs w:val="18"/>
          <w:lang w:eastAsia="nl-NL"/>
          <w14:ligatures w14:val="none"/>
        </w:rPr>
        <w:t xml:space="preserve"> </w:t>
      </w:r>
      <w:r w:rsidRPr="00232493" w:rsidR="001F6A6B">
        <w:rPr>
          <w:rFonts w:ascii="Verdana" w:hAnsi="Verdana" w:eastAsia="Calibri" w:cstheme="minorHAnsi"/>
          <w:kern w:val="0"/>
          <w:sz w:val="18"/>
          <w:szCs w:val="18"/>
          <w:lang w:eastAsia="nl-NL"/>
          <w14:ligatures w14:val="none"/>
        </w:rPr>
        <w:t xml:space="preserve">regionale ontwikkelingen nauwlettend in de gaten en </w:t>
      </w:r>
      <w:r w:rsidRPr="00232493" w:rsidR="008C6649">
        <w:rPr>
          <w:rFonts w:ascii="Verdana" w:hAnsi="Verdana" w:eastAsia="Calibri" w:cstheme="minorHAnsi"/>
          <w:kern w:val="0"/>
          <w:sz w:val="18"/>
          <w:szCs w:val="18"/>
          <w:lang w:eastAsia="nl-NL"/>
          <w14:ligatures w14:val="none"/>
        </w:rPr>
        <w:t xml:space="preserve">steunt </w:t>
      </w:r>
      <w:r w:rsidRPr="00232493" w:rsidR="008C6649">
        <w:rPr>
          <w:rFonts w:ascii="Verdana" w:hAnsi="Verdana" w:eastAsia="Calibri" w:cstheme="minorHAnsi"/>
          <w:kern w:val="0"/>
          <w:sz w:val="18"/>
          <w:szCs w:val="18"/>
          <w:lang w:eastAsia="nl-NL"/>
          <w14:ligatures w14:val="none"/>
        </w:rPr>
        <w:lastRenderedPageBreak/>
        <w:t>initiatieven om te komen tot een duurzaam vredesakkoord,</w:t>
      </w:r>
      <w:r w:rsidRPr="00232493" w:rsidR="001F6A6B">
        <w:rPr>
          <w:rFonts w:ascii="Verdana" w:hAnsi="Verdana" w:eastAsia="Calibri" w:cstheme="minorHAnsi"/>
          <w:kern w:val="0"/>
          <w:sz w:val="18"/>
          <w:szCs w:val="18"/>
          <w:lang w:eastAsia="nl-NL"/>
          <w14:ligatures w14:val="none"/>
        </w:rPr>
        <w:t xml:space="preserve"> alsmede </w:t>
      </w:r>
      <w:r w:rsidRPr="00232493" w:rsidR="00C2694A">
        <w:rPr>
          <w:rFonts w:ascii="Verdana" w:hAnsi="Verdana" w:eastAsia="Calibri" w:cstheme="minorHAnsi"/>
          <w:kern w:val="0"/>
          <w:sz w:val="18"/>
          <w:szCs w:val="18"/>
          <w:lang w:eastAsia="nl-NL"/>
          <w14:ligatures w14:val="none"/>
        </w:rPr>
        <w:t xml:space="preserve">het </w:t>
      </w:r>
      <w:r w:rsidRPr="00232493" w:rsidR="004B5090">
        <w:rPr>
          <w:rFonts w:ascii="Verdana" w:hAnsi="Verdana" w:eastAsia="Calibri" w:cstheme="minorHAnsi"/>
          <w:kern w:val="0"/>
          <w:sz w:val="18"/>
          <w:szCs w:val="18"/>
          <w:lang w:eastAsia="nl-NL"/>
          <w14:ligatures w14:val="none"/>
        </w:rPr>
        <w:t>intensiveren</w:t>
      </w:r>
      <w:r w:rsidRPr="00232493" w:rsidR="001F6A6B">
        <w:rPr>
          <w:rFonts w:ascii="Verdana" w:hAnsi="Verdana" w:eastAsia="Calibri" w:cstheme="minorHAnsi"/>
          <w:kern w:val="0"/>
          <w:sz w:val="18"/>
          <w:szCs w:val="18"/>
          <w:lang w:eastAsia="nl-NL"/>
          <w14:ligatures w14:val="none"/>
        </w:rPr>
        <w:t xml:space="preserve"> van de relatie met </w:t>
      </w:r>
      <w:r w:rsidRPr="00232493" w:rsidR="003506B2">
        <w:rPr>
          <w:rFonts w:ascii="Verdana" w:hAnsi="Verdana" w:eastAsia="Calibri" w:cstheme="minorHAnsi"/>
          <w:kern w:val="0"/>
          <w:sz w:val="18"/>
          <w:szCs w:val="18"/>
          <w:lang w:eastAsia="nl-NL"/>
          <w14:ligatures w14:val="none"/>
        </w:rPr>
        <w:t>Armenië</w:t>
      </w:r>
      <w:r w:rsidRPr="00232493" w:rsidR="00744865">
        <w:rPr>
          <w:rFonts w:ascii="Verdana" w:hAnsi="Verdana" w:eastAsia="Calibri" w:cstheme="minorHAnsi"/>
          <w:kern w:val="0"/>
          <w:sz w:val="18"/>
          <w:szCs w:val="18"/>
          <w:lang w:eastAsia="nl-NL"/>
          <w14:ligatures w14:val="none"/>
        </w:rPr>
        <w:t>.</w:t>
      </w:r>
      <w:r w:rsidRPr="00232493" w:rsidR="007D6081">
        <w:rPr>
          <w:rFonts w:ascii="Verdana" w:hAnsi="Verdana" w:eastAsia="Calibri" w:cstheme="minorHAnsi"/>
          <w:kern w:val="0"/>
          <w:sz w:val="18"/>
          <w:szCs w:val="18"/>
          <w:lang w:eastAsia="nl-NL"/>
          <w14:ligatures w14:val="none"/>
        </w:rPr>
        <w:t xml:space="preserve">  </w:t>
      </w:r>
    </w:p>
    <w:p w:rsidRPr="00232493" w:rsidR="004B49BB" w:rsidRDefault="004B49BB" w14:paraId="745DD321" w14:textId="794D4700">
      <w:pPr>
        <w:rPr>
          <w:rFonts w:ascii="Verdana" w:hAnsi="Verdana"/>
          <w:sz w:val="18"/>
          <w:szCs w:val="18"/>
        </w:rPr>
      </w:pPr>
    </w:p>
    <w:sectPr w:rsidRPr="00232493" w:rsidR="004B49BB" w:rsidSect="00F55B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C4F1" w14:textId="77777777" w:rsidR="00572E49" w:rsidRDefault="00572E49">
      <w:pPr>
        <w:spacing w:after="0" w:line="240" w:lineRule="auto"/>
      </w:pPr>
      <w:r>
        <w:separator/>
      </w:r>
    </w:p>
  </w:endnote>
  <w:endnote w:type="continuationSeparator" w:id="0">
    <w:p w14:paraId="00E9AC49" w14:textId="77777777" w:rsidR="00572E49" w:rsidRDefault="00572E49">
      <w:pPr>
        <w:spacing w:after="0" w:line="240" w:lineRule="auto"/>
      </w:pPr>
      <w:r>
        <w:continuationSeparator/>
      </w:r>
    </w:p>
  </w:endnote>
  <w:endnote w:type="continuationNotice" w:id="1">
    <w:p w14:paraId="035877DC" w14:textId="77777777" w:rsidR="001E227A" w:rsidRDefault="001E2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CAFC" w14:textId="77777777" w:rsidR="004B6FE1" w:rsidRDefault="004B6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12440"/>
      <w:docPartObj>
        <w:docPartGallery w:val="Page Numbers (Bottom of Page)"/>
        <w:docPartUnique/>
      </w:docPartObj>
    </w:sdtPr>
    <w:sdtEndPr/>
    <w:sdtContent>
      <w:p w14:paraId="50321616" w14:textId="288C4E0D" w:rsidR="007A0B17" w:rsidRDefault="007A0B17">
        <w:pPr>
          <w:pStyle w:val="Footer"/>
          <w:jc w:val="right"/>
        </w:pPr>
        <w:r>
          <w:fldChar w:fldCharType="begin"/>
        </w:r>
        <w:r>
          <w:instrText>PAGE   \* MERGEFORMAT</w:instrText>
        </w:r>
        <w:r>
          <w:fldChar w:fldCharType="separate"/>
        </w:r>
        <w:r>
          <w:t>2</w:t>
        </w:r>
        <w:r>
          <w:fldChar w:fldCharType="end"/>
        </w:r>
      </w:p>
    </w:sdtContent>
  </w:sdt>
  <w:p w14:paraId="43D86EE5" w14:textId="77777777" w:rsidR="007A0B17" w:rsidRDefault="007A0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BBB5" w14:textId="77777777" w:rsidR="004B6FE1" w:rsidRDefault="004B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1051" w14:textId="77777777" w:rsidR="00572E49" w:rsidRDefault="00572E49">
      <w:pPr>
        <w:spacing w:after="0" w:line="240" w:lineRule="auto"/>
      </w:pPr>
      <w:r>
        <w:separator/>
      </w:r>
    </w:p>
  </w:footnote>
  <w:footnote w:type="continuationSeparator" w:id="0">
    <w:p w14:paraId="77572563" w14:textId="77777777" w:rsidR="00572E49" w:rsidRDefault="00572E49">
      <w:pPr>
        <w:spacing w:after="0" w:line="240" w:lineRule="auto"/>
      </w:pPr>
      <w:r>
        <w:continuationSeparator/>
      </w:r>
    </w:p>
  </w:footnote>
  <w:footnote w:type="continuationNotice" w:id="1">
    <w:p w14:paraId="391EA079" w14:textId="77777777" w:rsidR="001E227A" w:rsidRDefault="001E227A">
      <w:pPr>
        <w:spacing w:after="0" w:line="240" w:lineRule="auto"/>
      </w:pPr>
    </w:p>
  </w:footnote>
  <w:footnote w:id="2">
    <w:p w14:paraId="7E3ACC4A" w14:textId="76826554" w:rsidR="003E13A0" w:rsidRPr="00232493" w:rsidRDefault="003E13A0">
      <w:pPr>
        <w:pStyle w:val="FootnoteText"/>
        <w:rPr>
          <w:rFonts w:ascii="Verdana" w:hAnsi="Verdana"/>
        </w:rPr>
      </w:pPr>
      <w:r w:rsidRPr="00232493">
        <w:rPr>
          <w:rStyle w:val="FootnoteReference"/>
          <w:rFonts w:ascii="Verdana" w:hAnsi="Verdana"/>
          <w:sz w:val="16"/>
          <w:szCs w:val="16"/>
        </w:rPr>
        <w:footnoteRef/>
      </w:r>
      <w:r w:rsidR="00F465A5" w:rsidRPr="00232493">
        <w:rPr>
          <w:rFonts w:ascii="Verdana" w:hAnsi="Verdana"/>
          <w:sz w:val="16"/>
          <w:szCs w:val="16"/>
        </w:rPr>
        <w:t xml:space="preserve"> </w:t>
      </w:r>
      <w:r w:rsidR="00BB0441" w:rsidRPr="00232493">
        <w:rPr>
          <w:rFonts w:ascii="Verdana" w:hAnsi="Verdana"/>
          <w:sz w:val="16"/>
          <w:szCs w:val="16"/>
        </w:rPr>
        <w:t xml:space="preserve">Via website Commissie: </w:t>
      </w:r>
      <w:r w:rsidRPr="00232493">
        <w:rPr>
          <w:rFonts w:ascii="Verdana" w:hAnsi="Verdana"/>
          <w:sz w:val="16"/>
          <w:szCs w:val="16"/>
        </w:rPr>
        <w:t xml:space="preserve"> </w:t>
      </w:r>
      <w:hyperlink r:id="rId1" w:history="1">
        <w:r w:rsidR="00F465A5" w:rsidRPr="00232493">
          <w:rPr>
            <w:rStyle w:val="Hyperlink"/>
            <w:rFonts w:ascii="Verdana" w:hAnsi="Verdana"/>
            <w:sz w:val="16"/>
            <w:szCs w:val="16"/>
          </w:rPr>
          <w:t>https://www.consilium.europa.eu/media/69874/20240201-special-euco-conclusions-en.pdf</w:t>
        </w:r>
      </w:hyperlink>
      <w:r w:rsidR="00F465A5" w:rsidRPr="00232493">
        <w:rPr>
          <w:rFonts w:ascii="Verdana" w:hAnsi="Verdana"/>
          <w:sz w:val="16"/>
          <w:szCs w:val="16"/>
        </w:rPr>
        <w:t xml:space="preserve"> </w:t>
      </w:r>
    </w:p>
  </w:footnote>
  <w:footnote w:id="3">
    <w:p w14:paraId="4AC54985" w14:textId="36CEC3E5" w:rsidR="003533A8" w:rsidRPr="00232493" w:rsidRDefault="003533A8">
      <w:pPr>
        <w:pStyle w:val="FootnoteText"/>
        <w:rPr>
          <w:rFonts w:ascii="Verdana" w:hAnsi="Verdana"/>
          <w:sz w:val="16"/>
          <w:szCs w:val="16"/>
        </w:rPr>
      </w:pPr>
      <w:r w:rsidRPr="00232493">
        <w:rPr>
          <w:rStyle w:val="FootnoteReference"/>
          <w:rFonts w:ascii="Verdana" w:hAnsi="Verdana"/>
          <w:sz w:val="16"/>
          <w:szCs w:val="16"/>
        </w:rPr>
        <w:footnoteRef/>
      </w:r>
      <w:r w:rsidRPr="00232493">
        <w:rPr>
          <w:rFonts w:ascii="Verdana" w:hAnsi="Verdana"/>
          <w:sz w:val="16"/>
          <w:szCs w:val="16"/>
        </w:rPr>
        <w:t xml:space="preserve"> </w:t>
      </w:r>
      <w:r w:rsidR="00937C8B" w:rsidRPr="00232493">
        <w:rPr>
          <w:rFonts w:ascii="Verdana" w:hAnsi="Verdana"/>
          <w:sz w:val="16"/>
          <w:szCs w:val="16"/>
        </w:rPr>
        <w:t>Waaronder:</w:t>
      </w:r>
      <w:r w:rsidRPr="00232493">
        <w:rPr>
          <w:rFonts w:ascii="Verdana" w:hAnsi="Verdana"/>
          <w:sz w:val="16"/>
          <w:szCs w:val="16"/>
        </w:rPr>
        <w:t xml:space="preserve"> Motie van het lid Paternotte c.s. over zich Europees inspannen voor een visumverbod voor kolonisten die geweld plegen en het verheerlijken (21501-20</w:t>
      </w:r>
      <w:r w:rsidR="00297B91">
        <w:rPr>
          <w:rFonts w:ascii="Verdana" w:hAnsi="Verdana"/>
          <w:sz w:val="16"/>
          <w:szCs w:val="16"/>
        </w:rPr>
        <w:t xml:space="preserve"> nr. </w:t>
      </w:r>
      <w:r w:rsidRPr="00232493">
        <w:rPr>
          <w:rFonts w:ascii="Verdana" w:hAnsi="Verdana"/>
          <w:sz w:val="16"/>
          <w:szCs w:val="16"/>
        </w:rPr>
        <w:t>1984); Gewijzigde motie van het lid Dassen c.s. over sancties opleggen aan Israëlische kolonisten die zich schuldig maken aan misdaden op de Westelijke Jordaanoever, en een Europese coalition of the willing vormen (36410-V</w:t>
      </w:r>
      <w:r w:rsidR="00297B91">
        <w:rPr>
          <w:rFonts w:ascii="Verdana" w:hAnsi="Verdana"/>
          <w:sz w:val="16"/>
          <w:szCs w:val="16"/>
        </w:rPr>
        <w:t xml:space="preserve"> nr. </w:t>
      </w:r>
      <w:r w:rsidRPr="00232493">
        <w:rPr>
          <w:rFonts w:ascii="Verdana" w:hAnsi="Verdana"/>
          <w:sz w:val="16"/>
          <w:szCs w:val="16"/>
        </w:rPr>
        <w:t>75).</w:t>
      </w:r>
    </w:p>
  </w:footnote>
  <w:footnote w:id="4">
    <w:p w14:paraId="14615BD1" w14:textId="3A718040" w:rsidR="00B072B5" w:rsidRPr="00232493" w:rsidRDefault="00B072B5">
      <w:pPr>
        <w:pStyle w:val="FootnoteText"/>
        <w:rPr>
          <w:rFonts w:ascii="Verdana" w:hAnsi="Verdana"/>
          <w:sz w:val="16"/>
          <w:szCs w:val="16"/>
        </w:rPr>
      </w:pPr>
      <w:r w:rsidRPr="00232493">
        <w:rPr>
          <w:rStyle w:val="FootnoteReference"/>
          <w:rFonts w:ascii="Verdana" w:hAnsi="Verdana"/>
          <w:sz w:val="16"/>
          <w:szCs w:val="16"/>
        </w:rPr>
        <w:footnoteRef/>
      </w:r>
      <w:r w:rsidRPr="00232493">
        <w:rPr>
          <w:rFonts w:ascii="Verdana" w:hAnsi="Verdana"/>
          <w:sz w:val="16"/>
          <w:szCs w:val="16"/>
        </w:rPr>
        <w:t xml:space="preserve"> Nummer toezegging: </w:t>
      </w:r>
      <w:r w:rsidRPr="00232493">
        <w:rPr>
          <w:rStyle w:val="ng-binding"/>
          <w:rFonts w:ascii="Verdana" w:hAnsi="Verdana" w:cstheme="minorHAnsi"/>
          <w:sz w:val="16"/>
          <w:szCs w:val="16"/>
        </w:rPr>
        <w:t>TZ202401-022</w:t>
      </w:r>
      <w:r w:rsidR="00E64FB3" w:rsidRPr="00232493">
        <w:rPr>
          <w:rStyle w:val="ng-binding"/>
          <w:rFonts w:ascii="Verdana" w:hAnsi="Verdana" w:cstheme="minorHAnsi"/>
          <w:sz w:val="16"/>
          <w:szCs w:val="16"/>
        </w:rPr>
        <w:t>.</w:t>
      </w:r>
    </w:p>
  </w:footnote>
  <w:footnote w:id="5">
    <w:p w14:paraId="07F1A19A" w14:textId="158A2F9C" w:rsidR="00FA4B72" w:rsidRPr="00232493" w:rsidRDefault="00FA4B72">
      <w:pPr>
        <w:pStyle w:val="FootnoteText"/>
        <w:rPr>
          <w:rFonts w:ascii="Verdana" w:hAnsi="Verdana"/>
          <w:sz w:val="16"/>
          <w:szCs w:val="16"/>
        </w:rPr>
      </w:pPr>
      <w:r w:rsidRPr="00232493">
        <w:rPr>
          <w:rStyle w:val="FootnoteReference"/>
          <w:rFonts w:ascii="Verdana" w:hAnsi="Verdana"/>
          <w:sz w:val="16"/>
          <w:szCs w:val="16"/>
        </w:rPr>
        <w:footnoteRef/>
      </w:r>
      <w:r w:rsidRPr="00232493">
        <w:rPr>
          <w:rFonts w:ascii="Verdana" w:hAnsi="Verdana"/>
          <w:sz w:val="16"/>
          <w:szCs w:val="16"/>
        </w:rPr>
        <w:t xml:space="preserve"> Zie verslag Raad Buitenlandse Zaken 19 februari 2024, Kamerstuk </w:t>
      </w:r>
      <w:r w:rsidR="00297B91" w:rsidRPr="00297B91">
        <w:rPr>
          <w:rFonts w:ascii="Verdana" w:hAnsi="Verdana"/>
          <w:sz w:val="16"/>
          <w:szCs w:val="16"/>
        </w:rPr>
        <w:t>21</w:t>
      </w:r>
      <w:r w:rsidR="00297B91">
        <w:rPr>
          <w:rFonts w:ascii="Verdana" w:hAnsi="Verdana"/>
          <w:sz w:val="16"/>
          <w:szCs w:val="16"/>
        </w:rPr>
        <w:t xml:space="preserve"> </w:t>
      </w:r>
      <w:r w:rsidR="00297B91" w:rsidRPr="00297B91">
        <w:rPr>
          <w:rFonts w:ascii="Verdana" w:hAnsi="Verdana"/>
          <w:sz w:val="16"/>
          <w:szCs w:val="16"/>
        </w:rPr>
        <w:t>501-02</w:t>
      </w:r>
      <w:r w:rsidR="00297B91">
        <w:rPr>
          <w:rFonts w:ascii="Verdana" w:hAnsi="Verdana"/>
          <w:sz w:val="16"/>
          <w:szCs w:val="16"/>
        </w:rPr>
        <w:t xml:space="preserve"> nr. </w:t>
      </w:r>
      <w:r w:rsidR="00297B91" w:rsidRPr="00297B91">
        <w:rPr>
          <w:rFonts w:ascii="Verdana" w:hAnsi="Verdana"/>
          <w:sz w:val="16"/>
          <w:szCs w:val="16"/>
        </w:rPr>
        <w:t>2838</w:t>
      </w:r>
      <w:r w:rsidRPr="00232493">
        <w:rPr>
          <w:rFonts w:ascii="Verdana" w:hAnsi="Verdana"/>
          <w:sz w:val="16"/>
          <w:szCs w:val="16"/>
        </w:rPr>
        <w:t xml:space="preserve">. </w:t>
      </w:r>
    </w:p>
  </w:footnote>
  <w:footnote w:id="6">
    <w:p w14:paraId="034F6417" w14:textId="5D87173D" w:rsidR="00FA4B72" w:rsidRPr="00FA4B72" w:rsidRDefault="00FA4B72">
      <w:pPr>
        <w:pStyle w:val="FootnoteText"/>
        <w:rPr>
          <w:lang w:val="en-US"/>
        </w:rPr>
      </w:pPr>
      <w:r w:rsidRPr="00232493">
        <w:rPr>
          <w:rStyle w:val="FootnoteReference"/>
          <w:rFonts w:ascii="Verdana" w:hAnsi="Verdana"/>
          <w:sz w:val="16"/>
          <w:szCs w:val="16"/>
        </w:rPr>
        <w:footnoteRef/>
      </w:r>
      <w:r w:rsidRPr="00232493">
        <w:rPr>
          <w:rFonts w:ascii="Verdana" w:hAnsi="Verdana"/>
          <w:sz w:val="16"/>
          <w:szCs w:val="16"/>
        </w:rPr>
        <w:t xml:space="preserve"> </w:t>
      </w:r>
      <w:r w:rsidRPr="00232493">
        <w:rPr>
          <w:rFonts w:ascii="Verdana" w:hAnsi="Verdana" w:cs="Verdana"/>
          <w:sz w:val="16"/>
          <w:szCs w:val="16"/>
        </w:rPr>
        <w:t>Kamerstuk 29 521, nr. 465.</w:t>
      </w:r>
      <w:r>
        <w:rPr>
          <w:rFonts w:cs="Verdana"/>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F8AB" w14:textId="77777777" w:rsidR="004B6FE1" w:rsidRDefault="004B6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CD3A" w14:textId="77777777" w:rsidR="004B6FE1" w:rsidRDefault="004B6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020B" w14:textId="77777777" w:rsidR="004B6FE1" w:rsidRDefault="004B6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5232"/>
    <w:multiLevelType w:val="hybridMultilevel"/>
    <w:tmpl w:val="08CCC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D16F5E"/>
    <w:multiLevelType w:val="hybridMultilevel"/>
    <w:tmpl w:val="81D42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7B6751C"/>
    <w:multiLevelType w:val="hybridMultilevel"/>
    <w:tmpl w:val="7E7256DA"/>
    <w:lvl w:ilvl="0" w:tplc="22043ED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B13C42"/>
    <w:multiLevelType w:val="hybridMultilevel"/>
    <w:tmpl w:val="945E7B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EB33F69"/>
    <w:multiLevelType w:val="hybridMultilevel"/>
    <w:tmpl w:val="A596F160"/>
    <w:lvl w:ilvl="0" w:tplc="22043ED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070994"/>
    <w:multiLevelType w:val="hybridMultilevel"/>
    <w:tmpl w:val="6A6C37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5954A77"/>
    <w:multiLevelType w:val="hybridMultilevel"/>
    <w:tmpl w:val="6726BC90"/>
    <w:lvl w:ilvl="0" w:tplc="53BA57C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5BE69CD"/>
    <w:multiLevelType w:val="hybridMultilevel"/>
    <w:tmpl w:val="75ACE2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16084099">
    <w:abstractNumId w:val="0"/>
  </w:num>
  <w:num w:numId="2" w16cid:durableId="961616445">
    <w:abstractNumId w:val="3"/>
  </w:num>
  <w:num w:numId="3" w16cid:durableId="1327321797">
    <w:abstractNumId w:val="2"/>
  </w:num>
  <w:num w:numId="4" w16cid:durableId="188952033">
    <w:abstractNumId w:val="4"/>
  </w:num>
  <w:num w:numId="5" w16cid:durableId="1088695534">
    <w:abstractNumId w:val="7"/>
  </w:num>
  <w:num w:numId="6" w16cid:durableId="1042438186">
    <w:abstractNumId w:val="1"/>
  </w:num>
  <w:num w:numId="7" w16cid:durableId="22024458">
    <w:abstractNumId w:val="5"/>
  </w:num>
  <w:num w:numId="8" w16cid:durableId="111288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BB"/>
    <w:rsid w:val="00001D64"/>
    <w:rsid w:val="00002A3D"/>
    <w:rsid w:val="00004D4D"/>
    <w:rsid w:val="00005E44"/>
    <w:rsid w:val="0000767C"/>
    <w:rsid w:val="00010070"/>
    <w:rsid w:val="00010899"/>
    <w:rsid w:val="0001616A"/>
    <w:rsid w:val="00016D9C"/>
    <w:rsid w:val="000171DE"/>
    <w:rsid w:val="000175AB"/>
    <w:rsid w:val="000227FC"/>
    <w:rsid w:val="00023024"/>
    <w:rsid w:val="0002593B"/>
    <w:rsid w:val="00025E81"/>
    <w:rsid w:val="00030DD1"/>
    <w:rsid w:val="0003358B"/>
    <w:rsid w:val="00035662"/>
    <w:rsid w:val="00035A98"/>
    <w:rsid w:val="00037EC1"/>
    <w:rsid w:val="00041201"/>
    <w:rsid w:val="00041B91"/>
    <w:rsid w:val="000459E6"/>
    <w:rsid w:val="00052ADB"/>
    <w:rsid w:val="0006052E"/>
    <w:rsid w:val="00062127"/>
    <w:rsid w:val="00064148"/>
    <w:rsid w:val="0006621B"/>
    <w:rsid w:val="00066916"/>
    <w:rsid w:val="00067A0C"/>
    <w:rsid w:val="00070C37"/>
    <w:rsid w:val="000770FC"/>
    <w:rsid w:val="00080336"/>
    <w:rsid w:val="000805AF"/>
    <w:rsid w:val="00080C48"/>
    <w:rsid w:val="00083AC8"/>
    <w:rsid w:val="00085A39"/>
    <w:rsid w:val="00087E9E"/>
    <w:rsid w:val="000904A8"/>
    <w:rsid w:val="00090CF1"/>
    <w:rsid w:val="00090F9E"/>
    <w:rsid w:val="000939F1"/>
    <w:rsid w:val="00097160"/>
    <w:rsid w:val="000A0D73"/>
    <w:rsid w:val="000A1414"/>
    <w:rsid w:val="000A382A"/>
    <w:rsid w:val="000A3A91"/>
    <w:rsid w:val="000A5802"/>
    <w:rsid w:val="000B0096"/>
    <w:rsid w:val="000B49BD"/>
    <w:rsid w:val="000B618B"/>
    <w:rsid w:val="000B7ED9"/>
    <w:rsid w:val="000C0896"/>
    <w:rsid w:val="000C3E01"/>
    <w:rsid w:val="000C6DBD"/>
    <w:rsid w:val="000C75A3"/>
    <w:rsid w:val="000D14FC"/>
    <w:rsid w:val="000D152A"/>
    <w:rsid w:val="000D197E"/>
    <w:rsid w:val="000D573F"/>
    <w:rsid w:val="000E57A9"/>
    <w:rsid w:val="000F3C6D"/>
    <w:rsid w:val="001042DC"/>
    <w:rsid w:val="001043B5"/>
    <w:rsid w:val="00106359"/>
    <w:rsid w:val="00107C22"/>
    <w:rsid w:val="00111C5F"/>
    <w:rsid w:val="00116D81"/>
    <w:rsid w:val="00120126"/>
    <w:rsid w:val="00123CF6"/>
    <w:rsid w:val="00126CCC"/>
    <w:rsid w:val="001273C6"/>
    <w:rsid w:val="001301D5"/>
    <w:rsid w:val="001304FB"/>
    <w:rsid w:val="0013059C"/>
    <w:rsid w:val="0013429F"/>
    <w:rsid w:val="001349F9"/>
    <w:rsid w:val="00134D92"/>
    <w:rsid w:val="00151934"/>
    <w:rsid w:val="001528BD"/>
    <w:rsid w:val="00152C80"/>
    <w:rsid w:val="00153971"/>
    <w:rsid w:val="00155066"/>
    <w:rsid w:val="00155554"/>
    <w:rsid w:val="0015576F"/>
    <w:rsid w:val="00156210"/>
    <w:rsid w:val="001600A4"/>
    <w:rsid w:val="00161900"/>
    <w:rsid w:val="00161BE6"/>
    <w:rsid w:val="00162631"/>
    <w:rsid w:val="00170430"/>
    <w:rsid w:val="00172448"/>
    <w:rsid w:val="001731DD"/>
    <w:rsid w:val="00180185"/>
    <w:rsid w:val="0018085E"/>
    <w:rsid w:val="00184EAD"/>
    <w:rsid w:val="00186D19"/>
    <w:rsid w:val="00187688"/>
    <w:rsid w:val="001915F0"/>
    <w:rsid w:val="001916EE"/>
    <w:rsid w:val="00192BAF"/>
    <w:rsid w:val="00194395"/>
    <w:rsid w:val="00195AAE"/>
    <w:rsid w:val="0019697D"/>
    <w:rsid w:val="001A6D81"/>
    <w:rsid w:val="001B115E"/>
    <w:rsid w:val="001B11D4"/>
    <w:rsid w:val="001B6447"/>
    <w:rsid w:val="001B6BE1"/>
    <w:rsid w:val="001C0724"/>
    <w:rsid w:val="001C14FE"/>
    <w:rsid w:val="001C71EE"/>
    <w:rsid w:val="001D0E35"/>
    <w:rsid w:val="001D1D66"/>
    <w:rsid w:val="001D1DB3"/>
    <w:rsid w:val="001D3F42"/>
    <w:rsid w:val="001E103A"/>
    <w:rsid w:val="001E227A"/>
    <w:rsid w:val="001E2623"/>
    <w:rsid w:val="001E2A64"/>
    <w:rsid w:val="001E3CC5"/>
    <w:rsid w:val="001F2AFA"/>
    <w:rsid w:val="001F6A6B"/>
    <w:rsid w:val="00200F0D"/>
    <w:rsid w:val="00207CCB"/>
    <w:rsid w:val="00211BB2"/>
    <w:rsid w:val="0021243C"/>
    <w:rsid w:val="00214C2E"/>
    <w:rsid w:val="0022367E"/>
    <w:rsid w:val="00225F35"/>
    <w:rsid w:val="00231E5E"/>
    <w:rsid w:val="00232493"/>
    <w:rsid w:val="002325AF"/>
    <w:rsid w:val="00233A74"/>
    <w:rsid w:val="002429DD"/>
    <w:rsid w:val="002477A6"/>
    <w:rsid w:val="00250169"/>
    <w:rsid w:val="002518B1"/>
    <w:rsid w:val="0025215F"/>
    <w:rsid w:val="002523A7"/>
    <w:rsid w:val="00256D9D"/>
    <w:rsid w:val="00257D59"/>
    <w:rsid w:val="00260CA3"/>
    <w:rsid w:val="00263B8E"/>
    <w:rsid w:val="002653D3"/>
    <w:rsid w:val="00267169"/>
    <w:rsid w:val="002705DC"/>
    <w:rsid w:val="00271C56"/>
    <w:rsid w:val="00275F6A"/>
    <w:rsid w:val="002779E1"/>
    <w:rsid w:val="00280E2B"/>
    <w:rsid w:val="002828ED"/>
    <w:rsid w:val="002841DE"/>
    <w:rsid w:val="00285085"/>
    <w:rsid w:val="00290F76"/>
    <w:rsid w:val="00290FD5"/>
    <w:rsid w:val="00291AFC"/>
    <w:rsid w:val="00294415"/>
    <w:rsid w:val="00294567"/>
    <w:rsid w:val="00294F1C"/>
    <w:rsid w:val="002960D0"/>
    <w:rsid w:val="00297B91"/>
    <w:rsid w:val="002A03DE"/>
    <w:rsid w:val="002A0740"/>
    <w:rsid w:val="002A3ECF"/>
    <w:rsid w:val="002A6F38"/>
    <w:rsid w:val="002A79C0"/>
    <w:rsid w:val="002B0DA8"/>
    <w:rsid w:val="002B1F09"/>
    <w:rsid w:val="002B4FFE"/>
    <w:rsid w:val="002C2B2D"/>
    <w:rsid w:val="002D060F"/>
    <w:rsid w:val="002D323D"/>
    <w:rsid w:val="002D460B"/>
    <w:rsid w:val="002D5404"/>
    <w:rsid w:val="002D6336"/>
    <w:rsid w:val="002D6EEF"/>
    <w:rsid w:val="002E5797"/>
    <w:rsid w:val="002E68C1"/>
    <w:rsid w:val="00300D42"/>
    <w:rsid w:val="00301E90"/>
    <w:rsid w:val="00303148"/>
    <w:rsid w:val="0030610A"/>
    <w:rsid w:val="00310B8B"/>
    <w:rsid w:val="00313A27"/>
    <w:rsid w:val="00313BD1"/>
    <w:rsid w:val="0031729C"/>
    <w:rsid w:val="00321C79"/>
    <w:rsid w:val="00323354"/>
    <w:rsid w:val="003237CB"/>
    <w:rsid w:val="00325B9B"/>
    <w:rsid w:val="0032730E"/>
    <w:rsid w:val="00330743"/>
    <w:rsid w:val="00334603"/>
    <w:rsid w:val="00335A8D"/>
    <w:rsid w:val="00340345"/>
    <w:rsid w:val="00340CC0"/>
    <w:rsid w:val="00342206"/>
    <w:rsid w:val="00347D81"/>
    <w:rsid w:val="003506B2"/>
    <w:rsid w:val="003510C2"/>
    <w:rsid w:val="003533A8"/>
    <w:rsid w:val="003545F6"/>
    <w:rsid w:val="00354E0F"/>
    <w:rsid w:val="0036069B"/>
    <w:rsid w:val="00361457"/>
    <w:rsid w:val="0036690F"/>
    <w:rsid w:val="003700C9"/>
    <w:rsid w:val="003721C3"/>
    <w:rsid w:val="003728F0"/>
    <w:rsid w:val="0037486A"/>
    <w:rsid w:val="00376E0A"/>
    <w:rsid w:val="003777B3"/>
    <w:rsid w:val="003813B2"/>
    <w:rsid w:val="0038308B"/>
    <w:rsid w:val="00383672"/>
    <w:rsid w:val="00383D20"/>
    <w:rsid w:val="00384C13"/>
    <w:rsid w:val="00384E63"/>
    <w:rsid w:val="00386614"/>
    <w:rsid w:val="0039571D"/>
    <w:rsid w:val="00396F62"/>
    <w:rsid w:val="003976FF"/>
    <w:rsid w:val="003A19A9"/>
    <w:rsid w:val="003A38AB"/>
    <w:rsid w:val="003A5347"/>
    <w:rsid w:val="003A55C4"/>
    <w:rsid w:val="003B2AD6"/>
    <w:rsid w:val="003C12F4"/>
    <w:rsid w:val="003C76FD"/>
    <w:rsid w:val="003D4DB9"/>
    <w:rsid w:val="003D5291"/>
    <w:rsid w:val="003D736A"/>
    <w:rsid w:val="003E07D5"/>
    <w:rsid w:val="003E087F"/>
    <w:rsid w:val="003E13A0"/>
    <w:rsid w:val="003E1881"/>
    <w:rsid w:val="003E53E2"/>
    <w:rsid w:val="003F21DF"/>
    <w:rsid w:val="003F2728"/>
    <w:rsid w:val="003F5096"/>
    <w:rsid w:val="003F537A"/>
    <w:rsid w:val="003F5BD8"/>
    <w:rsid w:val="003F68BA"/>
    <w:rsid w:val="00406268"/>
    <w:rsid w:val="00406D3C"/>
    <w:rsid w:val="0041055B"/>
    <w:rsid w:val="00413E47"/>
    <w:rsid w:val="004145EA"/>
    <w:rsid w:val="00414BD1"/>
    <w:rsid w:val="00417351"/>
    <w:rsid w:val="00420144"/>
    <w:rsid w:val="0042167E"/>
    <w:rsid w:val="00427F58"/>
    <w:rsid w:val="004304B2"/>
    <w:rsid w:val="00430670"/>
    <w:rsid w:val="0043281B"/>
    <w:rsid w:val="00435C2C"/>
    <w:rsid w:val="00437036"/>
    <w:rsid w:val="0043707E"/>
    <w:rsid w:val="00440655"/>
    <w:rsid w:val="004431E0"/>
    <w:rsid w:val="0044344C"/>
    <w:rsid w:val="00444069"/>
    <w:rsid w:val="00444F4F"/>
    <w:rsid w:val="004516DD"/>
    <w:rsid w:val="00452D57"/>
    <w:rsid w:val="00453F46"/>
    <w:rsid w:val="00454954"/>
    <w:rsid w:val="00455EAA"/>
    <w:rsid w:val="00456A41"/>
    <w:rsid w:val="0045704D"/>
    <w:rsid w:val="004652F5"/>
    <w:rsid w:val="004659DD"/>
    <w:rsid w:val="0047368F"/>
    <w:rsid w:val="00476C37"/>
    <w:rsid w:val="00485295"/>
    <w:rsid w:val="00490B70"/>
    <w:rsid w:val="0049260B"/>
    <w:rsid w:val="004A2CC6"/>
    <w:rsid w:val="004A5B8B"/>
    <w:rsid w:val="004A6C29"/>
    <w:rsid w:val="004B0460"/>
    <w:rsid w:val="004B3101"/>
    <w:rsid w:val="004B49BB"/>
    <w:rsid w:val="004B5090"/>
    <w:rsid w:val="004B6B06"/>
    <w:rsid w:val="004B6FE1"/>
    <w:rsid w:val="004B7BBD"/>
    <w:rsid w:val="004C262E"/>
    <w:rsid w:val="004C33D8"/>
    <w:rsid w:val="004C7791"/>
    <w:rsid w:val="004D0339"/>
    <w:rsid w:val="004D3F8A"/>
    <w:rsid w:val="004D77E9"/>
    <w:rsid w:val="004E2B98"/>
    <w:rsid w:val="004E2FB9"/>
    <w:rsid w:val="004E40E7"/>
    <w:rsid w:val="004E55D0"/>
    <w:rsid w:val="004E5C2E"/>
    <w:rsid w:val="004E66A3"/>
    <w:rsid w:val="004F2E89"/>
    <w:rsid w:val="004F4A33"/>
    <w:rsid w:val="004F4A38"/>
    <w:rsid w:val="0050082A"/>
    <w:rsid w:val="00500BD5"/>
    <w:rsid w:val="005037AA"/>
    <w:rsid w:val="00504BC6"/>
    <w:rsid w:val="00510DB6"/>
    <w:rsid w:val="00511285"/>
    <w:rsid w:val="00512EB8"/>
    <w:rsid w:val="00514BA1"/>
    <w:rsid w:val="005164A6"/>
    <w:rsid w:val="005170AE"/>
    <w:rsid w:val="00520FD5"/>
    <w:rsid w:val="00521D63"/>
    <w:rsid w:val="005237FA"/>
    <w:rsid w:val="0052456F"/>
    <w:rsid w:val="00524CBE"/>
    <w:rsid w:val="00526052"/>
    <w:rsid w:val="005268AB"/>
    <w:rsid w:val="0052783C"/>
    <w:rsid w:val="00527F67"/>
    <w:rsid w:val="005309AC"/>
    <w:rsid w:val="00531DA5"/>
    <w:rsid w:val="00535269"/>
    <w:rsid w:val="0053547F"/>
    <w:rsid w:val="00535DA2"/>
    <w:rsid w:val="00541228"/>
    <w:rsid w:val="00546989"/>
    <w:rsid w:val="005472E9"/>
    <w:rsid w:val="00547B5C"/>
    <w:rsid w:val="00552B30"/>
    <w:rsid w:val="00553E9C"/>
    <w:rsid w:val="0055467A"/>
    <w:rsid w:val="005569AF"/>
    <w:rsid w:val="00557099"/>
    <w:rsid w:val="005622B7"/>
    <w:rsid w:val="005641BB"/>
    <w:rsid w:val="00566D43"/>
    <w:rsid w:val="005723E0"/>
    <w:rsid w:val="00572E49"/>
    <w:rsid w:val="00577E72"/>
    <w:rsid w:val="00580250"/>
    <w:rsid w:val="00580868"/>
    <w:rsid w:val="00580B5B"/>
    <w:rsid w:val="00587442"/>
    <w:rsid w:val="00590E3D"/>
    <w:rsid w:val="00593F74"/>
    <w:rsid w:val="005A08C1"/>
    <w:rsid w:val="005A37E5"/>
    <w:rsid w:val="005A6F0E"/>
    <w:rsid w:val="005B0D1F"/>
    <w:rsid w:val="005B495E"/>
    <w:rsid w:val="005B5EAA"/>
    <w:rsid w:val="005B61A3"/>
    <w:rsid w:val="005B6931"/>
    <w:rsid w:val="005B79B2"/>
    <w:rsid w:val="005C24A1"/>
    <w:rsid w:val="005C32B8"/>
    <w:rsid w:val="005C45D4"/>
    <w:rsid w:val="005C764F"/>
    <w:rsid w:val="005C7D36"/>
    <w:rsid w:val="005D118E"/>
    <w:rsid w:val="005D1D1C"/>
    <w:rsid w:val="005D24B9"/>
    <w:rsid w:val="005D42EC"/>
    <w:rsid w:val="005D4BAE"/>
    <w:rsid w:val="005D5A05"/>
    <w:rsid w:val="005D5CBC"/>
    <w:rsid w:val="005D5FE3"/>
    <w:rsid w:val="005D6C7D"/>
    <w:rsid w:val="005E6562"/>
    <w:rsid w:val="005E7470"/>
    <w:rsid w:val="005F3511"/>
    <w:rsid w:val="005F3DA4"/>
    <w:rsid w:val="00600C17"/>
    <w:rsid w:val="00603650"/>
    <w:rsid w:val="0060595A"/>
    <w:rsid w:val="006114FC"/>
    <w:rsid w:val="00611DD7"/>
    <w:rsid w:val="0061662F"/>
    <w:rsid w:val="00616BDF"/>
    <w:rsid w:val="00616E55"/>
    <w:rsid w:val="0062669E"/>
    <w:rsid w:val="006279FC"/>
    <w:rsid w:val="006315F4"/>
    <w:rsid w:val="006340B1"/>
    <w:rsid w:val="006367F9"/>
    <w:rsid w:val="00641CBC"/>
    <w:rsid w:val="00641F3E"/>
    <w:rsid w:val="006425A3"/>
    <w:rsid w:val="00646E73"/>
    <w:rsid w:val="0065068A"/>
    <w:rsid w:val="00662143"/>
    <w:rsid w:val="00663101"/>
    <w:rsid w:val="006632FC"/>
    <w:rsid w:val="00666530"/>
    <w:rsid w:val="006674E3"/>
    <w:rsid w:val="00670E6B"/>
    <w:rsid w:val="0067247F"/>
    <w:rsid w:val="006738E0"/>
    <w:rsid w:val="006828B3"/>
    <w:rsid w:val="006852A2"/>
    <w:rsid w:val="006852DD"/>
    <w:rsid w:val="00686966"/>
    <w:rsid w:val="006975F4"/>
    <w:rsid w:val="006A0E47"/>
    <w:rsid w:val="006A528A"/>
    <w:rsid w:val="006B1BFC"/>
    <w:rsid w:val="006B23B1"/>
    <w:rsid w:val="006B4043"/>
    <w:rsid w:val="006B565B"/>
    <w:rsid w:val="006B5910"/>
    <w:rsid w:val="006B6490"/>
    <w:rsid w:val="006B64E5"/>
    <w:rsid w:val="006B7EE8"/>
    <w:rsid w:val="006C2848"/>
    <w:rsid w:val="006C2952"/>
    <w:rsid w:val="006C3FB3"/>
    <w:rsid w:val="006C5577"/>
    <w:rsid w:val="006D1686"/>
    <w:rsid w:val="006D576B"/>
    <w:rsid w:val="006D781B"/>
    <w:rsid w:val="006E0736"/>
    <w:rsid w:val="006E09A7"/>
    <w:rsid w:val="006E7A56"/>
    <w:rsid w:val="006F2FCD"/>
    <w:rsid w:val="006F3FA5"/>
    <w:rsid w:val="006F5E90"/>
    <w:rsid w:val="0070231A"/>
    <w:rsid w:val="007035FB"/>
    <w:rsid w:val="00703980"/>
    <w:rsid w:val="00712D5D"/>
    <w:rsid w:val="00713D5D"/>
    <w:rsid w:val="00714076"/>
    <w:rsid w:val="0071730E"/>
    <w:rsid w:val="00717C64"/>
    <w:rsid w:val="00721124"/>
    <w:rsid w:val="00730394"/>
    <w:rsid w:val="00730E5D"/>
    <w:rsid w:val="0073130F"/>
    <w:rsid w:val="00731F42"/>
    <w:rsid w:val="00732A51"/>
    <w:rsid w:val="007346FE"/>
    <w:rsid w:val="007409A9"/>
    <w:rsid w:val="00744865"/>
    <w:rsid w:val="00751901"/>
    <w:rsid w:val="0075767F"/>
    <w:rsid w:val="007629F3"/>
    <w:rsid w:val="00765D67"/>
    <w:rsid w:val="007767CA"/>
    <w:rsid w:val="007771D4"/>
    <w:rsid w:val="00785679"/>
    <w:rsid w:val="00785B7B"/>
    <w:rsid w:val="00786578"/>
    <w:rsid w:val="00794E97"/>
    <w:rsid w:val="00796E74"/>
    <w:rsid w:val="007A0B17"/>
    <w:rsid w:val="007A162E"/>
    <w:rsid w:val="007A2C88"/>
    <w:rsid w:val="007A4A3B"/>
    <w:rsid w:val="007B1A63"/>
    <w:rsid w:val="007C0364"/>
    <w:rsid w:val="007C188B"/>
    <w:rsid w:val="007C1A1D"/>
    <w:rsid w:val="007C2CFF"/>
    <w:rsid w:val="007C3C44"/>
    <w:rsid w:val="007C5429"/>
    <w:rsid w:val="007C6BB8"/>
    <w:rsid w:val="007D1D91"/>
    <w:rsid w:val="007D2D5E"/>
    <w:rsid w:val="007D4AD9"/>
    <w:rsid w:val="007D4D99"/>
    <w:rsid w:val="007D58E5"/>
    <w:rsid w:val="007D6081"/>
    <w:rsid w:val="007E6527"/>
    <w:rsid w:val="007E6D31"/>
    <w:rsid w:val="007F1F2C"/>
    <w:rsid w:val="007F6E9D"/>
    <w:rsid w:val="00800E17"/>
    <w:rsid w:val="008108D4"/>
    <w:rsid w:val="0081218A"/>
    <w:rsid w:val="008143D8"/>
    <w:rsid w:val="00815BC9"/>
    <w:rsid w:val="00833A2E"/>
    <w:rsid w:val="00836041"/>
    <w:rsid w:val="00836337"/>
    <w:rsid w:val="00836B5B"/>
    <w:rsid w:val="008412BB"/>
    <w:rsid w:val="00841574"/>
    <w:rsid w:val="00843F41"/>
    <w:rsid w:val="008454B1"/>
    <w:rsid w:val="008455C2"/>
    <w:rsid w:val="0084659D"/>
    <w:rsid w:val="00846D9A"/>
    <w:rsid w:val="00851156"/>
    <w:rsid w:val="00852FF9"/>
    <w:rsid w:val="00853EF2"/>
    <w:rsid w:val="0085478A"/>
    <w:rsid w:val="0086025E"/>
    <w:rsid w:val="00861A92"/>
    <w:rsid w:val="00863469"/>
    <w:rsid w:val="0087253D"/>
    <w:rsid w:val="00873923"/>
    <w:rsid w:val="00876C29"/>
    <w:rsid w:val="008807B9"/>
    <w:rsid w:val="00883C0C"/>
    <w:rsid w:val="00884D64"/>
    <w:rsid w:val="00887EDF"/>
    <w:rsid w:val="0089117D"/>
    <w:rsid w:val="008912A7"/>
    <w:rsid w:val="00891819"/>
    <w:rsid w:val="008922C6"/>
    <w:rsid w:val="008936FC"/>
    <w:rsid w:val="00893FA4"/>
    <w:rsid w:val="008A39CA"/>
    <w:rsid w:val="008A59BC"/>
    <w:rsid w:val="008A7404"/>
    <w:rsid w:val="008B0EB2"/>
    <w:rsid w:val="008B63FF"/>
    <w:rsid w:val="008C2881"/>
    <w:rsid w:val="008C2AEF"/>
    <w:rsid w:val="008C2DBD"/>
    <w:rsid w:val="008C4561"/>
    <w:rsid w:val="008C6529"/>
    <w:rsid w:val="008C6649"/>
    <w:rsid w:val="008C6AD1"/>
    <w:rsid w:val="008C78CC"/>
    <w:rsid w:val="008D0165"/>
    <w:rsid w:val="008D1ADE"/>
    <w:rsid w:val="008D3446"/>
    <w:rsid w:val="008D418A"/>
    <w:rsid w:val="008D5F58"/>
    <w:rsid w:val="008E085B"/>
    <w:rsid w:val="008F0A8B"/>
    <w:rsid w:val="008F1C70"/>
    <w:rsid w:val="008F3C33"/>
    <w:rsid w:val="008F3FA7"/>
    <w:rsid w:val="008F46B8"/>
    <w:rsid w:val="008F4793"/>
    <w:rsid w:val="008F5551"/>
    <w:rsid w:val="008F675D"/>
    <w:rsid w:val="008F6A40"/>
    <w:rsid w:val="0090441A"/>
    <w:rsid w:val="009067A9"/>
    <w:rsid w:val="0091300B"/>
    <w:rsid w:val="009130DB"/>
    <w:rsid w:val="009202AC"/>
    <w:rsid w:val="00923949"/>
    <w:rsid w:val="00926D4B"/>
    <w:rsid w:val="00930E2C"/>
    <w:rsid w:val="009350E4"/>
    <w:rsid w:val="009374F0"/>
    <w:rsid w:val="00937C8B"/>
    <w:rsid w:val="00937FCB"/>
    <w:rsid w:val="00940840"/>
    <w:rsid w:val="009413F5"/>
    <w:rsid w:val="00941C40"/>
    <w:rsid w:val="009432B6"/>
    <w:rsid w:val="00943F36"/>
    <w:rsid w:val="00944A3B"/>
    <w:rsid w:val="00944BC1"/>
    <w:rsid w:val="0094583F"/>
    <w:rsid w:val="00946CD5"/>
    <w:rsid w:val="009476E5"/>
    <w:rsid w:val="00953AFC"/>
    <w:rsid w:val="009559A7"/>
    <w:rsid w:val="00955BE7"/>
    <w:rsid w:val="00956977"/>
    <w:rsid w:val="0097031A"/>
    <w:rsid w:val="00975A0B"/>
    <w:rsid w:val="00977A78"/>
    <w:rsid w:val="00982006"/>
    <w:rsid w:val="009833BE"/>
    <w:rsid w:val="00984202"/>
    <w:rsid w:val="009908F5"/>
    <w:rsid w:val="00995077"/>
    <w:rsid w:val="0099753B"/>
    <w:rsid w:val="009A2C37"/>
    <w:rsid w:val="009B3E57"/>
    <w:rsid w:val="009B5603"/>
    <w:rsid w:val="009B6121"/>
    <w:rsid w:val="009B6AFD"/>
    <w:rsid w:val="009B73AF"/>
    <w:rsid w:val="009C176B"/>
    <w:rsid w:val="009C6725"/>
    <w:rsid w:val="009D1FEF"/>
    <w:rsid w:val="009D24DD"/>
    <w:rsid w:val="009D3656"/>
    <w:rsid w:val="009D64A6"/>
    <w:rsid w:val="009D7A66"/>
    <w:rsid w:val="009D7B61"/>
    <w:rsid w:val="009E2625"/>
    <w:rsid w:val="009E4837"/>
    <w:rsid w:val="009E4B1A"/>
    <w:rsid w:val="009E6446"/>
    <w:rsid w:val="009E7762"/>
    <w:rsid w:val="009F12FC"/>
    <w:rsid w:val="009F304F"/>
    <w:rsid w:val="009F5F4A"/>
    <w:rsid w:val="00A036B8"/>
    <w:rsid w:val="00A06AC1"/>
    <w:rsid w:val="00A0701C"/>
    <w:rsid w:val="00A10A84"/>
    <w:rsid w:val="00A171E0"/>
    <w:rsid w:val="00A17980"/>
    <w:rsid w:val="00A17D64"/>
    <w:rsid w:val="00A21DA7"/>
    <w:rsid w:val="00A2337A"/>
    <w:rsid w:val="00A23846"/>
    <w:rsid w:val="00A25317"/>
    <w:rsid w:val="00A273DF"/>
    <w:rsid w:val="00A31053"/>
    <w:rsid w:val="00A33433"/>
    <w:rsid w:val="00A33582"/>
    <w:rsid w:val="00A34639"/>
    <w:rsid w:val="00A36B4E"/>
    <w:rsid w:val="00A40BFA"/>
    <w:rsid w:val="00A42BBF"/>
    <w:rsid w:val="00A46C9B"/>
    <w:rsid w:val="00A51B5D"/>
    <w:rsid w:val="00A545CD"/>
    <w:rsid w:val="00A54C2E"/>
    <w:rsid w:val="00A551F8"/>
    <w:rsid w:val="00A5525D"/>
    <w:rsid w:val="00A56BE1"/>
    <w:rsid w:val="00A57A27"/>
    <w:rsid w:val="00A57DAD"/>
    <w:rsid w:val="00A63522"/>
    <w:rsid w:val="00A852A4"/>
    <w:rsid w:val="00A87C21"/>
    <w:rsid w:val="00A91E99"/>
    <w:rsid w:val="00A946D1"/>
    <w:rsid w:val="00A9633C"/>
    <w:rsid w:val="00A97821"/>
    <w:rsid w:val="00AA1ABD"/>
    <w:rsid w:val="00AA30D6"/>
    <w:rsid w:val="00AB2191"/>
    <w:rsid w:val="00AB5C8E"/>
    <w:rsid w:val="00AB6D51"/>
    <w:rsid w:val="00AC13E7"/>
    <w:rsid w:val="00AC1973"/>
    <w:rsid w:val="00AC25C3"/>
    <w:rsid w:val="00AC4367"/>
    <w:rsid w:val="00AC5CC7"/>
    <w:rsid w:val="00AD4571"/>
    <w:rsid w:val="00AD4AFC"/>
    <w:rsid w:val="00AD5B0F"/>
    <w:rsid w:val="00AD7A5E"/>
    <w:rsid w:val="00AD7CF6"/>
    <w:rsid w:val="00AE266A"/>
    <w:rsid w:val="00AE28B6"/>
    <w:rsid w:val="00AE2C54"/>
    <w:rsid w:val="00AE5374"/>
    <w:rsid w:val="00AE5D09"/>
    <w:rsid w:val="00AF069B"/>
    <w:rsid w:val="00AF1B34"/>
    <w:rsid w:val="00AF2835"/>
    <w:rsid w:val="00AF5399"/>
    <w:rsid w:val="00AF589F"/>
    <w:rsid w:val="00AF64AD"/>
    <w:rsid w:val="00AF6B6D"/>
    <w:rsid w:val="00AF794C"/>
    <w:rsid w:val="00B04E1A"/>
    <w:rsid w:val="00B072B5"/>
    <w:rsid w:val="00B073DF"/>
    <w:rsid w:val="00B1299C"/>
    <w:rsid w:val="00B12DCD"/>
    <w:rsid w:val="00B13F05"/>
    <w:rsid w:val="00B14F71"/>
    <w:rsid w:val="00B16215"/>
    <w:rsid w:val="00B16872"/>
    <w:rsid w:val="00B17926"/>
    <w:rsid w:val="00B2175E"/>
    <w:rsid w:val="00B21EE4"/>
    <w:rsid w:val="00B240D2"/>
    <w:rsid w:val="00B25AE5"/>
    <w:rsid w:val="00B300CC"/>
    <w:rsid w:val="00B33102"/>
    <w:rsid w:val="00B3322B"/>
    <w:rsid w:val="00B3330E"/>
    <w:rsid w:val="00B37CBE"/>
    <w:rsid w:val="00B40280"/>
    <w:rsid w:val="00B4090C"/>
    <w:rsid w:val="00B41317"/>
    <w:rsid w:val="00B44D13"/>
    <w:rsid w:val="00B45FDB"/>
    <w:rsid w:val="00B463EA"/>
    <w:rsid w:val="00B463ED"/>
    <w:rsid w:val="00B51424"/>
    <w:rsid w:val="00B61045"/>
    <w:rsid w:val="00B61059"/>
    <w:rsid w:val="00B61977"/>
    <w:rsid w:val="00B62134"/>
    <w:rsid w:val="00B63984"/>
    <w:rsid w:val="00B65280"/>
    <w:rsid w:val="00B67555"/>
    <w:rsid w:val="00B67EB6"/>
    <w:rsid w:val="00B719A3"/>
    <w:rsid w:val="00B7278B"/>
    <w:rsid w:val="00B74DDA"/>
    <w:rsid w:val="00B83CA5"/>
    <w:rsid w:val="00B850E0"/>
    <w:rsid w:val="00B86785"/>
    <w:rsid w:val="00B9282E"/>
    <w:rsid w:val="00B93EDB"/>
    <w:rsid w:val="00B93F88"/>
    <w:rsid w:val="00B96562"/>
    <w:rsid w:val="00B96914"/>
    <w:rsid w:val="00BA0230"/>
    <w:rsid w:val="00BA1A94"/>
    <w:rsid w:val="00BA33D6"/>
    <w:rsid w:val="00BA3938"/>
    <w:rsid w:val="00BA482B"/>
    <w:rsid w:val="00BA5F2C"/>
    <w:rsid w:val="00BB0441"/>
    <w:rsid w:val="00BB0F18"/>
    <w:rsid w:val="00BB4A68"/>
    <w:rsid w:val="00BB5FDA"/>
    <w:rsid w:val="00BB6607"/>
    <w:rsid w:val="00BB7A67"/>
    <w:rsid w:val="00BC0566"/>
    <w:rsid w:val="00BC276C"/>
    <w:rsid w:val="00BC40E0"/>
    <w:rsid w:val="00BC5A98"/>
    <w:rsid w:val="00BD071C"/>
    <w:rsid w:val="00BD2334"/>
    <w:rsid w:val="00BD424A"/>
    <w:rsid w:val="00BD674B"/>
    <w:rsid w:val="00BD7F62"/>
    <w:rsid w:val="00BE18F8"/>
    <w:rsid w:val="00BE1ABC"/>
    <w:rsid w:val="00BE3E1A"/>
    <w:rsid w:val="00BE4D7A"/>
    <w:rsid w:val="00BE68B3"/>
    <w:rsid w:val="00BF1623"/>
    <w:rsid w:val="00BF2D82"/>
    <w:rsid w:val="00BF3C14"/>
    <w:rsid w:val="00BF4094"/>
    <w:rsid w:val="00BF4860"/>
    <w:rsid w:val="00C02399"/>
    <w:rsid w:val="00C051B8"/>
    <w:rsid w:val="00C12E3B"/>
    <w:rsid w:val="00C136EB"/>
    <w:rsid w:val="00C15590"/>
    <w:rsid w:val="00C201AE"/>
    <w:rsid w:val="00C22D9E"/>
    <w:rsid w:val="00C23E3F"/>
    <w:rsid w:val="00C245C5"/>
    <w:rsid w:val="00C2694A"/>
    <w:rsid w:val="00C2734C"/>
    <w:rsid w:val="00C279F1"/>
    <w:rsid w:val="00C32B17"/>
    <w:rsid w:val="00C35381"/>
    <w:rsid w:val="00C379AB"/>
    <w:rsid w:val="00C402A2"/>
    <w:rsid w:val="00C406A5"/>
    <w:rsid w:val="00C437A4"/>
    <w:rsid w:val="00C4392C"/>
    <w:rsid w:val="00C452DD"/>
    <w:rsid w:val="00C45FD4"/>
    <w:rsid w:val="00C52343"/>
    <w:rsid w:val="00C5361A"/>
    <w:rsid w:val="00C55488"/>
    <w:rsid w:val="00C55542"/>
    <w:rsid w:val="00C56F59"/>
    <w:rsid w:val="00C57105"/>
    <w:rsid w:val="00C606D8"/>
    <w:rsid w:val="00C64462"/>
    <w:rsid w:val="00C710EE"/>
    <w:rsid w:val="00C73229"/>
    <w:rsid w:val="00C73B32"/>
    <w:rsid w:val="00C809A9"/>
    <w:rsid w:val="00C83CFF"/>
    <w:rsid w:val="00C84598"/>
    <w:rsid w:val="00C87CD5"/>
    <w:rsid w:val="00C9172D"/>
    <w:rsid w:val="00C965C4"/>
    <w:rsid w:val="00C96E24"/>
    <w:rsid w:val="00CA0336"/>
    <w:rsid w:val="00CA1299"/>
    <w:rsid w:val="00CA2F2E"/>
    <w:rsid w:val="00CA4D57"/>
    <w:rsid w:val="00CA5214"/>
    <w:rsid w:val="00CC1238"/>
    <w:rsid w:val="00CC471C"/>
    <w:rsid w:val="00CC4BBB"/>
    <w:rsid w:val="00CC5B67"/>
    <w:rsid w:val="00CC5D37"/>
    <w:rsid w:val="00CC775E"/>
    <w:rsid w:val="00CD071C"/>
    <w:rsid w:val="00CD1AA0"/>
    <w:rsid w:val="00CD1C2B"/>
    <w:rsid w:val="00CD244F"/>
    <w:rsid w:val="00CD36B0"/>
    <w:rsid w:val="00CD3E5F"/>
    <w:rsid w:val="00CD43EB"/>
    <w:rsid w:val="00CD5E84"/>
    <w:rsid w:val="00CD7823"/>
    <w:rsid w:val="00CE3351"/>
    <w:rsid w:val="00CE4419"/>
    <w:rsid w:val="00CE4432"/>
    <w:rsid w:val="00CE61A3"/>
    <w:rsid w:val="00CF456A"/>
    <w:rsid w:val="00CF5CE3"/>
    <w:rsid w:val="00CF7A18"/>
    <w:rsid w:val="00D01E2F"/>
    <w:rsid w:val="00D05822"/>
    <w:rsid w:val="00D06B3E"/>
    <w:rsid w:val="00D07054"/>
    <w:rsid w:val="00D14F1E"/>
    <w:rsid w:val="00D15F16"/>
    <w:rsid w:val="00D24AAD"/>
    <w:rsid w:val="00D32986"/>
    <w:rsid w:val="00D3299D"/>
    <w:rsid w:val="00D337AF"/>
    <w:rsid w:val="00D353A8"/>
    <w:rsid w:val="00D3747A"/>
    <w:rsid w:val="00D433DB"/>
    <w:rsid w:val="00D43F63"/>
    <w:rsid w:val="00D44992"/>
    <w:rsid w:val="00D45905"/>
    <w:rsid w:val="00D469EA"/>
    <w:rsid w:val="00D504C1"/>
    <w:rsid w:val="00D5162D"/>
    <w:rsid w:val="00D52326"/>
    <w:rsid w:val="00D52792"/>
    <w:rsid w:val="00D52DA7"/>
    <w:rsid w:val="00D535BB"/>
    <w:rsid w:val="00D53C95"/>
    <w:rsid w:val="00D54E70"/>
    <w:rsid w:val="00D5720F"/>
    <w:rsid w:val="00D62C26"/>
    <w:rsid w:val="00D63B69"/>
    <w:rsid w:val="00D63BC6"/>
    <w:rsid w:val="00D63D22"/>
    <w:rsid w:val="00D64BB1"/>
    <w:rsid w:val="00D65357"/>
    <w:rsid w:val="00D67F19"/>
    <w:rsid w:val="00D67F74"/>
    <w:rsid w:val="00D722E3"/>
    <w:rsid w:val="00D74017"/>
    <w:rsid w:val="00D7414F"/>
    <w:rsid w:val="00D75C63"/>
    <w:rsid w:val="00D767B1"/>
    <w:rsid w:val="00D804EA"/>
    <w:rsid w:val="00D808AB"/>
    <w:rsid w:val="00D81B68"/>
    <w:rsid w:val="00D827D5"/>
    <w:rsid w:val="00D846BA"/>
    <w:rsid w:val="00D84E95"/>
    <w:rsid w:val="00D86A79"/>
    <w:rsid w:val="00D873C9"/>
    <w:rsid w:val="00D87649"/>
    <w:rsid w:val="00D927B1"/>
    <w:rsid w:val="00D969FF"/>
    <w:rsid w:val="00DA28EE"/>
    <w:rsid w:val="00DB43B7"/>
    <w:rsid w:val="00DB4768"/>
    <w:rsid w:val="00DB57F6"/>
    <w:rsid w:val="00DB5D51"/>
    <w:rsid w:val="00DB66C7"/>
    <w:rsid w:val="00DC2F20"/>
    <w:rsid w:val="00DC317F"/>
    <w:rsid w:val="00DC53DE"/>
    <w:rsid w:val="00DC5427"/>
    <w:rsid w:val="00DD50C8"/>
    <w:rsid w:val="00DD5B68"/>
    <w:rsid w:val="00DE0333"/>
    <w:rsid w:val="00DE438A"/>
    <w:rsid w:val="00DE544B"/>
    <w:rsid w:val="00DE5C50"/>
    <w:rsid w:val="00DE5DF9"/>
    <w:rsid w:val="00DE67B0"/>
    <w:rsid w:val="00DF192F"/>
    <w:rsid w:val="00DF3D53"/>
    <w:rsid w:val="00DF7108"/>
    <w:rsid w:val="00E00717"/>
    <w:rsid w:val="00E025F0"/>
    <w:rsid w:val="00E07C76"/>
    <w:rsid w:val="00E07E8A"/>
    <w:rsid w:val="00E121D8"/>
    <w:rsid w:val="00E12AC5"/>
    <w:rsid w:val="00E17B2C"/>
    <w:rsid w:val="00E24DEC"/>
    <w:rsid w:val="00E36C71"/>
    <w:rsid w:val="00E37611"/>
    <w:rsid w:val="00E37690"/>
    <w:rsid w:val="00E42235"/>
    <w:rsid w:val="00E423F7"/>
    <w:rsid w:val="00E436AB"/>
    <w:rsid w:val="00E50D04"/>
    <w:rsid w:val="00E52BB8"/>
    <w:rsid w:val="00E532C7"/>
    <w:rsid w:val="00E572C4"/>
    <w:rsid w:val="00E601CA"/>
    <w:rsid w:val="00E64FB3"/>
    <w:rsid w:val="00E678C6"/>
    <w:rsid w:val="00E679B0"/>
    <w:rsid w:val="00E71065"/>
    <w:rsid w:val="00E71DB5"/>
    <w:rsid w:val="00E71E02"/>
    <w:rsid w:val="00E75188"/>
    <w:rsid w:val="00E755C1"/>
    <w:rsid w:val="00E75AE2"/>
    <w:rsid w:val="00E80D65"/>
    <w:rsid w:val="00E8621B"/>
    <w:rsid w:val="00E921E2"/>
    <w:rsid w:val="00E97287"/>
    <w:rsid w:val="00E979C1"/>
    <w:rsid w:val="00EA1F33"/>
    <w:rsid w:val="00EA35B1"/>
    <w:rsid w:val="00EA3671"/>
    <w:rsid w:val="00EB49B3"/>
    <w:rsid w:val="00EB6270"/>
    <w:rsid w:val="00EB7E76"/>
    <w:rsid w:val="00EC10B6"/>
    <w:rsid w:val="00EC2611"/>
    <w:rsid w:val="00EC2A8F"/>
    <w:rsid w:val="00EC2B92"/>
    <w:rsid w:val="00EC50BB"/>
    <w:rsid w:val="00EC69F1"/>
    <w:rsid w:val="00ED018B"/>
    <w:rsid w:val="00ED049B"/>
    <w:rsid w:val="00ED243C"/>
    <w:rsid w:val="00ED38F8"/>
    <w:rsid w:val="00ED7220"/>
    <w:rsid w:val="00EF0A3F"/>
    <w:rsid w:val="00EF3ED3"/>
    <w:rsid w:val="00EF6B7F"/>
    <w:rsid w:val="00F023DD"/>
    <w:rsid w:val="00F04301"/>
    <w:rsid w:val="00F043EB"/>
    <w:rsid w:val="00F04C1E"/>
    <w:rsid w:val="00F10ED0"/>
    <w:rsid w:val="00F12FBE"/>
    <w:rsid w:val="00F151BD"/>
    <w:rsid w:val="00F21087"/>
    <w:rsid w:val="00F255E5"/>
    <w:rsid w:val="00F25ED5"/>
    <w:rsid w:val="00F32ED6"/>
    <w:rsid w:val="00F41FDA"/>
    <w:rsid w:val="00F420AE"/>
    <w:rsid w:val="00F43B43"/>
    <w:rsid w:val="00F465A5"/>
    <w:rsid w:val="00F52EA5"/>
    <w:rsid w:val="00F53415"/>
    <w:rsid w:val="00F534AD"/>
    <w:rsid w:val="00F55B60"/>
    <w:rsid w:val="00F620F7"/>
    <w:rsid w:val="00F6515D"/>
    <w:rsid w:val="00F66600"/>
    <w:rsid w:val="00F7021B"/>
    <w:rsid w:val="00F74D4E"/>
    <w:rsid w:val="00F760AC"/>
    <w:rsid w:val="00F77318"/>
    <w:rsid w:val="00F77FD4"/>
    <w:rsid w:val="00F80193"/>
    <w:rsid w:val="00F80A74"/>
    <w:rsid w:val="00F8380A"/>
    <w:rsid w:val="00F8442E"/>
    <w:rsid w:val="00F85CE6"/>
    <w:rsid w:val="00F8618C"/>
    <w:rsid w:val="00FA1883"/>
    <w:rsid w:val="00FA336E"/>
    <w:rsid w:val="00FA4B72"/>
    <w:rsid w:val="00FA7ABE"/>
    <w:rsid w:val="00FB1AA7"/>
    <w:rsid w:val="00FC0551"/>
    <w:rsid w:val="00FC0C00"/>
    <w:rsid w:val="00FC0CDA"/>
    <w:rsid w:val="00FC163A"/>
    <w:rsid w:val="00FD50DB"/>
    <w:rsid w:val="00FE0407"/>
    <w:rsid w:val="00FE07EA"/>
    <w:rsid w:val="00FF0267"/>
    <w:rsid w:val="00FF21E9"/>
    <w:rsid w:val="00FF5361"/>
    <w:rsid w:val="077C183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13ED"/>
  <w15:chartTrackingRefBased/>
  <w15:docId w15:val="{3973D835-A73E-4E05-B968-60E44F01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E89"/>
    <w:pPr>
      <w:ind w:left="720"/>
      <w:contextualSpacing/>
    </w:pPr>
  </w:style>
  <w:style w:type="paragraph" w:customStyle="1" w:styleId="pf0">
    <w:name w:val="pf0"/>
    <w:basedOn w:val="Normal"/>
    <w:rsid w:val="004F2E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DefaultParagraphFont"/>
    <w:rsid w:val="004F2E89"/>
    <w:rPr>
      <w:rFonts w:ascii="Segoe UI" w:hAnsi="Segoe UI" w:cs="Segoe UI" w:hint="default"/>
      <w:sz w:val="18"/>
      <w:szCs w:val="18"/>
    </w:rPr>
  </w:style>
  <w:style w:type="paragraph" w:styleId="Header">
    <w:name w:val="header"/>
    <w:basedOn w:val="Normal"/>
    <w:link w:val="HeaderChar"/>
    <w:uiPriority w:val="99"/>
    <w:unhideWhenUsed/>
    <w:rsid w:val="001E2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27A"/>
  </w:style>
  <w:style w:type="paragraph" w:styleId="Footer">
    <w:name w:val="footer"/>
    <w:basedOn w:val="Normal"/>
    <w:link w:val="FooterChar"/>
    <w:uiPriority w:val="99"/>
    <w:unhideWhenUsed/>
    <w:rsid w:val="001E2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27A"/>
  </w:style>
  <w:style w:type="paragraph" w:styleId="FootnoteText">
    <w:name w:val="footnote text"/>
    <w:basedOn w:val="Normal"/>
    <w:link w:val="FootnoteTextChar"/>
    <w:uiPriority w:val="99"/>
    <w:semiHidden/>
    <w:unhideWhenUsed/>
    <w:rsid w:val="001E22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27A"/>
    <w:rPr>
      <w:sz w:val="20"/>
      <w:szCs w:val="20"/>
    </w:rPr>
  </w:style>
  <w:style w:type="character" w:styleId="FootnoteReference">
    <w:name w:val="footnote reference"/>
    <w:basedOn w:val="DefaultParagraphFont"/>
    <w:uiPriority w:val="99"/>
    <w:semiHidden/>
    <w:unhideWhenUsed/>
    <w:rsid w:val="001E227A"/>
    <w:rPr>
      <w:vertAlign w:val="superscript"/>
    </w:rPr>
  </w:style>
  <w:style w:type="paragraph" w:styleId="Revision">
    <w:name w:val="Revision"/>
    <w:hidden/>
    <w:uiPriority w:val="99"/>
    <w:semiHidden/>
    <w:rsid w:val="006B64E5"/>
    <w:pPr>
      <w:spacing w:after="0" w:line="240" w:lineRule="auto"/>
    </w:pPr>
  </w:style>
  <w:style w:type="character" w:styleId="CommentReference">
    <w:name w:val="annotation reference"/>
    <w:basedOn w:val="DefaultParagraphFont"/>
    <w:uiPriority w:val="99"/>
    <w:semiHidden/>
    <w:unhideWhenUsed/>
    <w:rsid w:val="006B64E5"/>
    <w:rPr>
      <w:sz w:val="16"/>
      <w:szCs w:val="16"/>
    </w:rPr>
  </w:style>
  <w:style w:type="paragraph" w:styleId="CommentText">
    <w:name w:val="annotation text"/>
    <w:basedOn w:val="Normal"/>
    <w:link w:val="CommentTextChar"/>
    <w:uiPriority w:val="99"/>
    <w:unhideWhenUsed/>
    <w:rsid w:val="006B64E5"/>
    <w:pPr>
      <w:spacing w:line="240" w:lineRule="auto"/>
    </w:pPr>
    <w:rPr>
      <w:sz w:val="20"/>
      <w:szCs w:val="20"/>
    </w:rPr>
  </w:style>
  <w:style w:type="character" w:customStyle="1" w:styleId="CommentTextChar">
    <w:name w:val="Comment Text Char"/>
    <w:basedOn w:val="DefaultParagraphFont"/>
    <w:link w:val="CommentText"/>
    <w:uiPriority w:val="99"/>
    <w:rsid w:val="006B64E5"/>
    <w:rPr>
      <w:sz w:val="20"/>
      <w:szCs w:val="20"/>
    </w:rPr>
  </w:style>
  <w:style w:type="paragraph" w:styleId="CommentSubject">
    <w:name w:val="annotation subject"/>
    <w:basedOn w:val="CommentText"/>
    <w:next w:val="CommentText"/>
    <w:link w:val="CommentSubjectChar"/>
    <w:uiPriority w:val="99"/>
    <w:semiHidden/>
    <w:unhideWhenUsed/>
    <w:rsid w:val="006B64E5"/>
    <w:rPr>
      <w:b/>
      <w:bCs/>
    </w:rPr>
  </w:style>
  <w:style w:type="character" w:customStyle="1" w:styleId="CommentSubjectChar">
    <w:name w:val="Comment Subject Char"/>
    <w:basedOn w:val="CommentTextChar"/>
    <w:link w:val="CommentSubject"/>
    <w:uiPriority w:val="99"/>
    <w:semiHidden/>
    <w:rsid w:val="006B64E5"/>
    <w:rPr>
      <w:b/>
      <w:bCs/>
      <w:sz w:val="20"/>
      <w:szCs w:val="20"/>
    </w:rPr>
  </w:style>
  <w:style w:type="character" w:styleId="Emphasis">
    <w:name w:val="Emphasis"/>
    <w:basedOn w:val="DefaultParagraphFont"/>
    <w:uiPriority w:val="20"/>
    <w:qFormat/>
    <w:rsid w:val="00D05822"/>
    <w:rPr>
      <w:i/>
      <w:iCs/>
    </w:rPr>
  </w:style>
  <w:style w:type="character" w:styleId="Hyperlink">
    <w:name w:val="Hyperlink"/>
    <w:basedOn w:val="DefaultParagraphFont"/>
    <w:uiPriority w:val="99"/>
    <w:unhideWhenUsed/>
    <w:rsid w:val="001A6D81"/>
    <w:rPr>
      <w:color w:val="0563C1" w:themeColor="hyperlink"/>
      <w:u w:val="single"/>
    </w:rPr>
  </w:style>
  <w:style w:type="character" w:styleId="UnresolvedMention">
    <w:name w:val="Unresolved Mention"/>
    <w:basedOn w:val="DefaultParagraphFont"/>
    <w:uiPriority w:val="99"/>
    <w:semiHidden/>
    <w:unhideWhenUsed/>
    <w:rsid w:val="001A6D81"/>
    <w:rPr>
      <w:color w:val="605E5C"/>
      <w:shd w:val="clear" w:color="auto" w:fill="E1DFDD"/>
    </w:rPr>
  </w:style>
  <w:style w:type="character" w:customStyle="1" w:styleId="ng-binding">
    <w:name w:val="ng-binding"/>
    <w:basedOn w:val="DefaultParagraphFont"/>
    <w:rsid w:val="009A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126">
      <w:bodyDiv w:val="1"/>
      <w:marLeft w:val="0"/>
      <w:marRight w:val="0"/>
      <w:marTop w:val="0"/>
      <w:marBottom w:val="0"/>
      <w:divBdr>
        <w:top w:val="none" w:sz="0" w:space="0" w:color="auto"/>
        <w:left w:val="none" w:sz="0" w:space="0" w:color="auto"/>
        <w:bottom w:val="none" w:sz="0" w:space="0" w:color="auto"/>
        <w:right w:val="none" w:sz="0" w:space="0" w:color="auto"/>
      </w:divBdr>
    </w:div>
    <w:div w:id="210073606">
      <w:bodyDiv w:val="1"/>
      <w:marLeft w:val="0"/>
      <w:marRight w:val="0"/>
      <w:marTop w:val="0"/>
      <w:marBottom w:val="0"/>
      <w:divBdr>
        <w:top w:val="none" w:sz="0" w:space="0" w:color="auto"/>
        <w:left w:val="none" w:sz="0" w:space="0" w:color="auto"/>
        <w:bottom w:val="none" w:sz="0" w:space="0" w:color="auto"/>
        <w:right w:val="none" w:sz="0" w:space="0" w:color="auto"/>
      </w:divBdr>
    </w:div>
    <w:div w:id="359472313">
      <w:bodyDiv w:val="1"/>
      <w:marLeft w:val="0"/>
      <w:marRight w:val="0"/>
      <w:marTop w:val="0"/>
      <w:marBottom w:val="0"/>
      <w:divBdr>
        <w:top w:val="none" w:sz="0" w:space="0" w:color="auto"/>
        <w:left w:val="none" w:sz="0" w:space="0" w:color="auto"/>
        <w:bottom w:val="none" w:sz="0" w:space="0" w:color="auto"/>
        <w:right w:val="none" w:sz="0" w:space="0" w:color="auto"/>
      </w:divBdr>
    </w:div>
    <w:div w:id="362830673">
      <w:bodyDiv w:val="1"/>
      <w:marLeft w:val="0"/>
      <w:marRight w:val="0"/>
      <w:marTop w:val="0"/>
      <w:marBottom w:val="0"/>
      <w:divBdr>
        <w:top w:val="none" w:sz="0" w:space="0" w:color="auto"/>
        <w:left w:val="none" w:sz="0" w:space="0" w:color="auto"/>
        <w:bottom w:val="none" w:sz="0" w:space="0" w:color="auto"/>
        <w:right w:val="none" w:sz="0" w:space="0" w:color="auto"/>
      </w:divBdr>
    </w:div>
    <w:div w:id="363597810">
      <w:bodyDiv w:val="1"/>
      <w:marLeft w:val="0"/>
      <w:marRight w:val="0"/>
      <w:marTop w:val="0"/>
      <w:marBottom w:val="0"/>
      <w:divBdr>
        <w:top w:val="none" w:sz="0" w:space="0" w:color="auto"/>
        <w:left w:val="none" w:sz="0" w:space="0" w:color="auto"/>
        <w:bottom w:val="none" w:sz="0" w:space="0" w:color="auto"/>
        <w:right w:val="none" w:sz="0" w:space="0" w:color="auto"/>
      </w:divBdr>
    </w:div>
    <w:div w:id="374623392">
      <w:bodyDiv w:val="1"/>
      <w:marLeft w:val="0"/>
      <w:marRight w:val="0"/>
      <w:marTop w:val="0"/>
      <w:marBottom w:val="0"/>
      <w:divBdr>
        <w:top w:val="none" w:sz="0" w:space="0" w:color="auto"/>
        <w:left w:val="none" w:sz="0" w:space="0" w:color="auto"/>
        <w:bottom w:val="none" w:sz="0" w:space="0" w:color="auto"/>
        <w:right w:val="none" w:sz="0" w:space="0" w:color="auto"/>
      </w:divBdr>
    </w:div>
    <w:div w:id="728960439">
      <w:bodyDiv w:val="1"/>
      <w:marLeft w:val="0"/>
      <w:marRight w:val="0"/>
      <w:marTop w:val="0"/>
      <w:marBottom w:val="0"/>
      <w:divBdr>
        <w:top w:val="none" w:sz="0" w:space="0" w:color="auto"/>
        <w:left w:val="none" w:sz="0" w:space="0" w:color="auto"/>
        <w:bottom w:val="none" w:sz="0" w:space="0" w:color="auto"/>
        <w:right w:val="none" w:sz="0" w:space="0" w:color="auto"/>
      </w:divBdr>
    </w:div>
    <w:div w:id="745803653">
      <w:bodyDiv w:val="1"/>
      <w:marLeft w:val="0"/>
      <w:marRight w:val="0"/>
      <w:marTop w:val="0"/>
      <w:marBottom w:val="0"/>
      <w:divBdr>
        <w:top w:val="none" w:sz="0" w:space="0" w:color="auto"/>
        <w:left w:val="none" w:sz="0" w:space="0" w:color="auto"/>
        <w:bottom w:val="none" w:sz="0" w:space="0" w:color="auto"/>
        <w:right w:val="none" w:sz="0" w:space="0" w:color="auto"/>
      </w:divBdr>
    </w:div>
    <w:div w:id="853766422">
      <w:bodyDiv w:val="1"/>
      <w:marLeft w:val="0"/>
      <w:marRight w:val="0"/>
      <w:marTop w:val="0"/>
      <w:marBottom w:val="0"/>
      <w:divBdr>
        <w:top w:val="none" w:sz="0" w:space="0" w:color="auto"/>
        <w:left w:val="none" w:sz="0" w:space="0" w:color="auto"/>
        <w:bottom w:val="none" w:sz="0" w:space="0" w:color="auto"/>
        <w:right w:val="none" w:sz="0" w:space="0" w:color="auto"/>
      </w:divBdr>
      <w:divsChild>
        <w:div w:id="1110668010">
          <w:marLeft w:val="0"/>
          <w:marRight w:val="0"/>
          <w:marTop w:val="0"/>
          <w:marBottom w:val="0"/>
          <w:divBdr>
            <w:top w:val="none" w:sz="0" w:space="0" w:color="auto"/>
            <w:left w:val="none" w:sz="0" w:space="0" w:color="auto"/>
            <w:bottom w:val="none" w:sz="0" w:space="0" w:color="auto"/>
            <w:right w:val="none" w:sz="0" w:space="0" w:color="auto"/>
          </w:divBdr>
        </w:div>
      </w:divsChild>
    </w:div>
    <w:div w:id="1098603071">
      <w:bodyDiv w:val="1"/>
      <w:marLeft w:val="0"/>
      <w:marRight w:val="0"/>
      <w:marTop w:val="0"/>
      <w:marBottom w:val="0"/>
      <w:divBdr>
        <w:top w:val="none" w:sz="0" w:space="0" w:color="auto"/>
        <w:left w:val="none" w:sz="0" w:space="0" w:color="auto"/>
        <w:bottom w:val="none" w:sz="0" w:space="0" w:color="auto"/>
        <w:right w:val="none" w:sz="0" w:space="0" w:color="auto"/>
      </w:divBdr>
    </w:div>
    <w:div w:id="1220434613">
      <w:bodyDiv w:val="1"/>
      <w:marLeft w:val="0"/>
      <w:marRight w:val="0"/>
      <w:marTop w:val="0"/>
      <w:marBottom w:val="0"/>
      <w:divBdr>
        <w:top w:val="none" w:sz="0" w:space="0" w:color="auto"/>
        <w:left w:val="none" w:sz="0" w:space="0" w:color="auto"/>
        <w:bottom w:val="none" w:sz="0" w:space="0" w:color="auto"/>
        <w:right w:val="none" w:sz="0" w:space="0" w:color="auto"/>
      </w:divBdr>
    </w:div>
    <w:div w:id="1435176403">
      <w:bodyDiv w:val="1"/>
      <w:marLeft w:val="0"/>
      <w:marRight w:val="0"/>
      <w:marTop w:val="0"/>
      <w:marBottom w:val="0"/>
      <w:divBdr>
        <w:top w:val="none" w:sz="0" w:space="0" w:color="auto"/>
        <w:left w:val="none" w:sz="0" w:space="0" w:color="auto"/>
        <w:bottom w:val="none" w:sz="0" w:space="0" w:color="auto"/>
        <w:right w:val="none" w:sz="0" w:space="0" w:color="auto"/>
      </w:divBdr>
    </w:div>
    <w:div w:id="1480002465">
      <w:bodyDiv w:val="1"/>
      <w:marLeft w:val="0"/>
      <w:marRight w:val="0"/>
      <w:marTop w:val="0"/>
      <w:marBottom w:val="0"/>
      <w:divBdr>
        <w:top w:val="none" w:sz="0" w:space="0" w:color="auto"/>
        <w:left w:val="none" w:sz="0" w:space="0" w:color="auto"/>
        <w:bottom w:val="none" w:sz="0" w:space="0" w:color="auto"/>
        <w:right w:val="none" w:sz="0" w:space="0" w:color="auto"/>
      </w:divBdr>
    </w:div>
    <w:div w:id="1550873905">
      <w:bodyDiv w:val="1"/>
      <w:marLeft w:val="0"/>
      <w:marRight w:val="0"/>
      <w:marTop w:val="0"/>
      <w:marBottom w:val="0"/>
      <w:divBdr>
        <w:top w:val="none" w:sz="0" w:space="0" w:color="auto"/>
        <w:left w:val="none" w:sz="0" w:space="0" w:color="auto"/>
        <w:bottom w:val="none" w:sz="0" w:space="0" w:color="auto"/>
        <w:right w:val="none" w:sz="0" w:space="0" w:color="auto"/>
      </w:divBdr>
    </w:div>
    <w:div w:id="15739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69874/20240201-special-euco-conclus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1229</ap:Words>
  <ap:Characters>6764</ap:Characters>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2024-03-08T12:33:00.0000000Z</lastPrinted>
  <dcterms:created xsi:type="dcterms:W3CDTF">2024-02-28T15:09:00.0000000Z</dcterms:created>
  <dcterms:modified xsi:type="dcterms:W3CDTF">2024-03-08T14:22:00.0000000Z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0x0101009FFE7A2FBA144D4699EC54818DF680F200FC392E872F892F4192BA48B3D376B9C8</vt:lpwstr>
  </property>
  <property fmtid="{D5CDD505-2E9C-101B-9397-08002B2CF9AE}" pid="3" name="_dlc_DocIdItemGuid">
    <vt:lpwstr>61cf2ee1-daea-4342-b647-7ee42e8be8d5</vt:lpwstr>
  </property>
  <property fmtid="{D5CDD505-2E9C-101B-9397-08002B2CF9AE}" pid="4" name="_docset_NoMedatataSyncRequired">
    <vt:lpwstr>False</vt:lpwstr>
  </property>
</Properties>
</file>