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A72746" w:rsidR="00CB3578" w:rsidP="00A72746" w:rsidRDefault="00A72746">
            <w:pPr>
              <w:pStyle w:val="Amendement"/>
              <w:rPr>
                <w:rFonts w:ascii="Times New Roman" w:hAnsi="Times New Roman" w:cs="Times New Roman"/>
                <w:b w:val="0"/>
              </w:rPr>
            </w:pPr>
            <w:r w:rsidRPr="00A72746">
              <w:rPr>
                <w:rFonts w:ascii="Times New Roman" w:hAnsi="Times New Roman" w:cs="Times New Roman"/>
                <w:b w:val="0"/>
              </w:rPr>
              <w:t>Bijgewerkt t/m nr. 17 (</w:t>
            </w:r>
            <w:proofErr w:type="spellStart"/>
            <w:r w:rsidRPr="00A72746">
              <w:rPr>
                <w:rFonts w:ascii="Times New Roman" w:hAnsi="Times New Roman" w:cs="Times New Roman"/>
                <w:b w:val="0"/>
              </w:rPr>
              <w:t>NvW</w:t>
            </w:r>
            <w:proofErr w:type="spellEnd"/>
            <w:r w:rsidRPr="00A72746">
              <w:rPr>
                <w:rFonts w:ascii="Times New Roman" w:hAnsi="Times New Roman" w:cs="Times New Roman"/>
                <w:b w:val="0"/>
              </w:rPr>
              <w:t xml:space="preserve"> d.d. 22 november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312243" w:rsidRDefault="00312243">
            <w:pPr>
              <w:rPr>
                <w:rFonts w:ascii="Times New Roman" w:hAnsi="Times New Roman"/>
                <w:b/>
                <w:sz w:val="24"/>
              </w:rPr>
            </w:pPr>
            <w:r>
              <w:rPr>
                <w:rFonts w:ascii="Times New Roman" w:hAnsi="Times New Roman"/>
                <w:b/>
                <w:sz w:val="24"/>
              </w:rPr>
              <w:t>36 410 A</w:t>
            </w:r>
            <w:r w:rsidR="00F13442">
              <w:rPr>
                <w:rFonts w:ascii="Times New Roman" w:hAnsi="Times New Roman"/>
                <w:b/>
                <w:sz w:val="24"/>
              </w:rPr>
              <w:t xml:space="preserve"> </w:t>
            </w:r>
          </w:p>
        </w:tc>
        <w:tc>
          <w:tcPr>
            <w:tcW w:w="6590" w:type="dxa"/>
            <w:tcBorders>
              <w:top w:val="nil"/>
              <w:left w:val="nil"/>
              <w:bottom w:val="nil"/>
              <w:right w:val="nil"/>
            </w:tcBorders>
          </w:tcPr>
          <w:p w:rsidRPr="00312243" w:rsidR="002A727C" w:rsidP="000D5BC4" w:rsidRDefault="00312243">
            <w:pPr>
              <w:rPr>
                <w:rFonts w:ascii="Times New Roman" w:hAnsi="Times New Roman"/>
                <w:b/>
              </w:rPr>
            </w:pPr>
            <w:r w:rsidRPr="00312243">
              <w:rPr>
                <w:rFonts w:ascii="Times New Roman" w:hAnsi="Times New Roman"/>
                <w:b/>
                <w:sz w:val="24"/>
              </w:rPr>
              <w:t>Vaststelling van de begrotingsstaat van het Mobiliteitsfonds voor het jaar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312243" w:rsidRDefault="00CB3578">
            <w:pPr>
              <w:pStyle w:val="Amendement"/>
              <w:rPr>
                <w:rFonts w:ascii="Times New Roman" w:hAnsi="Times New Roman" w:cs="Times New Roman"/>
              </w:rPr>
            </w:pPr>
            <w:r w:rsidRPr="002168F4">
              <w:rPr>
                <w:rFonts w:ascii="Times New Roman" w:hAnsi="Times New Roman" w:cs="Times New Roman"/>
              </w:rPr>
              <w:t xml:space="preserve">Nr. </w:t>
            </w:r>
            <w:r w:rsidR="00312243">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312243" w:rsidP="00312243" w:rsidRDefault="00312243">
      <w:pPr>
        <w:pStyle w:val="Geenafstand"/>
        <w:ind w:firstLine="284"/>
        <w:rPr>
          <w:rFonts w:ascii="Times New Roman" w:hAnsi="Times New Roman"/>
          <w:sz w:val="24"/>
        </w:rPr>
      </w:pPr>
      <w:r w:rsidRPr="00312243">
        <w:rPr>
          <w:rFonts w:ascii="Times New Roman" w:hAnsi="Times New Roman"/>
          <w:sz w:val="24"/>
        </w:rPr>
        <w:t>Wij Willem-Alexander, bij de gratie Gods, Koning der Nederlanden, Prins van Oranje-Nassau, enz. enz. enz.</w:t>
      </w:r>
    </w:p>
    <w:p w:rsidRPr="00312243" w:rsidR="00312243" w:rsidP="00312243" w:rsidRDefault="00312243">
      <w:pPr>
        <w:pStyle w:val="Geenafstand"/>
        <w:ind w:firstLine="284"/>
        <w:rPr>
          <w:rFonts w:ascii="Times New Roman" w:hAnsi="Times New Roman"/>
          <w:sz w:val="24"/>
        </w:rPr>
      </w:pPr>
    </w:p>
    <w:p w:rsidRPr="00312243" w:rsidR="00312243" w:rsidP="00312243" w:rsidRDefault="00312243">
      <w:pPr>
        <w:pStyle w:val="Geenafstand"/>
        <w:ind w:firstLine="284"/>
        <w:rPr>
          <w:rFonts w:ascii="Times New Roman" w:hAnsi="Times New Roman"/>
          <w:sz w:val="24"/>
        </w:rPr>
      </w:pPr>
      <w:r w:rsidRPr="00312243">
        <w:rPr>
          <w:rFonts w:ascii="Times New Roman" w:hAnsi="Times New Roman"/>
          <w:sz w:val="24"/>
        </w:rPr>
        <w:t>Allen, die deze zullen zien of horen lezen, saluut! doen te weten:</w:t>
      </w:r>
    </w:p>
    <w:p w:rsidRPr="00312243" w:rsidR="00312243" w:rsidP="00312243" w:rsidRDefault="00312243">
      <w:pPr>
        <w:pStyle w:val="Geenafstand"/>
        <w:ind w:firstLine="284"/>
        <w:rPr>
          <w:rFonts w:ascii="Times New Roman" w:hAnsi="Times New Roman"/>
          <w:sz w:val="24"/>
        </w:rPr>
      </w:pPr>
      <w:r w:rsidRPr="00312243">
        <w:rPr>
          <w:rFonts w:ascii="Times New Roman" w:hAnsi="Times New Roman"/>
          <w:sz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312243" w:rsidR="00312243" w:rsidP="00312243" w:rsidRDefault="00312243">
      <w:pPr>
        <w:pStyle w:val="Geenafstand"/>
        <w:ind w:firstLine="284"/>
        <w:rPr>
          <w:rFonts w:ascii="Times New Roman" w:hAnsi="Times New Roman"/>
          <w:sz w:val="24"/>
        </w:rPr>
      </w:pPr>
      <w:r w:rsidRPr="00312243">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312243" w:rsidP="00312243" w:rsidRDefault="00312243">
      <w:pPr>
        <w:pStyle w:val="Geenafstand"/>
        <w:rPr>
          <w:rFonts w:ascii="Times New Roman" w:hAnsi="Times New Roman"/>
          <w:sz w:val="24"/>
        </w:rPr>
      </w:pPr>
    </w:p>
    <w:p w:rsidRPr="00312243" w:rsidR="00312243" w:rsidP="00312243" w:rsidRDefault="00312243">
      <w:pPr>
        <w:pStyle w:val="Geenafstand"/>
        <w:rPr>
          <w:rFonts w:ascii="Times New Roman" w:hAnsi="Times New Roman"/>
          <w:b/>
          <w:sz w:val="24"/>
        </w:rPr>
      </w:pPr>
      <w:r w:rsidRPr="00312243">
        <w:rPr>
          <w:rFonts w:ascii="Times New Roman" w:hAnsi="Times New Roman"/>
          <w:b/>
          <w:sz w:val="24"/>
        </w:rPr>
        <w:t>Artikel 1</w:t>
      </w:r>
    </w:p>
    <w:p w:rsidR="00312243" w:rsidP="00312243" w:rsidRDefault="00312243">
      <w:pPr>
        <w:pStyle w:val="Geenafstand"/>
        <w:rPr>
          <w:rFonts w:ascii="Times New Roman" w:hAnsi="Times New Roman"/>
          <w:sz w:val="24"/>
        </w:rPr>
      </w:pPr>
    </w:p>
    <w:p w:rsidRPr="00312243" w:rsidR="00312243" w:rsidP="00312243" w:rsidRDefault="00312243">
      <w:pPr>
        <w:pStyle w:val="Geenafstand"/>
        <w:ind w:firstLine="284"/>
        <w:rPr>
          <w:rFonts w:ascii="Times New Roman" w:hAnsi="Times New Roman"/>
          <w:sz w:val="24"/>
        </w:rPr>
      </w:pPr>
      <w:r w:rsidRPr="00312243">
        <w:rPr>
          <w:rFonts w:ascii="Times New Roman" w:hAnsi="Times New Roman"/>
          <w:sz w:val="24"/>
        </w:rPr>
        <w:t>De bij deze wet behorende begrotingsstaat van het Mobiliteitsfonds, genoemd in artikel 2 van de Wet Mobiliteitsfonds, voor het jaar 2024 wordt vastgesteld.</w:t>
      </w:r>
    </w:p>
    <w:p w:rsidR="00312243" w:rsidP="00312243" w:rsidRDefault="00312243">
      <w:pPr>
        <w:pStyle w:val="Geenafstand"/>
        <w:rPr>
          <w:rFonts w:ascii="Times New Roman" w:hAnsi="Times New Roman"/>
          <w:sz w:val="24"/>
        </w:rPr>
      </w:pPr>
    </w:p>
    <w:p w:rsidRPr="00312243" w:rsidR="00312243" w:rsidP="00312243" w:rsidRDefault="00312243">
      <w:pPr>
        <w:pStyle w:val="Geenafstand"/>
        <w:rPr>
          <w:rFonts w:ascii="Times New Roman" w:hAnsi="Times New Roman"/>
          <w:b/>
          <w:sz w:val="24"/>
        </w:rPr>
      </w:pPr>
      <w:r w:rsidRPr="00312243">
        <w:rPr>
          <w:rFonts w:ascii="Times New Roman" w:hAnsi="Times New Roman"/>
          <w:b/>
          <w:sz w:val="24"/>
        </w:rPr>
        <w:t>Artikel 2</w:t>
      </w:r>
    </w:p>
    <w:p w:rsidR="00312243" w:rsidP="00312243" w:rsidRDefault="00312243">
      <w:pPr>
        <w:pStyle w:val="Geenafstand"/>
        <w:rPr>
          <w:rFonts w:ascii="Times New Roman" w:hAnsi="Times New Roman"/>
          <w:sz w:val="24"/>
        </w:rPr>
      </w:pPr>
    </w:p>
    <w:p w:rsidRPr="00312243" w:rsidR="00312243" w:rsidP="00312243" w:rsidRDefault="00312243">
      <w:pPr>
        <w:pStyle w:val="Geenafstand"/>
        <w:ind w:firstLine="284"/>
        <w:rPr>
          <w:rFonts w:ascii="Times New Roman" w:hAnsi="Times New Roman"/>
          <w:sz w:val="24"/>
        </w:rPr>
      </w:pPr>
      <w:r w:rsidRPr="00312243">
        <w:rPr>
          <w:rFonts w:ascii="Times New Roman" w:hAnsi="Times New Roman"/>
          <w:sz w:val="24"/>
        </w:rPr>
        <w:t>De vaststelling van de begrotingsstaat geschiedt in duizenden euro’s.</w:t>
      </w:r>
    </w:p>
    <w:p w:rsidR="00312243" w:rsidP="00312243" w:rsidRDefault="00312243">
      <w:pPr>
        <w:pStyle w:val="Geenafstand"/>
        <w:rPr>
          <w:rFonts w:ascii="Times New Roman" w:hAnsi="Times New Roman"/>
          <w:sz w:val="24"/>
        </w:rPr>
      </w:pPr>
    </w:p>
    <w:p w:rsidRPr="00312243" w:rsidR="00312243" w:rsidP="00312243" w:rsidRDefault="00312243">
      <w:pPr>
        <w:pStyle w:val="Geenafstand"/>
        <w:rPr>
          <w:rFonts w:ascii="Times New Roman" w:hAnsi="Times New Roman"/>
          <w:b/>
          <w:sz w:val="24"/>
        </w:rPr>
      </w:pPr>
      <w:r w:rsidRPr="00312243">
        <w:rPr>
          <w:rFonts w:ascii="Times New Roman" w:hAnsi="Times New Roman"/>
          <w:b/>
          <w:sz w:val="24"/>
        </w:rPr>
        <w:t>Artikel 3</w:t>
      </w:r>
    </w:p>
    <w:p w:rsidR="00312243" w:rsidP="00312243" w:rsidRDefault="00312243">
      <w:pPr>
        <w:pStyle w:val="Geenafstand"/>
        <w:rPr>
          <w:rFonts w:ascii="Times New Roman" w:hAnsi="Times New Roman"/>
          <w:sz w:val="24"/>
        </w:rPr>
      </w:pPr>
    </w:p>
    <w:p w:rsidRPr="00312243" w:rsidR="00312243" w:rsidP="00312243" w:rsidRDefault="00312243">
      <w:pPr>
        <w:pStyle w:val="Geenafstand"/>
        <w:ind w:firstLine="284"/>
        <w:rPr>
          <w:rFonts w:ascii="Times New Roman" w:hAnsi="Times New Roman"/>
          <w:sz w:val="24"/>
        </w:rPr>
      </w:pPr>
      <w:r w:rsidRPr="00312243">
        <w:rPr>
          <w:rFonts w:ascii="Times New Roman" w:hAnsi="Times New Roman"/>
          <w:sz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312243" w:rsidP="00312243" w:rsidRDefault="00312243">
      <w:pPr>
        <w:pStyle w:val="Geenafstand"/>
        <w:rPr>
          <w:rFonts w:ascii="Times New Roman" w:hAnsi="Times New Roman"/>
          <w:sz w:val="24"/>
        </w:rPr>
      </w:pPr>
    </w:p>
    <w:p w:rsidR="00312243" w:rsidP="00312243" w:rsidRDefault="00312243">
      <w:pPr>
        <w:pStyle w:val="Geenafstand"/>
        <w:rPr>
          <w:rFonts w:ascii="Times New Roman" w:hAnsi="Times New Roman"/>
          <w:sz w:val="24"/>
        </w:rPr>
      </w:pPr>
    </w:p>
    <w:p w:rsidRPr="00312243" w:rsidR="00312243" w:rsidP="00312243" w:rsidRDefault="00312243">
      <w:pPr>
        <w:pStyle w:val="Geenafstand"/>
        <w:ind w:firstLine="284"/>
        <w:rPr>
          <w:rFonts w:ascii="Times New Roman" w:hAnsi="Times New Roman"/>
          <w:sz w:val="24"/>
        </w:rPr>
      </w:pPr>
      <w:r w:rsidRPr="00312243">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312243" w:rsidR="00312243" w:rsidP="00312243" w:rsidRDefault="00312243">
      <w:pPr>
        <w:pStyle w:val="Geenafstand"/>
        <w:rPr>
          <w:rFonts w:ascii="Times New Roman" w:hAnsi="Times New Roman"/>
          <w:sz w:val="24"/>
        </w:rPr>
      </w:pPr>
    </w:p>
    <w:p w:rsidRPr="00312243" w:rsidR="00312243" w:rsidP="00312243" w:rsidRDefault="00312243">
      <w:pPr>
        <w:pStyle w:val="Geenafstand"/>
        <w:rPr>
          <w:rFonts w:ascii="Times New Roman" w:hAnsi="Times New Roman"/>
          <w:sz w:val="24"/>
        </w:rPr>
      </w:pPr>
      <w:r w:rsidRPr="00312243">
        <w:rPr>
          <w:rFonts w:ascii="Times New Roman" w:hAnsi="Times New Roman"/>
          <w:sz w:val="24"/>
        </w:rPr>
        <w:t>Gegeven</w:t>
      </w:r>
    </w:p>
    <w:p w:rsidR="00312243" w:rsidP="00312243" w:rsidRDefault="00312243">
      <w:pPr>
        <w:pStyle w:val="Geenafstand"/>
        <w:rPr>
          <w:rFonts w:ascii="Times New Roman" w:hAnsi="Times New Roman"/>
          <w:sz w:val="24"/>
        </w:rPr>
      </w:pPr>
    </w:p>
    <w:p w:rsidR="00312243" w:rsidP="00312243" w:rsidRDefault="00312243">
      <w:pPr>
        <w:pStyle w:val="Geenafstand"/>
        <w:rPr>
          <w:rFonts w:ascii="Times New Roman" w:hAnsi="Times New Roman"/>
          <w:sz w:val="24"/>
        </w:rPr>
      </w:pPr>
    </w:p>
    <w:p w:rsidR="00312243" w:rsidP="00312243" w:rsidRDefault="00312243">
      <w:pPr>
        <w:pStyle w:val="Geenafstand"/>
        <w:rPr>
          <w:rFonts w:ascii="Times New Roman" w:hAnsi="Times New Roman"/>
          <w:sz w:val="24"/>
        </w:rPr>
      </w:pPr>
    </w:p>
    <w:p w:rsidR="00312243" w:rsidP="00312243" w:rsidRDefault="00312243">
      <w:pPr>
        <w:pStyle w:val="Geenafstand"/>
        <w:rPr>
          <w:rFonts w:ascii="Times New Roman" w:hAnsi="Times New Roman"/>
          <w:sz w:val="24"/>
        </w:rPr>
      </w:pPr>
    </w:p>
    <w:p w:rsidR="00312243" w:rsidP="00312243" w:rsidRDefault="00312243">
      <w:pPr>
        <w:pStyle w:val="Geenafstand"/>
        <w:rPr>
          <w:rFonts w:ascii="Times New Roman" w:hAnsi="Times New Roman"/>
          <w:sz w:val="24"/>
        </w:rPr>
      </w:pPr>
    </w:p>
    <w:p w:rsidR="00312243" w:rsidP="00312243" w:rsidRDefault="00312243">
      <w:pPr>
        <w:pStyle w:val="Geenafstand"/>
        <w:rPr>
          <w:rFonts w:ascii="Times New Roman" w:hAnsi="Times New Roman"/>
          <w:sz w:val="24"/>
        </w:rPr>
      </w:pPr>
    </w:p>
    <w:p w:rsidR="00312243" w:rsidP="00312243" w:rsidRDefault="00312243">
      <w:pPr>
        <w:pStyle w:val="Geenafstand"/>
        <w:rPr>
          <w:rFonts w:ascii="Times New Roman" w:hAnsi="Times New Roman"/>
          <w:sz w:val="24"/>
        </w:rPr>
      </w:pPr>
    </w:p>
    <w:p w:rsidR="00312243" w:rsidP="00312243" w:rsidRDefault="00312243">
      <w:pPr>
        <w:pStyle w:val="Geenafstand"/>
        <w:rPr>
          <w:rFonts w:ascii="Times New Roman" w:hAnsi="Times New Roman"/>
          <w:sz w:val="24"/>
        </w:rPr>
      </w:pPr>
    </w:p>
    <w:p w:rsidRPr="00312243" w:rsidR="00312243" w:rsidP="00312243" w:rsidRDefault="00312243">
      <w:pPr>
        <w:pStyle w:val="Geenafstand"/>
        <w:rPr>
          <w:rFonts w:ascii="Times New Roman" w:hAnsi="Times New Roman"/>
          <w:sz w:val="24"/>
        </w:rPr>
      </w:pPr>
    </w:p>
    <w:p w:rsidRPr="00312243" w:rsidR="00312243" w:rsidP="00312243" w:rsidRDefault="00312243">
      <w:pPr>
        <w:pStyle w:val="Geenafstand"/>
        <w:rPr>
          <w:rFonts w:ascii="Times New Roman" w:hAnsi="Times New Roman"/>
          <w:sz w:val="24"/>
        </w:rPr>
      </w:pPr>
      <w:r w:rsidRPr="00312243">
        <w:rPr>
          <w:rFonts w:ascii="Times New Roman" w:hAnsi="Times New Roman"/>
          <w:sz w:val="24"/>
        </w:rPr>
        <w:t>De Minister van Infrastructuur en Waterstaat</w:t>
      </w:r>
      <w:r>
        <w:rPr>
          <w:rFonts w:ascii="Times New Roman" w:hAnsi="Times New Roman"/>
          <w:sz w:val="24"/>
        </w:rPr>
        <w:t>,</w:t>
      </w:r>
    </w:p>
    <w:p w:rsidR="00CB3578" w:rsidP="00A11E73" w:rsidRDefault="00CB3578">
      <w:pPr>
        <w:tabs>
          <w:tab w:val="left" w:pos="284"/>
          <w:tab w:val="left" w:pos="567"/>
          <w:tab w:val="left" w:pos="851"/>
        </w:tabs>
        <w:ind w:right="1848"/>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414"/>
        <w:gridCol w:w="4655"/>
        <w:gridCol w:w="1542"/>
        <w:gridCol w:w="1117"/>
        <w:gridCol w:w="1342"/>
      </w:tblGrid>
      <w:tr w:rsidRPr="00A7104A" w:rsidR="00312243" w:rsidTr="00A7104A">
        <w:trPr>
          <w:tblHeader/>
        </w:trPr>
        <w:tc>
          <w:tcPr>
            <w:tcW w:w="5000" w:type="pct"/>
            <w:gridSpan w:val="5"/>
            <w:shd w:val="clear" w:color="auto" w:fill="auto"/>
            <w:tcMar>
              <w:top w:w="22" w:type="dxa"/>
              <w:left w:w="113" w:type="dxa"/>
              <w:bottom w:w="22" w:type="dxa"/>
            </w:tcMar>
          </w:tcPr>
          <w:p w:rsidRPr="00A7104A" w:rsidR="00312243" w:rsidP="000E7339" w:rsidRDefault="00312243">
            <w:pPr>
              <w:pStyle w:val="kio2-table-title"/>
              <w:rPr>
                <w:rFonts w:ascii="Times New Roman" w:hAnsi="Times New Roman" w:cs="Times New Roman"/>
                <w:sz w:val="22"/>
                <w:szCs w:val="22"/>
              </w:rPr>
            </w:pPr>
            <w:bookmarkStart w:name="_GoBack" w:id="0"/>
            <w:r w:rsidRPr="00A7104A">
              <w:rPr>
                <w:rFonts w:ascii="Times New Roman" w:hAnsi="Times New Roman" w:cs="Times New Roman"/>
                <w:color w:val="auto"/>
                <w:sz w:val="22"/>
                <w:szCs w:val="22"/>
              </w:rPr>
              <w:t>Vastgestelde departementale begrotingsstaat van het Mobiliteitsfonds (A) voor het jaar 2024 (bedragen x € 1.000)</w:t>
            </w:r>
          </w:p>
        </w:tc>
      </w:tr>
      <w:tr w:rsidRPr="00A7104A" w:rsidR="00312243" w:rsidTr="00A7104A">
        <w:trPr>
          <w:tblHeader/>
        </w:trPr>
        <w:tc>
          <w:tcPr>
            <w:tcW w:w="228" w:type="pct"/>
            <w:tcBorders>
              <w:top w:val="single" w:color="000000" w:sz="2" w:space="0"/>
              <w:bottom w:val="single" w:color="009EE0" w:sz="2" w:space="0"/>
            </w:tcBorders>
            <w:shd w:val="clear" w:color="auto" w:fill="auto"/>
            <w:tcMar>
              <w:top w:w="28" w:type="dxa"/>
              <w:bottom w:w="28" w:type="dxa"/>
              <w:right w:w="28" w:type="dxa"/>
            </w:tcMar>
            <w:vAlign w:val="center"/>
          </w:tcPr>
          <w:p w:rsidRPr="00A7104A" w:rsidR="00312243" w:rsidP="000E7339" w:rsidRDefault="00312243">
            <w:pPr>
              <w:pStyle w:val="p-table"/>
              <w:rPr>
                <w:rFonts w:ascii="Times New Roman" w:hAnsi="Times New Roman" w:cs="Times New Roman"/>
                <w:color w:val="000000"/>
                <w:sz w:val="22"/>
                <w:szCs w:val="22"/>
              </w:rPr>
            </w:pPr>
            <w:r w:rsidRPr="00A7104A">
              <w:rPr>
                <w:rFonts w:ascii="Times New Roman" w:hAnsi="Times New Roman" w:cs="Times New Roman"/>
                <w:color w:val="000000"/>
                <w:sz w:val="22"/>
                <w:szCs w:val="22"/>
              </w:rPr>
              <w:t>Art.</w:t>
            </w:r>
          </w:p>
        </w:tc>
        <w:tc>
          <w:tcPr>
            <w:tcW w:w="2566"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A7104A" w:rsidR="00312243" w:rsidP="000E7339" w:rsidRDefault="00312243">
            <w:pPr>
              <w:pStyle w:val="p-table"/>
              <w:rPr>
                <w:rFonts w:ascii="Times New Roman" w:hAnsi="Times New Roman" w:cs="Times New Roman"/>
                <w:color w:val="000000"/>
                <w:sz w:val="22"/>
                <w:szCs w:val="22"/>
              </w:rPr>
            </w:pPr>
            <w:r w:rsidRPr="00A7104A">
              <w:rPr>
                <w:rFonts w:ascii="Times New Roman" w:hAnsi="Times New Roman" w:cs="Times New Roman"/>
                <w:color w:val="000000"/>
                <w:sz w:val="22"/>
                <w:szCs w:val="22"/>
              </w:rPr>
              <w:t>Omschrijving</w:t>
            </w:r>
          </w:p>
        </w:tc>
        <w:tc>
          <w:tcPr>
            <w:tcW w:w="2206"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A7104A" w:rsidR="00312243" w:rsidP="000E7339" w:rsidRDefault="00312243">
            <w:pPr>
              <w:pStyle w:val="p-table"/>
              <w:jc w:val="center"/>
              <w:rPr>
                <w:rFonts w:ascii="Times New Roman" w:hAnsi="Times New Roman" w:cs="Times New Roman"/>
                <w:color w:val="000000"/>
                <w:sz w:val="22"/>
                <w:szCs w:val="22"/>
              </w:rPr>
            </w:pPr>
            <w:r w:rsidRPr="00A7104A">
              <w:rPr>
                <w:rFonts w:ascii="Times New Roman" w:hAnsi="Times New Roman" w:cs="Times New Roman"/>
                <w:color w:val="000000"/>
                <w:sz w:val="22"/>
                <w:szCs w:val="22"/>
              </w:rPr>
              <w:t>Ontwerpbegroting</w:t>
            </w:r>
          </w:p>
        </w:tc>
      </w:tr>
      <w:tr w:rsidRPr="00A7104A" w:rsidR="00312243" w:rsidTr="00A7104A">
        <w:tc>
          <w:tcPr>
            <w:tcW w:w="228" w:type="pct"/>
            <w:tcBorders>
              <w:bottom w:val="single" w:color="009EE0" w:sz="2" w:space="0"/>
            </w:tcBorders>
            <w:shd w:val="clear" w:color="auto" w:fill="auto"/>
            <w:tcMar>
              <w:top w:w="22" w:type="dxa"/>
              <w:bottom w:w="22" w:type="dxa"/>
              <w:right w:w="28" w:type="dxa"/>
            </w:tcMar>
          </w:tcPr>
          <w:p w:rsidRPr="00A7104A" w:rsidR="00312243" w:rsidP="000E7339" w:rsidRDefault="00312243">
            <w:pPr>
              <w:pStyle w:val="p-table"/>
              <w:rPr>
                <w:rFonts w:ascii="Times New Roman" w:hAnsi="Times New Roman" w:cs="Times New Roman"/>
                <w:sz w:val="22"/>
                <w:szCs w:val="22"/>
              </w:rPr>
            </w:pPr>
          </w:p>
        </w:tc>
        <w:tc>
          <w:tcPr>
            <w:tcW w:w="2566" w:type="pct"/>
            <w:tcBorders>
              <w:bottom w:val="single" w:color="009EE0" w:sz="2" w:space="0"/>
            </w:tcBorders>
            <w:shd w:val="clear" w:color="auto" w:fill="auto"/>
            <w:tcMar>
              <w:top w:w="22" w:type="dxa"/>
              <w:left w:w="28" w:type="dxa"/>
              <w:bottom w:w="22" w:type="dxa"/>
              <w:right w:w="28" w:type="dxa"/>
            </w:tcMar>
          </w:tcPr>
          <w:p w:rsidRPr="00A7104A" w:rsidR="00312243" w:rsidP="000E7339" w:rsidRDefault="00312243">
            <w:pPr>
              <w:pStyle w:val="p-table"/>
              <w:rPr>
                <w:rFonts w:ascii="Times New Roman" w:hAnsi="Times New Roman" w:cs="Times New Roman"/>
                <w:sz w:val="22"/>
                <w:szCs w:val="22"/>
              </w:rPr>
            </w:pPr>
          </w:p>
        </w:tc>
        <w:tc>
          <w:tcPr>
            <w:tcW w:w="850" w:type="pct"/>
            <w:tcBorders>
              <w:bottom w:val="single" w:color="009EE0" w:sz="2" w:space="0"/>
            </w:tcBorders>
            <w:shd w:val="clear" w:color="auto" w:fill="auto"/>
            <w:tcMar>
              <w:top w:w="22" w:type="dxa"/>
              <w:left w:w="28" w:type="dxa"/>
              <w:bottom w:w="22" w:type="dxa"/>
              <w:right w:w="28" w:type="dxa"/>
            </w:tcMar>
            <w:vAlign w:val="center"/>
          </w:tcPr>
          <w:p w:rsidRPr="00A7104A" w:rsidR="00312243" w:rsidP="000E7339" w:rsidRDefault="00312243">
            <w:pPr>
              <w:pStyle w:val="p-table"/>
              <w:jc w:val="right"/>
              <w:rPr>
                <w:rFonts w:ascii="Times New Roman" w:hAnsi="Times New Roman" w:cs="Times New Roman"/>
                <w:sz w:val="22"/>
                <w:szCs w:val="22"/>
              </w:rPr>
            </w:pPr>
            <w:r w:rsidRPr="00A7104A">
              <w:rPr>
                <w:rFonts w:ascii="Times New Roman" w:hAnsi="Times New Roman" w:cs="Times New Roman"/>
                <w:b/>
                <w:sz w:val="22"/>
                <w:szCs w:val="22"/>
              </w:rPr>
              <w:t>Verplichtingen</w:t>
            </w:r>
          </w:p>
        </w:tc>
        <w:tc>
          <w:tcPr>
            <w:tcW w:w="616" w:type="pct"/>
            <w:tcBorders>
              <w:bottom w:val="single" w:color="009EE0" w:sz="2" w:space="0"/>
            </w:tcBorders>
            <w:shd w:val="clear" w:color="auto" w:fill="auto"/>
            <w:tcMar>
              <w:top w:w="22" w:type="dxa"/>
              <w:left w:w="28" w:type="dxa"/>
              <w:bottom w:w="22" w:type="dxa"/>
              <w:right w:w="28" w:type="dxa"/>
            </w:tcMar>
            <w:vAlign w:val="center"/>
          </w:tcPr>
          <w:p w:rsidRPr="00A7104A" w:rsidR="00312243" w:rsidP="000E7339" w:rsidRDefault="00312243">
            <w:pPr>
              <w:pStyle w:val="p-table"/>
              <w:jc w:val="right"/>
              <w:rPr>
                <w:rFonts w:ascii="Times New Roman" w:hAnsi="Times New Roman" w:cs="Times New Roman"/>
                <w:sz w:val="22"/>
                <w:szCs w:val="22"/>
              </w:rPr>
            </w:pPr>
            <w:r w:rsidRPr="00A7104A">
              <w:rPr>
                <w:rFonts w:ascii="Times New Roman" w:hAnsi="Times New Roman" w:cs="Times New Roman"/>
                <w:b/>
                <w:sz w:val="22"/>
                <w:szCs w:val="22"/>
              </w:rPr>
              <w:t>Uitgaven</w:t>
            </w:r>
          </w:p>
        </w:tc>
        <w:tc>
          <w:tcPr>
            <w:tcW w:w="739" w:type="pct"/>
            <w:tcBorders>
              <w:bottom w:val="single" w:color="009EE0" w:sz="2" w:space="0"/>
            </w:tcBorders>
            <w:shd w:val="clear" w:color="auto" w:fill="auto"/>
            <w:tcMar>
              <w:top w:w="22" w:type="dxa"/>
              <w:left w:w="28" w:type="dxa"/>
              <w:bottom w:w="22" w:type="dxa"/>
              <w:right w:w="28" w:type="dxa"/>
            </w:tcMar>
            <w:vAlign w:val="center"/>
          </w:tcPr>
          <w:p w:rsidRPr="00A7104A" w:rsidR="00312243" w:rsidP="000E7339" w:rsidRDefault="00312243">
            <w:pPr>
              <w:pStyle w:val="p-table"/>
              <w:jc w:val="right"/>
              <w:rPr>
                <w:rFonts w:ascii="Times New Roman" w:hAnsi="Times New Roman" w:cs="Times New Roman"/>
                <w:sz w:val="22"/>
                <w:szCs w:val="22"/>
              </w:rPr>
            </w:pPr>
            <w:r w:rsidRPr="00A7104A">
              <w:rPr>
                <w:rFonts w:ascii="Times New Roman" w:hAnsi="Times New Roman" w:cs="Times New Roman"/>
                <w:b/>
                <w:sz w:val="22"/>
                <w:szCs w:val="22"/>
              </w:rPr>
              <w:t>Ontvangsten</w:t>
            </w:r>
          </w:p>
        </w:tc>
      </w:tr>
      <w:tr w:rsidRPr="00A7104A" w:rsidR="00312243" w:rsidTr="00A7104A">
        <w:tc>
          <w:tcPr>
            <w:tcW w:w="228" w:type="pct"/>
            <w:shd w:val="clear" w:color="auto" w:fill="auto"/>
            <w:tcMar>
              <w:top w:w="22" w:type="dxa"/>
              <w:bottom w:w="22" w:type="dxa"/>
              <w:right w:w="28" w:type="dxa"/>
            </w:tcMar>
          </w:tcPr>
          <w:p w:rsidRPr="00A7104A" w:rsidR="00312243" w:rsidP="000E7339" w:rsidRDefault="00312243">
            <w:pPr>
              <w:pStyle w:val="p-table"/>
              <w:rPr>
                <w:rFonts w:ascii="Times New Roman" w:hAnsi="Times New Roman" w:cs="Times New Roman"/>
                <w:sz w:val="22"/>
                <w:szCs w:val="22"/>
              </w:rPr>
            </w:pPr>
          </w:p>
        </w:tc>
        <w:tc>
          <w:tcPr>
            <w:tcW w:w="2566" w:type="pct"/>
            <w:shd w:val="clear" w:color="auto" w:fill="auto"/>
            <w:tcMar>
              <w:top w:w="22" w:type="dxa"/>
              <w:left w:w="28" w:type="dxa"/>
              <w:bottom w:w="22" w:type="dxa"/>
              <w:right w:w="28" w:type="dxa"/>
            </w:tcMar>
          </w:tcPr>
          <w:p w:rsidRPr="00A7104A" w:rsidR="00312243" w:rsidP="000E7339" w:rsidRDefault="00312243">
            <w:pPr>
              <w:pStyle w:val="p-table"/>
              <w:rPr>
                <w:rFonts w:ascii="Times New Roman" w:hAnsi="Times New Roman" w:cs="Times New Roman"/>
                <w:sz w:val="22"/>
                <w:szCs w:val="22"/>
              </w:rPr>
            </w:pPr>
          </w:p>
        </w:tc>
        <w:tc>
          <w:tcPr>
            <w:tcW w:w="850" w:type="pct"/>
            <w:shd w:val="clear" w:color="auto" w:fill="auto"/>
            <w:tcMar>
              <w:top w:w="22" w:type="dxa"/>
              <w:left w:w="28" w:type="dxa"/>
              <w:bottom w:w="22" w:type="dxa"/>
              <w:right w:w="28" w:type="dxa"/>
            </w:tcMar>
          </w:tcPr>
          <w:p w:rsidRPr="00A7104A" w:rsidR="00312243" w:rsidP="000E7339" w:rsidRDefault="00312243">
            <w:pPr>
              <w:pStyle w:val="p-table"/>
              <w:rPr>
                <w:rFonts w:ascii="Times New Roman" w:hAnsi="Times New Roman" w:cs="Times New Roman"/>
                <w:sz w:val="22"/>
                <w:szCs w:val="22"/>
              </w:rPr>
            </w:pPr>
          </w:p>
        </w:tc>
        <w:tc>
          <w:tcPr>
            <w:tcW w:w="616" w:type="pct"/>
            <w:shd w:val="clear" w:color="auto" w:fill="auto"/>
            <w:tcMar>
              <w:top w:w="22" w:type="dxa"/>
              <w:left w:w="28" w:type="dxa"/>
              <w:bottom w:w="22" w:type="dxa"/>
              <w:right w:w="28" w:type="dxa"/>
            </w:tcMar>
          </w:tcPr>
          <w:p w:rsidRPr="00A7104A" w:rsidR="00312243" w:rsidP="000E7339" w:rsidRDefault="00312243">
            <w:pPr>
              <w:pStyle w:val="p-table"/>
              <w:rPr>
                <w:rFonts w:ascii="Times New Roman" w:hAnsi="Times New Roman" w:cs="Times New Roman"/>
                <w:sz w:val="22"/>
                <w:szCs w:val="22"/>
              </w:rPr>
            </w:pPr>
          </w:p>
        </w:tc>
        <w:tc>
          <w:tcPr>
            <w:tcW w:w="739" w:type="pct"/>
            <w:shd w:val="clear" w:color="auto" w:fill="auto"/>
            <w:tcMar>
              <w:top w:w="22" w:type="dxa"/>
              <w:left w:w="28" w:type="dxa"/>
              <w:bottom w:w="22" w:type="dxa"/>
              <w:right w:w="28" w:type="dxa"/>
            </w:tcMar>
          </w:tcPr>
          <w:p w:rsidRPr="00A7104A" w:rsidR="00312243" w:rsidP="000E7339" w:rsidRDefault="00312243">
            <w:pPr>
              <w:pStyle w:val="p-table"/>
              <w:rPr>
                <w:rFonts w:ascii="Times New Roman" w:hAnsi="Times New Roman" w:cs="Times New Roman"/>
                <w:sz w:val="22"/>
                <w:szCs w:val="22"/>
              </w:rPr>
            </w:pPr>
          </w:p>
        </w:tc>
      </w:tr>
      <w:tr w:rsidRPr="00A7104A" w:rsidR="00864615" w:rsidTr="00A7104A">
        <w:tc>
          <w:tcPr>
            <w:tcW w:w="228" w:type="pct"/>
            <w:shd w:val="clear" w:color="auto" w:fill="auto"/>
            <w:tcMar>
              <w:top w:w="22" w:type="dxa"/>
              <w:bottom w:w="22" w:type="dxa"/>
              <w:right w:w="28" w:type="dxa"/>
            </w:tcMar>
            <w:vAlign w:val="center"/>
          </w:tcPr>
          <w:p w:rsidRPr="00A7104A" w:rsidR="00864615" w:rsidP="00864615" w:rsidRDefault="00864615">
            <w:pPr>
              <w:pStyle w:val="p-table"/>
              <w:jc w:val="right"/>
              <w:rPr>
                <w:rFonts w:ascii="Times New Roman" w:hAnsi="Times New Roman" w:cs="Times New Roman"/>
                <w:sz w:val="22"/>
                <w:szCs w:val="22"/>
              </w:rPr>
            </w:pPr>
            <w:r w:rsidRPr="00A7104A">
              <w:rPr>
                <w:rFonts w:ascii="Times New Roman" w:hAnsi="Times New Roman" w:cs="Times New Roman"/>
                <w:sz w:val="22"/>
                <w:szCs w:val="22"/>
              </w:rPr>
              <w:t>11</w:t>
            </w:r>
          </w:p>
        </w:tc>
        <w:tc>
          <w:tcPr>
            <w:tcW w:w="2566" w:type="pct"/>
            <w:shd w:val="clear" w:color="auto" w:fill="auto"/>
            <w:tcMar>
              <w:top w:w="22" w:type="dxa"/>
              <w:left w:w="28" w:type="dxa"/>
              <w:bottom w:w="22" w:type="dxa"/>
              <w:right w:w="28" w:type="dxa"/>
            </w:tcMar>
            <w:vAlign w:val="center"/>
          </w:tcPr>
          <w:p w:rsidRPr="00A7104A" w:rsidR="00864615" w:rsidP="00864615" w:rsidRDefault="00864615">
            <w:pPr>
              <w:pStyle w:val="p-table"/>
              <w:rPr>
                <w:rFonts w:ascii="Times New Roman" w:hAnsi="Times New Roman" w:cs="Times New Roman"/>
                <w:sz w:val="22"/>
                <w:szCs w:val="22"/>
              </w:rPr>
            </w:pPr>
            <w:r w:rsidRPr="00A7104A">
              <w:rPr>
                <w:rFonts w:ascii="Times New Roman" w:hAnsi="Times New Roman" w:cs="Times New Roman"/>
                <w:sz w:val="22"/>
                <w:szCs w:val="22"/>
              </w:rPr>
              <w:t>Verkenningen, reserveringen en investeringsruimte</w:t>
            </w:r>
          </w:p>
        </w:tc>
        <w:tc>
          <w:tcPr>
            <w:tcW w:w="850" w:type="pct"/>
            <w:shd w:val="clear" w:color="auto" w:fill="auto"/>
            <w:tcMar>
              <w:top w:w="22" w:type="dxa"/>
              <w:left w:w="28" w:type="dxa"/>
              <w:bottom w:w="22" w:type="dxa"/>
              <w:right w:w="28" w:type="dxa"/>
            </w:tcMar>
            <w:vAlign w:val="bottom"/>
          </w:tcPr>
          <w:p w:rsidRPr="00A7104A" w:rsidR="00864615" w:rsidP="00864615" w:rsidRDefault="00864615">
            <w:pPr>
              <w:pStyle w:val="p-table"/>
              <w:jc w:val="right"/>
              <w:rPr>
                <w:rFonts w:ascii="Times New Roman" w:hAnsi="Times New Roman" w:cs="Times New Roman"/>
                <w:sz w:val="22"/>
                <w:szCs w:val="22"/>
              </w:rPr>
            </w:pPr>
            <w:r w:rsidRPr="00A7104A">
              <w:rPr>
                <w:rFonts w:ascii="Times New Roman" w:hAnsi="Times New Roman" w:cs="Times New Roman"/>
                <w:sz w:val="22"/>
                <w:szCs w:val="22"/>
              </w:rPr>
              <w:t>712.927</w:t>
            </w:r>
          </w:p>
        </w:tc>
        <w:tc>
          <w:tcPr>
            <w:tcW w:w="616" w:type="pct"/>
            <w:shd w:val="clear" w:color="auto" w:fill="auto"/>
            <w:tcMar>
              <w:top w:w="22" w:type="dxa"/>
              <w:left w:w="28" w:type="dxa"/>
              <w:bottom w:w="22" w:type="dxa"/>
              <w:right w:w="28" w:type="dxa"/>
            </w:tcMar>
            <w:vAlign w:val="bottom"/>
          </w:tcPr>
          <w:p w:rsidRPr="00A7104A" w:rsidR="00864615" w:rsidP="00864615" w:rsidRDefault="00864615">
            <w:pPr>
              <w:pStyle w:val="p-table"/>
              <w:jc w:val="right"/>
              <w:rPr>
                <w:rFonts w:ascii="Times New Roman" w:hAnsi="Times New Roman" w:cs="Times New Roman"/>
                <w:sz w:val="22"/>
                <w:szCs w:val="22"/>
              </w:rPr>
            </w:pPr>
            <w:r w:rsidRPr="00A7104A">
              <w:rPr>
                <w:rFonts w:ascii="Times New Roman" w:hAnsi="Times New Roman" w:cs="Times New Roman"/>
                <w:sz w:val="22"/>
                <w:szCs w:val="22"/>
              </w:rPr>
              <w:t>426.419</w:t>
            </w:r>
          </w:p>
        </w:tc>
        <w:tc>
          <w:tcPr>
            <w:tcW w:w="739" w:type="pct"/>
            <w:shd w:val="clear" w:color="auto" w:fill="auto"/>
            <w:tcMar>
              <w:top w:w="22" w:type="dxa"/>
              <w:left w:w="28" w:type="dxa"/>
              <w:bottom w:w="22" w:type="dxa"/>
              <w:right w:w="28" w:type="dxa"/>
            </w:tcMar>
          </w:tcPr>
          <w:p w:rsidRPr="00A7104A" w:rsidR="00864615" w:rsidP="00864615" w:rsidRDefault="00864615">
            <w:pPr>
              <w:pStyle w:val="p-table"/>
              <w:rPr>
                <w:rFonts w:ascii="Times New Roman" w:hAnsi="Times New Roman" w:cs="Times New Roman"/>
                <w:sz w:val="22"/>
                <w:szCs w:val="22"/>
              </w:rPr>
            </w:pPr>
          </w:p>
        </w:tc>
      </w:tr>
      <w:tr w:rsidRPr="00A7104A" w:rsidR="00864615" w:rsidTr="00A7104A">
        <w:tc>
          <w:tcPr>
            <w:tcW w:w="228" w:type="pct"/>
            <w:shd w:val="clear" w:color="auto" w:fill="auto"/>
            <w:tcMar>
              <w:top w:w="22" w:type="dxa"/>
              <w:bottom w:w="22" w:type="dxa"/>
              <w:right w:w="28" w:type="dxa"/>
            </w:tcMar>
            <w:vAlign w:val="center"/>
          </w:tcPr>
          <w:p w:rsidRPr="00A7104A" w:rsidR="00864615" w:rsidP="00864615" w:rsidRDefault="00864615">
            <w:pPr>
              <w:pStyle w:val="p-table"/>
              <w:jc w:val="right"/>
              <w:rPr>
                <w:rFonts w:ascii="Times New Roman" w:hAnsi="Times New Roman" w:cs="Times New Roman"/>
                <w:sz w:val="22"/>
                <w:szCs w:val="22"/>
              </w:rPr>
            </w:pPr>
            <w:r w:rsidRPr="00A7104A">
              <w:rPr>
                <w:rFonts w:ascii="Times New Roman" w:hAnsi="Times New Roman" w:cs="Times New Roman"/>
                <w:sz w:val="22"/>
                <w:szCs w:val="22"/>
              </w:rPr>
              <w:t>12</w:t>
            </w:r>
          </w:p>
        </w:tc>
        <w:tc>
          <w:tcPr>
            <w:tcW w:w="2566" w:type="pct"/>
            <w:shd w:val="clear" w:color="auto" w:fill="auto"/>
            <w:tcMar>
              <w:top w:w="22" w:type="dxa"/>
              <w:left w:w="28" w:type="dxa"/>
              <w:bottom w:w="22" w:type="dxa"/>
              <w:right w:w="28" w:type="dxa"/>
            </w:tcMar>
            <w:vAlign w:val="center"/>
          </w:tcPr>
          <w:p w:rsidRPr="00A7104A" w:rsidR="00864615" w:rsidP="00864615" w:rsidRDefault="00864615">
            <w:pPr>
              <w:pStyle w:val="p-table"/>
              <w:rPr>
                <w:rFonts w:ascii="Times New Roman" w:hAnsi="Times New Roman" w:cs="Times New Roman"/>
                <w:sz w:val="22"/>
                <w:szCs w:val="22"/>
              </w:rPr>
            </w:pPr>
            <w:r w:rsidRPr="00A7104A">
              <w:rPr>
                <w:rFonts w:ascii="Times New Roman" w:hAnsi="Times New Roman" w:cs="Times New Roman"/>
                <w:sz w:val="22"/>
                <w:szCs w:val="22"/>
              </w:rPr>
              <w:t>Hoofdwegennet</w:t>
            </w:r>
          </w:p>
        </w:tc>
        <w:tc>
          <w:tcPr>
            <w:tcW w:w="850" w:type="pct"/>
            <w:shd w:val="clear" w:color="auto" w:fill="auto"/>
            <w:tcMar>
              <w:top w:w="22" w:type="dxa"/>
              <w:left w:w="28" w:type="dxa"/>
              <w:bottom w:w="22" w:type="dxa"/>
              <w:right w:w="28" w:type="dxa"/>
            </w:tcMar>
            <w:vAlign w:val="bottom"/>
          </w:tcPr>
          <w:p w:rsidRPr="00A7104A" w:rsidR="00864615" w:rsidP="00864615" w:rsidRDefault="00864615">
            <w:pPr>
              <w:pStyle w:val="p-table"/>
              <w:jc w:val="right"/>
              <w:rPr>
                <w:rFonts w:ascii="Times New Roman" w:hAnsi="Times New Roman" w:cs="Times New Roman"/>
                <w:sz w:val="22"/>
                <w:szCs w:val="22"/>
              </w:rPr>
            </w:pPr>
            <w:r w:rsidRPr="00A7104A">
              <w:rPr>
                <w:rFonts w:ascii="Times New Roman" w:hAnsi="Times New Roman" w:cs="Times New Roman"/>
                <w:sz w:val="22"/>
                <w:szCs w:val="22"/>
              </w:rPr>
              <w:t>3.243.900</w:t>
            </w:r>
          </w:p>
        </w:tc>
        <w:tc>
          <w:tcPr>
            <w:tcW w:w="616" w:type="pct"/>
            <w:shd w:val="clear" w:color="auto" w:fill="auto"/>
            <w:tcMar>
              <w:top w:w="22" w:type="dxa"/>
              <w:left w:w="28" w:type="dxa"/>
              <w:bottom w:w="22" w:type="dxa"/>
              <w:right w:w="28" w:type="dxa"/>
            </w:tcMar>
            <w:vAlign w:val="bottom"/>
          </w:tcPr>
          <w:p w:rsidRPr="00A7104A" w:rsidR="00864615" w:rsidP="00864615" w:rsidRDefault="00864615">
            <w:pPr>
              <w:pStyle w:val="p-table"/>
              <w:jc w:val="right"/>
              <w:rPr>
                <w:rFonts w:ascii="Times New Roman" w:hAnsi="Times New Roman" w:cs="Times New Roman"/>
                <w:sz w:val="22"/>
                <w:szCs w:val="22"/>
              </w:rPr>
            </w:pPr>
            <w:r w:rsidRPr="00A7104A">
              <w:rPr>
                <w:rFonts w:ascii="Times New Roman" w:hAnsi="Times New Roman" w:cs="Times New Roman"/>
                <w:sz w:val="22"/>
                <w:szCs w:val="22"/>
              </w:rPr>
              <w:t>3.800.162</w:t>
            </w:r>
          </w:p>
        </w:tc>
        <w:tc>
          <w:tcPr>
            <w:tcW w:w="739" w:type="pct"/>
            <w:shd w:val="clear" w:color="auto" w:fill="auto"/>
            <w:tcMar>
              <w:top w:w="22" w:type="dxa"/>
              <w:left w:w="28" w:type="dxa"/>
              <w:bottom w:w="22" w:type="dxa"/>
              <w:right w:w="28" w:type="dxa"/>
            </w:tcMar>
            <w:vAlign w:val="bottom"/>
          </w:tcPr>
          <w:p w:rsidRPr="00A7104A" w:rsidR="00864615" w:rsidP="00864615" w:rsidRDefault="00864615">
            <w:pPr>
              <w:pStyle w:val="p-table"/>
              <w:jc w:val="right"/>
              <w:rPr>
                <w:rFonts w:ascii="Times New Roman" w:hAnsi="Times New Roman" w:cs="Times New Roman"/>
                <w:sz w:val="22"/>
                <w:szCs w:val="22"/>
              </w:rPr>
            </w:pPr>
            <w:r w:rsidRPr="00A7104A">
              <w:rPr>
                <w:rFonts w:ascii="Times New Roman" w:hAnsi="Times New Roman" w:cs="Times New Roman"/>
                <w:sz w:val="22"/>
                <w:szCs w:val="22"/>
              </w:rPr>
              <w:t>52.885</w:t>
            </w:r>
          </w:p>
        </w:tc>
      </w:tr>
      <w:tr w:rsidRPr="00A7104A" w:rsidR="00864615" w:rsidTr="00A7104A">
        <w:tc>
          <w:tcPr>
            <w:tcW w:w="228" w:type="pct"/>
            <w:shd w:val="clear" w:color="auto" w:fill="auto"/>
            <w:tcMar>
              <w:top w:w="22" w:type="dxa"/>
              <w:bottom w:w="22" w:type="dxa"/>
              <w:right w:w="28" w:type="dxa"/>
            </w:tcMar>
            <w:vAlign w:val="center"/>
          </w:tcPr>
          <w:p w:rsidRPr="00A7104A" w:rsidR="00864615" w:rsidP="00864615" w:rsidRDefault="00864615">
            <w:pPr>
              <w:pStyle w:val="p-table"/>
              <w:jc w:val="right"/>
              <w:rPr>
                <w:rFonts w:ascii="Times New Roman" w:hAnsi="Times New Roman" w:cs="Times New Roman"/>
                <w:sz w:val="22"/>
                <w:szCs w:val="22"/>
              </w:rPr>
            </w:pPr>
            <w:r w:rsidRPr="00A7104A">
              <w:rPr>
                <w:rFonts w:ascii="Times New Roman" w:hAnsi="Times New Roman" w:cs="Times New Roman"/>
                <w:sz w:val="22"/>
                <w:szCs w:val="22"/>
              </w:rPr>
              <w:t>13</w:t>
            </w:r>
          </w:p>
        </w:tc>
        <w:tc>
          <w:tcPr>
            <w:tcW w:w="2566" w:type="pct"/>
            <w:shd w:val="clear" w:color="auto" w:fill="auto"/>
            <w:tcMar>
              <w:top w:w="22" w:type="dxa"/>
              <w:left w:w="28" w:type="dxa"/>
              <w:bottom w:w="22" w:type="dxa"/>
              <w:right w:w="28" w:type="dxa"/>
            </w:tcMar>
            <w:vAlign w:val="center"/>
          </w:tcPr>
          <w:p w:rsidRPr="00A7104A" w:rsidR="00864615" w:rsidP="00864615" w:rsidRDefault="00864615">
            <w:pPr>
              <w:pStyle w:val="p-table"/>
              <w:rPr>
                <w:rFonts w:ascii="Times New Roman" w:hAnsi="Times New Roman" w:cs="Times New Roman"/>
                <w:sz w:val="22"/>
                <w:szCs w:val="22"/>
              </w:rPr>
            </w:pPr>
            <w:r w:rsidRPr="00A7104A">
              <w:rPr>
                <w:rFonts w:ascii="Times New Roman" w:hAnsi="Times New Roman" w:cs="Times New Roman"/>
                <w:sz w:val="22"/>
                <w:szCs w:val="22"/>
              </w:rPr>
              <w:t>Spoorwegen</w:t>
            </w:r>
          </w:p>
        </w:tc>
        <w:tc>
          <w:tcPr>
            <w:tcW w:w="850" w:type="pct"/>
            <w:shd w:val="clear" w:color="auto" w:fill="auto"/>
            <w:tcMar>
              <w:top w:w="22" w:type="dxa"/>
              <w:left w:w="28" w:type="dxa"/>
              <w:bottom w:w="22" w:type="dxa"/>
              <w:right w:w="28" w:type="dxa"/>
            </w:tcMar>
            <w:vAlign w:val="bottom"/>
          </w:tcPr>
          <w:p w:rsidRPr="00A7104A" w:rsidR="00864615" w:rsidP="00864615" w:rsidRDefault="00864615">
            <w:pPr>
              <w:pStyle w:val="p-table"/>
              <w:jc w:val="right"/>
              <w:rPr>
                <w:rFonts w:ascii="Times New Roman" w:hAnsi="Times New Roman" w:cs="Times New Roman"/>
                <w:sz w:val="22"/>
                <w:szCs w:val="22"/>
              </w:rPr>
            </w:pPr>
            <w:r w:rsidRPr="00A7104A">
              <w:rPr>
                <w:rFonts w:ascii="Times New Roman" w:hAnsi="Times New Roman" w:cs="Times New Roman"/>
                <w:sz w:val="22"/>
                <w:szCs w:val="22"/>
              </w:rPr>
              <w:t>2.513.063</w:t>
            </w:r>
          </w:p>
        </w:tc>
        <w:tc>
          <w:tcPr>
            <w:tcW w:w="616" w:type="pct"/>
            <w:shd w:val="clear" w:color="auto" w:fill="auto"/>
            <w:tcMar>
              <w:top w:w="22" w:type="dxa"/>
              <w:left w:w="28" w:type="dxa"/>
              <w:bottom w:w="22" w:type="dxa"/>
              <w:right w:w="28" w:type="dxa"/>
            </w:tcMar>
            <w:vAlign w:val="bottom"/>
          </w:tcPr>
          <w:p w:rsidRPr="00A7104A" w:rsidR="00864615" w:rsidP="00864615" w:rsidRDefault="00864615">
            <w:pPr>
              <w:pStyle w:val="p-table"/>
              <w:jc w:val="right"/>
              <w:rPr>
                <w:rFonts w:ascii="Times New Roman" w:hAnsi="Times New Roman" w:cs="Times New Roman"/>
                <w:sz w:val="22"/>
                <w:szCs w:val="22"/>
              </w:rPr>
            </w:pPr>
            <w:r w:rsidRPr="00A7104A">
              <w:rPr>
                <w:rFonts w:ascii="Times New Roman" w:hAnsi="Times New Roman" w:cs="Times New Roman"/>
                <w:sz w:val="22"/>
                <w:szCs w:val="22"/>
              </w:rPr>
              <w:t>2.864.569</w:t>
            </w:r>
          </w:p>
        </w:tc>
        <w:tc>
          <w:tcPr>
            <w:tcW w:w="739" w:type="pct"/>
            <w:shd w:val="clear" w:color="auto" w:fill="auto"/>
            <w:tcMar>
              <w:top w:w="22" w:type="dxa"/>
              <w:left w:w="28" w:type="dxa"/>
              <w:bottom w:w="22" w:type="dxa"/>
              <w:right w:w="28" w:type="dxa"/>
            </w:tcMar>
            <w:vAlign w:val="bottom"/>
          </w:tcPr>
          <w:p w:rsidRPr="00A7104A" w:rsidR="00864615" w:rsidP="00864615" w:rsidRDefault="00864615">
            <w:pPr>
              <w:pStyle w:val="p-table"/>
              <w:jc w:val="right"/>
              <w:rPr>
                <w:rFonts w:ascii="Times New Roman" w:hAnsi="Times New Roman" w:cs="Times New Roman"/>
                <w:sz w:val="22"/>
                <w:szCs w:val="22"/>
              </w:rPr>
            </w:pPr>
            <w:r w:rsidRPr="00A7104A">
              <w:rPr>
                <w:rFonts w:ascii="Times New Roman" w:hAnsi="Times New Roman" w:cs="Times New Roman"/>
                <w:sz w:val="22"/>
                <w:szCs w:val="22"/>
              </w:rPr>
              <w:t>228.802</w:t>
            </w:r>
          </w:p>
        </w:tc>
      </w:tr>
      <w:tr w:rsidRPr="00A7104A" w:rsidR="00864615" w:rsidTr="00A7104A">
        <w:tc>
          <w:tcPr>
            <w:tcW w:w="228" w:type="pct"/>
            <w:shd w:val="clear" w:color="auto" w:fill="auto"/>
            <w:tcMar>
              <w:top w:w="22" w:type="dxa"/>
              <w:bottom w:w="22" w:type="dxa"/>
              <w:right w:w="28" w:type="dxa"/>
            </w:tcMar>
            <w:vAlign w:val="center"/>
          </w:tcPr>
          <w:p w:rsidRPr="00A7104A" w:rsidR="00864615" w:rsidP="00864615" w:rsidRDefault="00864615">
            <w:pPr>
              <w:pStyle w:val="p-table"/>
              <w:jc w:val="right"/>
              <w:rPr>
                <w:rFonts w:ascii="Times New Roman" w:hAnsi="Times New Roman" w:cs="Times New Roman"/>
                <w:sz w:val="22"/>
                <w:szCs w:val="22"/>
              </w:rPr>
            </w:pPr>
            <w:r w:rsidRPr="00A7104A">
              <w:rPr>
                <w:rFonts w:ascii="Times New Roman" w:hAnsi="Times New Roman" w:cs="Times New Roman"/>
                <w:sz w:val="22"/>
                <w:szCs w:val="22"/>
              </w:rPr>
              <w:t>14</w:t>
            </w:r>
          </w:p>
        </w:tc>
        <w:tc>
          <w:tcPr>
            <w:tcW w:w="2566" w:type="pct"/>
            <w:shd w:val="clear" w:color="auto" w:fill="auto"/>
            <w:tcMar>
              <w:top w:w="22" w:type="dxa"/>
              <w:left w:w="28" w:type="dxa"/>
              <w:bottom w:w="22" w:type="dxa"/>
              <w:right w:w="28" w:type="dxa"/>
            </w:tcMar>
            <w:vAlign w:val="center"/>
          </w:tcPr>
          <w:p w:rsidRPr="00A7104A" w:rsidR="00864615" w:rsidP="00864615" w:rsidRDefault="00864615">
            <w:pPr>
              <w:pStyle w:val="p-table"/>
              <w:rPr>
                <w:rFonts w:ascii="Times New Roman" w:hAnsi="Times New Roman" w:cs="Times New Roman"/>
                <w:sz w:val="22"/>
                <w:szCs w:val="22"/>
              </w:rPr>
            </w:pPr>
            <w:r w:rsidRPr="00A7104A">
              <w:rPr>
                <w:rFonts w:ascii="Times New Roman" w:hAnsi="Times New Roman" w:cs="Times New Roman"/>
                <w:sz w:val="22"/>
                <w:szCs w:val="22"/>
              </w:rPr>
              <w:t>Regionale infrastructuur en bereikbaarheidsprogramma’s</w:t>
            </w:r>
          </w:p>
        </w:tc>
        <w:tc>
          <w:tcPr>
            <w:tcW w:w="850" w:type="pct"/>
            <w:shd w:val="clear" w:color="auto" w:fill="auto"/>
            <w:tcMar>
              <w:top w:w="22" w:type="dxa"/>
              <w:left w:w="28" w:type="dxa"/>
              <w:bottom w:w="22" w:type="dxa"/>
              <w:right w:w="28" w:type="dxa"/>
            </w:tcMar>
            <w:vAlign w:val="bottom"/>
          </w:tcPr>
          <w:p w:rsidRPr="00A7104A" w:rsidR="00864615" w:rsidP="00864615" w:rsidRDefault="00864615">
            <w:pPr>
              <w:pStyle w:val="p-table"/>
              <w:jc w:val="right"/>
              <w:rPr>
                <w:rFonts w:ascii="Times New Roman" w:hAnsi="Times New Roman" w:cs="Times New Roman"/>
                <w:sz w:val="22"/>
                <w:szCs w:val="22"/>
              </w:rPr>
            </w:pPr>
            <w:r w:rsidRPr="00A7104A">
              <w:rPr>
                <w:rFonts w:ascii="Times New Roman" w:hAnsi="Times New Roman" w:cs="Times New Roman"/>
                <w:sz w:val="22"/>
                <w:szCs w:val="22"/>
              </w:rPr>
              <w:t>1.132.811</w:t>
            </w:r>
          </w:p>
        </w:tc>
        <w:tc>
          <w:tcPr>
            <w:tcW w:w="616" w:type="pct"/>
            <w:shd w:val="clear" w:color="auto" w:fill="auto"/>
            <w:tcMar>
              <w:top w:w="22" w:type="dxa"/>
              <w:left w:w="28" w:type="dxa"/>
              <w:bottom w:w="22" w:type="dxa"/>
              <w:right w:w="28" w:type="dxa"/>
            </w:tcMar>
            <w:vAlign w:val="bottom"/>
          </w:tcPr>
          <w:p w:rsidRPr="00A7104A" w:rsidR="00864615" w:rsidP="00864615" w:rsidRDefault="00864615">
            <w:pPr>
              <w:pStyle w:val="p-table"/>
              <w:jc w:val="right"/>
              <w:rPr>
                <w:rFonts w:ascii="Times New Roman" w:hAnsi="Times New Roman" w:cs="Times New Roman"/>
                <w:sz w:val="22"/>
                <w:szCs w:val="22"/>
              </w:rPr>
            </w:pPr>
            <w:r w:rsidRPr="00A7104A">
              <w:rPr>
                <w:rFonts w:ascii="Times New Roman" w:hAnsi="Times New Roman" w:cs="Times New Roman"/>
                <w:sz w:val="22"/>
                <w:szCs w:val="22"/>
              </w:rPr>
              <w:t>1.142.688</w:t>
            </w:r>
          </w:p>
        </w:tc>
        <w:tc>
          <w:tcPr>
            <w:tcW w:w="739" w:type="pct"/>
            <w:shd w:val="clear" w:color="auto" w:fill="auto"/>
            <w:tcMar>
              <w:top w:w="22" w:type="dxa"/>
              <w:left w:w="28" w:type="dxa"/>
              <w:bottom w:w="22" w:type="dxa"/>
              <w:right w:w="28" w:type="dxa"/>
            </w:tcMar>
          </w:tcPr>
          <w:p w:rsidRPr="00A7104A" w:rsidR="00864615" w:rsidP="00864615" w:rsidRDefault="00864615">
            <w:pPr>
              <w:pStyle w:val="p-table"/>
              <w:rPr>
                <w:rFonts w:ascii="Times New Roman" w:hAnsi="Times New Roman" w:cs="Times New Roman"/>
                <w:sz w:val="22"/>
                <w:szCs w:val="22"/>
              </w:rPr>
            </w:pPr>
          </w:p>
        </w:tc>
      </w:tr>
      <w:tr w:rsidRPr="00A7104A" w:rsidR="00864615" w:rsidTr="00A7104A">
        <w:tc>
          <w:tcPr>
            <w:tcW w:w="228" w:type="pct"/>
            <w:shd w:val="clear" w:color="auto" w:fill="auto"/>
            <w:tcMar>
              <w:top w:w="22" w:type="dxa"/>
              <w:bottom w:w="22" w:type="dxa"/>
              <w:right w:w="28" w:type="dxa"/>
            </w:tcMar>
            <w:vAlign w:val="center"/>
          </w:tcPr>
          <w:p w:rsidRPr="00A7104A" w:rsidR="00864615" w:rsidP="00864615" w:rsidRDefault="00864615">
            <w:pPr>
              <w:pStyle w:val="p-table"/>
              <w:jc w:val="right"/>
              <w:rPr>
                <w:rFonts w:ascii="Times New Roman" w:hAnsi="Times New Roman" w:cs="Times New Roman"/>
                <w:sz w:val="22"/>
                <w:szCs w:val="22"/>
              </w:rPr>
            </w:pPr>
            <w:r w:rsidRPr="00A7104A">
              <w:rPr>
                <w:rFonts w:ascii="Times New Roman" w:hAnsi="Times New Roman" w:cs="Times New Roman"/>
                <w:sz w:val="22"/>
                <w:szCs w:val="22"/>
              </w:rPr>
              <w:t>15</w:t>
            </w:r>
          </w:p>
        </w:tc>
        <w:tc>
          <w:tcPr>
            <w:tcW w:w="2566" w:type="pct"/>
            <w:shd w:val="clear" w:color="auto" w:fill="auto"/>
            <w:tcMar>
              <w:top w:w="22" w:type="dxa"/>
              <w:left w:w="28" w:type="dxa"/>
              <w:bottom w:w="22" w:type="dxa"/>
              <w:right w:w="28" w:type="dxa"/>
            </w:tcMar>
            <w:vAlign w:val="center"/>
          </w:tcPr>
          <w:p w:rsidRPr="00A7104A" w:rsidR="00864615" w:rsidP="00864615" w:rsidRDefault="00864615">
            <w:pPr>
              <w:pStyle w:val="p-table"/>
              <w:rPr>
                <w:rFonts w:ascii="Times New Roman" w:hAnsi="Times New Roman" w:cs="Times New Roman"/>
                <w:sz w:val="22"/>
                <w:szCs w:val="22"/>
              </w:rPr>
            </w:pPr>
            <w:r w:rsidRPr="00A7104A">
              <w:rPr>
                <w:rFonts w:ascii="Times New Roman" w:hAnsi="Times New Roman" w:cs="Times New Roman"/>
                <w:sz w:val="22"/>
                <w:szCs w:val="22"/>
              </w:rPr>
              <w:t>Hoofdvaarwegennet</w:t>
            </w:r>
          </w:p>
        </w:tc>
        <w:tc>
          <w:tcPr>
            <w:tcW w:w="850" w:type="pct"/>
            <w:shd w:val="clear" w:color="auto" w:fill="auto"/>
            <w:tcMar>
              <w:top w:w="22" w:type="dxa"/>
              <w:left w:w="28" w:type="dxa"/>
              <w:bottom w:w="22" w:type="dxa"/>
              <w:right w:w="28" w:type="dxa"/>
            </w:tcMar>
            <w:vAlign w:val="bottom"/>
          </w:tcPr>
          <w:p w:rsidRPr="00A7104A" w:rsidR="00864615" w:rsidP="00864615" w:rsidRDefault="00864615">
            <w:pPr>
              <w:pStyle w:val="p-table"/>
              <w:jc w:val="right"/>
              <w:rPr>
                <w:rFonts w:ascii="Times New Roman" w:hAnsi="Times New Roman" w:cs="Times New Roman"/>
                <w:sz w:val="22"/>
                <w:szCs w:val="22"/>
              </w:rPr>
            </w:pPr>
            <w:r w:rsidRPr="00A7104A">
              <w:rPr>
                <w:rFonts w:ascii="Times New Roman" w:hAnsi="Times New Roman" w:cs="Times New Roman"/>
                <w:sz w:val="22"/>
                <w:szCs w:val="22"/>
              </w:rPr>
              <w:t>1.628.151</w:t>
            </w:r>
          </w:p>
        </w:tc>
        <w:tc>
          <w:tcPr>
            <w:tcW w:w="616" w:type="pct"/>
            <w:shd w:val="clear" w:color="auto" w:fill="auto"/>
            <w:tcMar>
              <w:top w:w="22" w:type="dxa"/>
              <w:left w:w="28" w:type="dxa"/>
              <w:bottom w:w="22" w:type="dxa"/>
              <w:right w:w="28" w:type="dxa"/>
            </w:tcMar>
            <w:vAlign w:val="bottom"/>
          </w:tcPr>
          <w:p w:rsidRPr="00A7104A" w:rsidR="00864615" w:rsidP="00864615" w:rsidRDefault="00864615">
            <w:pPr>
              <w:pStyle w:val="p-table"/>
              <w:jc w:val="right"/>
              <w:rPr>
                <w:rFonts w:ascii="Times New Roman" w:hAnsi="Times New Roman" w:cs="Times New Roman"/>
                <w:sz w:val="22"/>
                <w:szCs w:val="22"/>
              </w:rPr>
            </w:pPr>
            <w:r w:rsidRPr="00A7104A">
              <w:rPr>
                <w:rFonts w:ascii="Times New Roman" w:hAnsi="Times New Roman" w:cs="Times New Roman"/>
                <w:sz w:val="22"/>
                <w:szCs w:val="22"/>
              </w:rPr>
              <w:t>1.376.956</w:t>
            </w:r>
          </w:p>
        </w:tc>
        <w:tc>
          <w:tcPr>
            <w:tcW w:w="739" w:type="pct"/>
            <w:shd w:val="clear" w:color="auto" w:fill="auto"/>
            <w:tcMar>
              <w:top w:w="22" w:type="dxa"/>
              <w:left w:w="28" w:type="dxa"/>
              <w:bottom w:w="22" w:type="dxa"/>
              <w:right w:w="28" w:type="dxa"/>
            </w:tcMar>
            <w:vAlign w:val="bottom"/>
          </w:tcPr>
          <w:p w:rsidRPr="00A7104A" w:rsidR="00864615" w:rsidP="00864615" w:rsidRDefault="00864615">
            <w:pPr>
              <w:pStyle w:val="p-table"/>
              <w:jc w:val="right"/>
              <w:rPr>
                <w:rFonts w:ascii="Times New Roman" w:hAnsi="Times New Roman" w:cs="Times New Roman"/>
                <w:sz w:val="22"/>
                <w:szCs w:val="22"/>
              </w:rPr>
            </w:pPr>
            <w:r w:rsidRPr="00A7104A">
              <w:rPr>
                <w:rFonts w:ascii="Times New Roman" w:hAnsi="Times New Roman" w:cs="Times New Roman"/>
                <w:sz w:val="22"/>
                <w:szCs w:val="22"/>
              </w:rPr>
              <w:t>21.757</w:t>
            </w:r>
          </w:p>
        </w:tc>
      </w:tr>
      <w:tr w:rsidRPr="00A7104A" w:rsidR="00864615" w:rsidTr="00A7104A">
        <w:tc>
          <w:tcPr>
            <w:tcW w:w="228" w:type="pct"/>
            <w:shd w:val="clear" w:color="auto" w:fill="auto"/>
            <w:tcMar>
              <w:top w:w="22" w:type="dxa"/>
              <w:bottom w:w="22" w:type="dxa"/>
              <w:right w:w="28" w:type="dxa"/>
            </w:tcMar>
            <w:vAlign w:val="center"/>
          </w:tcPr>
          <w:p w:rsidRPr="00A7104A" w:rsidR="00864615" w:rsidP="00864615" w:rsidRDefault="00864615">
            <w:pPr>
              <w:pStyle w:val="p-table"/>
              <w:jc w:val="right"/>
              <w:rPr>
                <w:rFonts w:ascii="Times New Roman" w:hAnsi="Times New Roman" w:cs="Times New Roman"/>
                <w:sz w:val="22"/>
                <w:szCs w:val="22"/>
              </w:rPr>
            </w:pPr>
            <w:r w:rsidRPr="00A7104A">
              <w:rPr>
                <w:rFonts w:ascii="Times New Roman" w:hAnsi="Times New Roman" w:cs="Times New Roman"/>
                <w:sz w:val="22"/>
                <w:szCs w:val="22"/>
              </w:rPr>
              <w:t>17</w:t>
            </w:r>
          </w:p>
        </w:tc>
        <w:tc>
          <w:tcPr>
            <w:tcW w:w="2566" w:type="pct"/>
            <w:shd w:val="clear" w:color="auto" w:fill="auto"/>
            <w:tcMar>
              <w:top w:w="22" w:type="dxa"/>
              <w:left w:w="28" w:type="dxa"/>
              <w:bottom w:w="22" w:type="dxa"/>
              <w:right w:w="28" w:type="dxa"/>
            </w:tcMar>
            <w:vAlign w:val="center"/>
          </w:tcPr>
          <w:p w:rsidRPr="00A7104A" w:rsidR="00864615" w:rsidP="00864615" w:rsidRDefault="00864615">
            <w:pPr>
              <w:pStyle w:val="p-table"/>
              <w:rPr>
                <w:rFonts w:ascii="Times New Roman" w:hAnsi="Times New Roman" w:cs="Times New Roman"/>
                <w:sz w:val="22"/>
                <w:szCs w:val="22"/>
              </w:rPr>
            </w:pPr>
            <w:r w:rsidRPr="00A7104A">
              <w:rPr>
                <w:rFonts w:ascii="Times New Roman" w:hAnsi="Times New Roman" w:cs="Times New Roman"/>
                <w:sz w:val="22"/>
                <w:szCs w:val="22"/>
              </w:rPr>
              <w:t>Megaprojecten Verkeer en Vervoer</w:t>
            </w:r>
          </w:p>
        </w:tc>
        <w:tc>
          <w:tcPr>
            <w:tcW w:w="850" w:type="pct"/>
            <w:shd w:val="clear" w:color="auto" w:fill="auto"/>
            <w:tcMar>
              <w:top w:w="22" w:type="dxa"/>
              <w:left w:w="28" w:type="dxa"/>
              <w:bottom w:w="22" w:type="dxa"/>
              <w:right w:w="28" w:type="dxa"/>
            </w:tcMar>
            <w:vAlign w:val="bottom"/>
          </w:tcPr>
          <w:p w:rsidRPr="00A7104A" w:rsidR="00864615" w:rsidP="00864615" w:rsidRDefault="00864615">
            <w:pPr>
              <w:pStyle w:val="p-table"/>
              <w:jc w:val="right"/>
              <w:rPr>
                <w:rFonts w:ascii="Times New Roman" w:hAnsi="Times New Roman" w:cs="Times New Roman"/>
                <w:sz w:val="22"/>
                <w:szCs w:val="22"/>
              </w:rPr>
            </w:pPr>
            <w:r w:rsidRPr="00A7104A">
              <w:rPr>
                <w:rFonts w:ascii="Times New Roman" w:hAnsi="Times New Roman" w:cs="Times New Roman"/>
                <w:sz w:val="22"/>
                <w:szCs w:val="22"/>
              </w:rPr>
              <w:t>1.061.545</w:t>
            </w:r>
          </w:p>
        </w:tc>
        <w:tc>
          <w:tcPr>
            <w:tcW w:w="616" w:type="pct"/>
            <w:shd w:val="clear" w:color="auto" w:fill="auto"/>
            <w:tcMar>
              <w:top w:w="22" w:type="dxa"/>
              <w:left w:w="28" w:type="dxa"/>
              <w:bottom w:w="22" w:type="dxa"/>
              <w:right w:w="28" w:type="dxa"/>
            </w:tcMar>
            <w:vAlign w:val="bottom"/>
          </w:tcPr>
          <w:p w:rsidRPr="00A7104A" w:rsidR="00864615" w:rsidP="00864615" w:rsidRDefault="00864615">
            <w:pPr>
              <w:pStyle w:val="p-table"/>
              <w:jc w:val="right"/>
              <w:rPr>
                <w:rFonts w:ascii="Times New Roman" w:hAnsi="Times New Roman" w:cs="Times New Roman"/>
                <w:sz w:val="22"/>
                <w:szCs w:val="22"/>
              </w:rPr>
            </w:pPr>
            <w:r w:rsidRPr="00A7104A">
              <w:rPr>
                <w:rFonts w:ascii="Times New Roman" w:hAnsi="Times New Roman" w:cs="Times New Roman"/>
                <w:sz w:val="22"/>
                <w:szCs w:val="22"/>
              </w:rPr>
              <w:t>538.296</w:t>
            </w:r>
          </w:p>
        </w:tc>
        <w:tc>
          <w:tcPr>
            <w:tcW w:w="739" w:type="pct"/>
            <w:shd w:val="clear" w:color="auto" w:fill="auto"/>
            <w:tcMar>
              <w:top w:w="22" w:type="dxa"/>
              <w:left w:w="28" w:type="dxa"/>
              <w:bottom w:w="22" w:type="dxa"/>
              <w:right w:w="28" w:type="dxa"/>
            </w:tcMar>
            <w:vAlign w:val="bottom"/>
          </w:tcPr>
          <w:p w:rsidRPr="00A7104A" w:rsidR="00864615" w:rsidP="00864615" w:rsidRDefault="00864615">
            <w:pPr>
              <w:pStyle w:val="p-table"/>
              <w:jc w:val="right"/>
              <w:rPr>
                <w:rFonts w:ascii="Times New Roman" w:hAnsi="Times New Roman" w:cs="Times New Roman"/>
                <w:sz w:val="22"/>
                <w:szCs w:val="22"/>
              </w:rPr>
            </w:pPr>
            <w:r w:rsidRPr="00A7104A">
              <w:rPr>
                <w:rFonts w:ascii="Times New Roman" w:hAnsi="Times New Roman" w:cs="Times New Roman"/>
                <w:sz w:val="22"/>
                <w:szCs w:val="22"/>
              </w:rPr>
              <w:t>58.817</w:t>
            </w:r>
          </w:p>
        </w:tc>
      </w:tr>
      <w:tr w:rsidRPr="00A7104A" w:rsidR="00864615" w:rsidTr="00A7104A">
        <w:tc>
          <w:tcPr>
            <w:tcW w:w="228" w:type="pct"/>
            <w:shd w:val="clear" w:color="auto" w:fill="auto"/>
            <w:tcMar>
              <w:top w:w="22" w:type="dxa"/>
              <w:bottom w:w="22" w:type="dxa"/>
              <w:right w:w="28" w:type="dxa"/>
            </w:tcMar>
            <w:vAlign w:val="center"/>
          </w:tcPr>
          <w:p w:rsidRPr="00A7104A" w:rsidR="00864615" w:rsidP="00864615" w:rsidRDefault="00864615">
            <w:pPr>
              <w:pStyle w:val="p-table"/>
              <w:jc w:val="right"/>
              <w:rPr>
                <w:rFonts w:ascii="Times New Roman" w:hAnsi="Times New Roman" w:cs="Times New Roman"/>
                <w:sz w:val="22"/>
                <w:szCs w:val="22"/>
              </w:rPr>
            </w:pPr>
            <w:r w:rsidRPr="00A7104A">
              <w:rPr>
                <w:rFonts w:ascii="Times New Roman" w:hAnsi="Times New Roman" w:cs="Times New Roman"/>
                <w:sz w:val="22"/>
                <w:szCs w:val="22"/>
              </w:rPr>
              <w:t>18</w:t>
            </w:r>
          </w:p>
        </w:tc>
        <w:tc>
          <w:tcPr>
            <w:tcW w:w="2566" w:type="pct"/>
            <w:shd w:val="clear" w:color="auto" w:fill="auto"/>
            <w:tcMar>
              <w:top w:w="22" w:type="dxa"/>
              <w:left w:w="28" w:type="dxa"/>
              <w:bottom w:w="22" w:type="dxa"/>
              <w:right w:w="28" w:type="dxa"/>
            </w:tcMar>
            <w:vAlign w:val="center"/>
          </w:tcPr>
          <w:p w:rsidRPr="00A7104A" w:rsidR="00864615" w:rsidP="00864615" w:rsidRDefault="00864615">
            <w:pPr>
              <w:pStyle w:val="p-table"/>
              <w:rPr>
                <w:rFonts w:ascii="Times New Roman" w:hAnsi="Times New Roman" w:cs="Times New Roman"/>
                <w:sz w:val="22"/>
                <w:szCs w:val="22"/>
              </w:rPr>
            </w:pPr>
            <w:r w:rsidRPr="00A7104A">
              <w:rPr>
                <w:rFonts w:ascii="Times New Roman" w:hAnsi="Times New Roman" w:cs="Times New Roman"/>
                <w:sz w:val="22"/>
                <w:szCs w:val="22"/>
              </w:rPr>
              <w:t>Overige uitgaven en ontvangsten</w:t>
            </w:r>
          </w:p>
        </w:tc>
        <w:tc>
          <w:tcPr>
            <w:tcW w:w="850" w:type="pct"/>
            <w:shd w:val="clear" w:color="auto" w:fill="auto"/>
            <w:tcMar>
              <w:top w:w="22" w:type="dxa"/>
              <w:left w:w="28" w:type="dxa"/>
              <w:bottom w:w="22" w:type="dxa"/>
              <w:right w:w="28" w:type="dxa"/>
            </w:tcMar>
            <w:vAlign w:val="bottom"/>
          </w:tcPr>
          <w:p w:rsidRPr="00A7104A" w:rsidR="00864615" w:rsidP="00864615" w:rsidRDefault="00864615">
            <w:pPr>
              <w:pStyle w:val="p-table"/>
              <w:jc w:val="right"/>
              <w:rPr>
                <w:rFonts w:ascii="Times New Roman" w:hAnsi="Times New Roman" w:cs="Times New Roman"/>
                <w:sz w:val="22"/>
                <w:szCs w:val="22"/>
              </w:rPr>
            </w:pPr>
            <w:r w:rsidRPr="00A7104A">
              <w:rPr>
                <w:rFonts w:ascii="Times New Roman" w:hAnsi="Times New Roman" w:cs="Times New Roman"/>
                <w:sz w:val="22"/>
                <w:szCs w:val="22"/>
              </w:rPr>
              <w:t>21.491</w:t>
            </w:r>
          </w:p>
        </w:tc>
        <w:tc>
          <w:tcPr>
            <w:tcW w:w="616" w:type="pct"/>
            <w:shd w:val="clear" w:color="auto" w:fill="auto"/>
            <w:tcMar>
              <w:top w:w="22" w:type="dxa"/>
              <w:left w:w="28" w:type="dxa"/>
              <w:bottom w:w="22" w:type="dxa"/>
              <w:right w:w="28" w:type="dxa"/>
            </w:tcMar>
            <w:vAlign w:val="bottom"/>
          </w:tcPr>
          <w:p w:rsidRPr="00A7104A" w:rsidR="00864615" w:rsidP="00864615" w:rsidRDefault="00864615">
            <w:pPr>
              <w:pStyle w:val="p-table"/>
              <w:jc w:val="right"/>
              <w:rPr>
                <w:rFonts w:ascii="Times New Roman" w:hAnsi="Times New Roman" w:cs="Times New Roman"/>
                <w:sz w:val="22"/>
                <w:szCs w:val="22"/>
              </w:rPr>
            </w:pPr>
            <w:r w:rsidRPr="00A7104A">
              <w:rPr>
                <w:rFonts w:ascii="Times New Roman" w:hAnsi="Times New Roman" w:cs="Times New Roman"/>
                <w:sz w:val="22"/>
                <w:szCs w:val="22"/>
              </w:rPr>
              <w:t>21.491</w:t>
            </w:r>
          </w:p>
        </w:tc>
        <w:tc>
          <w:tcPr>
            <w:tcW w:w="739" w:type="pct"/>
            <w:shd w:val="clear" w:color="auto" w:fill="auto"/>
            <w:tcMar>
              <w:top w:w="22" w:type="dxa"/>
              <w:left w:w="28" w:type="dxa"/>
              <w:bottom w:w="22" w:type="dxa"/>
              <w:right w:w="28" w:type="dxa"/>
            </w:tcMar>
          </w:tcPr>
          <w:p w:rsidRPr="00A7104A" w:rsidR="00864615" w:rsidP="00864615" w:rsidRDefault="00864615">
            <w:pPr>
              <w:pStyle w:val="p-table"/>
              <w:rPr>
                <w:rFonts w:ascii="Times New Roman" w:hAnsi="Times New Roman" w:cs="Times New Roman"/>
                <w:sz w:val="22"/>
                <w:szCs w:val="22"/>
              </w:rPr>
            </w:pPr>
          </w:p>
        </w:tc>
      </w:tr>
      <w:tr w:rsidRPr="00A7104A" w:rsidR="00864615" w:rsidTr="00A7104A">
        <w:tc>
          <w:tcPr>
            <w:tcW w:w="228" w:type="pct"/>
            <w:shd w:val="clear" w:color="auto" w:fill="auto"/>
            <w:tcMar>
              <w:top w:w="22" w:type="dxa"/>
              <w:bottom w:w="22" w:type="dxa"/>
              <w:right w:w="28" w:type="dxa"/>
            </w:tcMar>
            <w:vAlign w:val="center"/>
          </w:tcPr>
          <w:p w:rsidRPr="00A7104A" w:rsidR="00864615" w:rsidP="00864615" w:rsidRDefault="00864615">
            <w:pPr>
              <w:pStyle w:val="p-table"/>
              <w:jc w:val="right"/>
              <w:rPr>
                <w:rFonts w:ascii="Times New Roman" w:hAnsi="Times New Roman" w:cs="Times New Roman"/>
                <w:sz w:val="22"/>
                <w:szCs w:val="22"/>
              </w:rPr>
            </w:pPr>
            <w:r w:rsidRPr="00A7104A">
              <w:rPr>
                <w:rFonts w:ascii="Times New Roman" w:hAnsi="Times New Roman" w:cs="Times New Roman"/>
                <w:sz w:val="22"/>
                <w:szCs w:val="22"/>
              </w:rPr>
              <w:t>19</w:t>
            </w:r>
          </w:p>
        </w:tc>
        <w:tc>
          <w:tcPr>
            <w:tcW w:w="2566" w:type="pct"/>
            <w:shd w:val="clear" w:color="auto" w:fill="auto"/>
            <w:tcMar>
              <w:top w:w="22" w:type="dxa"/>
              <w:left w:w="28" w:type="dxa"/>
              <w:bottom w:w="22" w:type="dxa"/>
              <w:right w:w="28" w:type="dxa"/>
            </w:tcMar>
            <w:vAlign w:val="center"/>
          </w:tcPr>
          <w:p w:rsidRPr="00A7104A" w:rsidR="00864615" w:rsidP="00864615" w:rsidRDefault="00864615">
            <w:pPr>
              <w:pStyle w:val="p-table"/>
              <w:rPr>
                <w:rFonts w:ascii="Times New Roman" w:hAnsi="Times New Roman" w:cs="Times New Roman"/>
                <w:sz w:val="22"/>
                <w:szCs w:val="22"/>
              </w:rPr>
            </w:pPr>
            <w:r w:rsidRPr="00A7104A">
              <w:rPr>
                <w:rFonts w:ascii="Times New Roman" w:hAnsi="Times New Roman" w:cs="Times New Roman"/>
                <w:sz w:val="22"/>
                <w:szCs w:val="22"/>
              </w:rPr>
              <w:t>Bijdragen andere begrotingen Rijk</w:t>
            </w:r>
          </w:p>
        </w:tc>
        <w:tc>
          <w:tcPr>
            <w:tcW w:w="850" w:type="pct"/>
            <w:shd w:val="clear" w:color="auto" w:fill="auto"/>
            <w:tcMar>
              <w:top w:w="22" w:type="dxa"/>
              <w:left w:w="28" w:type="dxa"/>
              <w:bottom w:w="22" w:type="dxa"/>
              <w:right w:w="28" w:type="dxa"/>
            </w:tcMar>
          </w:tcPr>
          <w:p w:rsidRPr="00A7104A" w:rsidR="00864615" w:rsidP="00864615" w:rsidRDefault="00864615">
            <w:pPr>
              <w:pStyle w:val="p-table"/>
              <w:rPr>
                <w:rFonts w:ascii="Times New Roman" w:hAnsi="Times New Roman" w:cs="Times New Roman"/>
                <w:sz w:val="22"/>
                <w:szCs w:val="22"/>
              </w:rPr>
            </w:pPr>
          </w:p>
        </w:tc>
        <w:tc>
          <w:tcPr>
            <w:tcW w:w="616" w:type="pct"/>
            <w:shd w:val="clear" w:color="auto" w:fill="auto"/>
            <w:tcMar>
              <w:top w:w="22" w:type="dxa"/>
              <w:left w:w="28" w:type="dxa"/>
              <w:bottom w:w="22" w:type="dxa"/>
              <w:right w:w="28" w:type="dxa"/>
            </w:tcMar>
          </w:tcPr>
          <w:p w:rsidRPr="00A7104A" w:rsidR="00864615" w:rsidP="00864615" w:rsidRDefault="00864615">
            <w:pPr>
              <w:pStyle w:val="p-table"/>
              <w:rPr>
                <w:rFonts w:ascii="Times New Roman" w:hAnsi="Times New Roman" w:cs="Times New Roman"/>
                <w:sz w:val="22"/>
                <w:szCs w:val="22"/>
              </w:rPr>
            </w:pPr>
          </w:p>
        </w:tc>
        <w:tc>
          <w:tcPr>
            <w:tcW w:w="739" w:type="pct"/>
            <w:shd w:val="clear" w:color="auto" w:fill="auto"/>
            <w:tcMar>
              <w:top w:w="22" w:type="dxa"/>
              <w:left w:w="28" w:type="dxa"/>
              <w:bottom w:w="22" w:type="dxa"/>
              <w:right w:w="28" w:type="dxa"/>
            </w:tcMar>
            <w:vAlign w:val="bottom"/>
          </w:tcPr>
          <w:p w:rsidRPr="00A7104A" w:rsidR="00864615" w:rsidP="00864615" w:rsidRDefault="00864615">
            <w:pPr>
              <w:pStyle w:val="p-table"/>
              <w:jc w:val="right"/>
              <w:rPr>
                <w:rFonts w:ascii="Times New Roman" w:hAnsi="Times New Roman" w:cs="Times New Roman"/>
                <w:sz w:val="22"/>
                <w:szCs w:val="22"/>
              </w:rPr>
            </w:pPr>
            <w:r w:rsidRPr="00A7104A">
              <w:rPr>
                <w:rFonts w:ascii="Times New Roman" w:hAnsi="Times New Roman" w:cs="Times New Roman"/>
                <w:sz w:val="22"/>
                <w:szCs w:val="22"/>
              </w:rPr>
              <w:t>9.808.320</w:t>
            </w:r>
          </w:p>
        </w:tc>
      </w:tr>
      <w:tr w:rsidRPr="00A7104A" w:rsidR="00864615" w:rsidTr="00A7104A">
        <w:tc>
          <w:tcPr>
            <w:tcW w:w="228" w:type="pct"/>
            <w:shd w:val="clear" w:color="auto" w:fill="auto"/>
            <w:tcMar>
              <w:top w:w="22" w:type="dxa"/>
              <w:bottom w:w="22" w:type="dxa"/>
              <w:right w:w="28" w:type="dxa"/>
            </w:tcMar>
          </w:tcPr>
          <w:p w:rsidRPr="00A7104A" w:rsidR="00864615" w:rsidP="00864615" w:rsidRDefault="00864615">
            <w:pPr>
              <w:pStyle w:val="p-table"/>
              <w:rPr>
                <w:sz w:val="22"/>
                <w:szCs w:val="22"/>
              </w:rPr>
            </w:pPr>
          </w:p>
        </w:tc>
        <w:tc>
          <w:tcPr>
            <w:tcW w:w="2566" w:type="pct"/>
            <w:shd w:val="clear" w:color="auto" w:fill="auto"/>
            <w:tcMar>
              <w:top w:w="22" w:type="dxa"/>
              <w:left w:w="28" w:type="dxa"/>
              <w:bottom w:w="22" w:type="dxa"/>
              <w:right w:w="28" w:type="dxa"/>
            </w:tcMar>
          </w:tcPr>
          <w:p w:rsidRPr="00A7104A" w:rsidR="00864615" w:rsidP="00864615" w:rsidRDefault="00864615">
            <w:pPr>
              <w:pStyle w:val="p-table"/>
              <w:rPr>
                <w:rFonts w:ascii="Times New Roman" w:hAnsi="Times New Roman" w:cs="Times New Roman"/>
                <w:sz w:val="22"/>
                <w:szCs w:val="22"/>
              </w:rPr>
            </w:pPr>
          </w:p>
        </w:tc>
        <w:tc>
          <w:tcPr>
            <w:tcW w:w="850" w:type="pct"/>
            <w:shd w:val="clear" w:color="auto" w:fill="auto"/>
            <w:tcMar>
              <w:top w:w="22" w:type="dxa"/>
              <w:left w:w="28" w:type="dxa"/>
              <w:bottom w:w="22" w:type="dxa"/>
              <w:right w:w="28" w:type="dxa"/>
            </w:tcMar>
          </w:tcPr>
          <w:p w:rsidRPr="00A7104A" w:rsidR="00864615" w:rsidP="00864615" w:rsidRDefault="00864615">
            <w:pPr>
              <w:pStyle w:val="p-table"/>
              <w:rPr>
                <w:rFonts w:ascii="Times New Roman" w:hAnsi="Times New Roman" w:cs="Times New Roman"/>
                <w:sz w:val="22"/>
                <w:szCs w:val="22"/>
              </w:rPr>
            </w:pPr>
          </w:p>
        </w:tc>
        <w:tc>
          <w:tcPr>
            <w:tcW w:w="616" w:type="pct"/>
            <w:shd w:val="clear" w:color="auto" w:fill="auto"/>
            <w:tcMar>
              <w:top w:w="22" w:type="dxa"/>
              <w:left w:w="28" w:type="dxa"/>
              <w:bottom w:w="22" w:type="dxa"/>
              <w:right w:w="28" w:type="dxa"/>
            </w:tcMar>
          </w:tcPr>
          <w:p w:rsidRPr="00A7104A" w:rsidR="00864615" w:rsidP="00864615" w:rsidRDefault="00864615">
            <w:pPr>
              <w:pStyle w:val="p-table"/>
              <w:rPr>
                <w:rFonts w:ascii="Times New Roman" w:hAnsi="Times New Roman" w:cs="Times New Roman"/>
                <w:sz w:val="22"/>
                <w:szCs w:val="22"/>
              </w:rPr>
            </w:pPr>
          </w:p>
        </w:tc>
        <w:tc>
          <w:tcPr>
            <w:tcW w:w="739" w:type="pct"/>
            <w:shd w:val="clear" w:color="auto" w:fill="auto"/>
            <w:tcMar>
              <w:top w:w="22" w:type="dxa"/>
              <w:left w:w="28" w:type="dxa"/>
              <w:bottom w:w="22" w:type="dxa"/>
              <w:right w:w="28" w:type="dxa"/>
            </w:tcMar>
          </w:tcPr>
          <w:p w:rsidRPr="00A7104A" w:rsidR="00864615" w:rsidP="00864615" w:rsidRDefault="00864615">
            <w:pPr>
              <w:pStyle w:val="p-table"/>
              <w:rPr>
                <w:rFonts w:ascii="Times New Roman" w:hAnsi="Times New Roman" w:cs="Times New Roman"/>
                <w:sz w:val="22"/>
                <w:szCs w:val="22"/>
              </w:rPr>
            </w:pPr>
          </w:p>
        </w:tc>
      </w:tr>
      <w:tr w:rsidRPr="00A7104A" w:rsidR="00864615" w:rsidTr="00A7104A">
        <w:tc>
          <w:tcPr>
            <w:tcW w:w="228" w:type="pct"/>
            <w:tcBorders>
              <w:bottom w:val="single" w:color="009EE0" w:sz="2" w:space="0"/>
            </w:tcBorders>
            <w:shd w:val="clear" w:color="auto" w:fill="auto"/>
            <w:tcMar>
              <w:top w:w="22" w:type="dxa"/>
              <w:bottom w:w="22" w:type="dxa"/>
              <w:right w:w="28" w:type="dxa"/>
            </w:tcMar>
          </w:tcPr>
          <w:p w:rsidRPr="00A7104A" w:rsidR="00864615" w:rsidP="00864615" w:rsidRDefault="00864615">
            <w:pPr>
              <w:pStyle w:val="p-table"/>
              <w:rPr>
                <w:sz w:val="22"/>
                <w:szCs w:val="22"/>
              </w:rPr>
            </w:pPr>
          </w:p>
        </w:tc>
        <w:tc>
          <w:tcPr>
            <w:tcW w:w="2566" w:type="pct"/>
            <w:tcBorders>
              <w:bottom w:val="single" w:color="009EE0" w:sz="2" w:space="0"/>
            </w:tcBorders>
            <w:shd w:val="clear" w:color="auto" w:fill="auto"/>
            <w:tcMar>
              <w:top w:w="22" w:type="dxa"/>
              <w:left w:w="28" w:type="dxa"/>
              <w:bottom w:w="22" w:type="dxa"/>
              <w:right w:w="28" w:type="dxa"/>
            </w:tcMar>
            <w:vAlign w:val="center"/>
          </w:tcPr>
          <w:p w:rsidRPr="00A7104A" w:rsidR="00864615" w:rsidP="00864615" w:rsidRDefault="00864615">
            <w:pPr>
              <w:pStyle w:val="p-table"/>
              <w:rPr>
                <w:rFonts w:ascii="Times New Roman" w:hAnsi="Times New Roman" w:cs="Times New Roman"/>
                <w:sz w:val="22"/>
                <w:szCs w:val="22"/>
              </w:rPr>
            </w:pPr>
            <w:r w:rsidRPr="00A7104A">
              <w:rPr>
                <w:rFonts w:ascii="Times New Roman" w:hAnsi="Times New Roman" w:cs="Times New Roman"/>
                <w:b/>
                <w:sz w:val="22"/>
                <w:szCs w:val="22"/>
              </w:rPr>
              <w:t>Totaal</w:t>
            </w:r>
          </w:p>
        </w:tc>
        <w:tc>
          <w:tcPr>
            <w:tcW w:w="850" w:type="pct"/>
            <w:tcBorders>
              <w:bottom w:val="single" w:color="009EE0" w:sz="2" w:space="0"/>
            </w:tcBorders>
            <w:shd w:val="clear" w:color="auto" w:fill="auto"/>
            <w:tcMar>
              <w:top w:w="22" w:type="dxa"/>
              <w:left w:w="28" w:type="dxa"/>
              <w:bottom w:w="22" w:type="dxa"/>
              <w:right w:w="28" w:type="dxa"/>
            </w:tcMar>
            <w:vAlign w:val="bottom"/>
          </w:tcPr>
          <w:p w:rsidRPr="00A7104A" w:rsidR="00864615" w:rsidP="00864615" w:rsidRDefault="00864615">
            <w:pPr>
              <w:pStyle w:val="p-table"/>
              <w:jc w:val="right"/>
              <w:rPr>
                <w:rFonts w:ascii="Times New Roman" w:hAnsi="Times New Roman" w:cs="Times New Roman"/>
                <w:b/>
                <w:sz w:val="22"/>
                <w:szCs w:val="22"/>
              </w:rPr>
            </w:pPr>
            <w:r w:rsidRPr="00A7104A">
              <w:rPr>
                <w:rFonts w:ascii="Times New Roman" w:hAnsi="Times New Roman" w:cs="Times New Roman"/>
                <w:b/>
                <w:sz w:val="22"/>
                <w:szCs w:val="22"/>
              </w:rPr>
              <w:t>10.313.888</w:t>
            </w:r>
          </w:p>
        </w:tc>
        <w:tc>
          <w:tcPr>
            <w:tcW w:w="616" w:type="pct"/>
            <w:tcBorders>
              <w:bottom w:val="single" w:color="009EE0" w:sz="2" w:space="0"/>
            </w:tcBorders>
            <w:shd w:val="clear" w:color="auto" w:fill="auto"/>
            <w:tcMar>
              <w:top w:w="22" w:type="dxa"/>
              <w:left w:w="28" w:type="dxa"/>
              <w:bottom w:w="22" w:type="dxa"/>
              <w:right w:w="28" w:type="dxa"/>
            </w:tcMar>
            <w:vAlign w:val="bottom"/>
          </w:tcPr>
          <w:p w:rsidRPr="00A7104A" w:rsidR="00864615" w:rsidP="00864615" w:rsidRDefault="00864615">
            <w:pPr>
              <w:pStyle w:val="p-table"/>
              <w:jc w:val="right"/>
              <w:rPr>
                <w:rFonts w:ascii="Times New Roman" w:hAnsi="Times New Roman" w:cs="Times New Roman"/>
                <w:b/>
                <w:sz w:val="22"/>
                <w:szCs w:val="22"/>
              </w:rPr>
            </w:pPr>
            <w:r w:rsidRPr="00A7104A">
              <w:rPr>
                <w:rFonts w:ascii="Times New Roman" w:hAnsi="Times New Roman" w:cs="Times New Roman"/>
                <w:b/>
                <w:sz w:val="22"/>
                <w:szCs w:val="22"/>
              </w:rPr>
              <w:t>10.170.581</w:t>
            </w:r>
          </w:p>
        </w:tc>
        <w:tc>
          <w:tcPr>
            <w:tcW w:w="739" w:type="pct"/>
            <w:tcBorders>
              <w:bottom w:val="single" w:color="009EE0" w:sz="2" w:space="0"/>
            </w:tcBorders>
            <w:shd w:val="clear" w:color="auto" w:fill="auto"/>
            <w:tcMar>
              <w:top w:w="22" w:type="dxa"/>
              <w:left w:w="28" w:type="dxa"/>
              <w:bottom w:w="22" w:type="dxa"/>
              <w:right w:w="28" w:type="dxa"/>
            </w:tcMar>
            <w:vAlign w:val="bottom"/>
          </w:tcPr>
          <w:p w:rsidRPr="00A7104A" w:rsidR="00864615" w:rsidP="00864615" w:rsidRDefault="00864615">
            <w:pPr>
              <w:pStyle w:val="p-table"/>
              <w:jc w:val="right"/>
              <w:rPr>
                <w:rFonts w:ascii="Times New Roman" w:hAnsi="Times New Roman" w:cs="Times New Roman"/>
                <w:b/>
                <w:sz w:val="22"/>
                <w:szCs w:val="22"/>
              </w:rPr>
            </w:pPr>
            <w:r w:rsidRPr="00A7104A">
              <w:rPr>
                <w:rFonts w:ascii="Times New Roman" w:hAnsi="Times New Roman" w:cs="Times New Roman"/>
                <w:b/>
                <w:sz w:val="22"/>
                <w:szCs w:val="22"/>
              </w:rPr>
              <w:t>10.170.581</w:t>
            </w:r>
          </w:p>
        </w:tc>
      </w:tr>
      <w:bookmarkEnd w:id="0"/>
    </w:tbl>
    <w:p w:rsidRPr="002168F4" w:rsidR="00312243" w:rsidP="00A11E73" w:rsidRDefault="00312243">
      <w:pPr>
        <w:tabs>
          <w:tab w:val="left" w:pos="284"/>
          <w:tab w:val="left" w:pos="567"/>
          <w:tab w:val="left" w:pos="851"/>
        </w:tabs>
        <w:ind w:right="1848"/>
        <w:rPr>
          <w:rFonts w:ascii="Times New Roman" w:hAnsi="Times New Roman"/>
          <w:sz w:val="24"/>
          <w:szCs w:val="20"/>
        </w:rPr>
      </w:pPr>
    </w:p>
    <w:sectPr w:rsidRPr="002168F4" w:rsidR="00312243"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243" w:rsidRDefault="00312243">
      <w:pPr>
        <w:spacing w:line="20" w:lineRule="exact"/>
      </w:pPr>
    </w:p>
  </w:endnote>
  <w:endnote w:type="continuationSeparator" w:id="0">
    <w:p w:rsidR="00312243" w:rsidRDefault="00312243">
      <w:pPr>
        <w:pStyle w:val="Amendement"/>
      </w:pPr>
      <w:r>
        <w:rPr>
          <w:b w:val="0"/>
          <w:bCs w:val="0"/>
        </w:rPr>
        <w:t xml:space="preserve"> </w:t>
      </w:r>
    </w:p>
  </w:endnote>
  <w:endnote w:type="continuationNotice" w:id="1">
    <w:p w:rsidR="00312243" w:rsidRDefault="0031224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7104A">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243" w:rsidRDefault="00312243">
      <w:pPr>
        <w:pStyle w:val="Amendement"/>
      </w:pPr>
      <w:r>
        <w:rPr>
          <w:b w:val="0"/>
          <w:bCs w:val="0"/>
        </w:rPr>
        <w:separator/>
      </w:r>
    </w:p>
  </w:footnote>
  <w:footnote w:type="continuationSeparator" w:id="0">
    <w:p w:rsidR="00312243" w:rsidRDefault="003122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243"/>
    <w:rsid w:val="00012DBE"/>
    <w:rsid w:val="000A1D81"/>
    <w:rsid w:val="00111ED3"/>
    <w:rsid w:val="001C190E"/>
    <w:rsid w:val="002168F4"/>
    <w:rsid w:val="002A727C"/>
    <w:rsid w:val="00312243"/>
    <w:rsid w:val="005D2707"/>
    <w:rsid w:val="00606255"/>
    <w:rsid w:val="006B607A"/>
    <w:rsid w:val="007D451C"/>
    <w:rsid w:val="00826224"/>
    <w:rsid w:val="00864615"/>
    <w:rsid w:val="00930A23"/>
    <w:rsid w:val="009C7354"/>
    <w:rsid w:val="009E6D7F"/>
    <w:rsid w:val="00A11E73"/>
    <w:rsid w:val="00A2521E"/>
    <w:rsid w:val="00A7104A"/>
    <w:rsid w:val="00A72746"/>
    <w:rsid w:val="00AE436A"/>
    <w:rsid w:val="00C10AE1"/>
    <w:rsid w:val="00C135B1"/>
    <w:rsid w:val="00C41603"/>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8D482"/>
  <w15:docId w15:val="{64B25586-AA1C-458D-B8C2-2CA4ED357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considerans-p">
    <w:name w:val="considerans-p"/>
    <w:rsid w:val="0031224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31224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312243"/>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31224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312243"/>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312243"/>
    <w:pPr>
      <w:widowControl w:val="0"/>
      <w:autoSpaceDN w:val="0"/>
      <w:textAlignment w:val="baseline"/>
    </w:pPr>
    <w:rPr>
      <w:rFonts w:ascii="DejaVu Sans" w:eastAsia="Arial Unicode MS" w:hAnsi="DejaVu Sans" w:cs="Tahoma"/>
      <w:kern w:val="3"/>
      <w:sz w:val="18"/>
    </w:rPr>
  </w:style>
  <w:style w:type="paragraph" w:customStyle="1" w:styleId="label-p">
    <w:name w:val="label-p"/>
    <w:rsid w:val="00312243"/>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312243"/>
    <w:pPr>
      <w:keepNext/>
      <w:widowControl w:val="0"/>
      <w:autoSpaceDN w:val="0"/>
      <w:spacing w:after="1620"/>
      <w:textAlignment w:val="baseline"/>
    </w:pPr>
    <w:rPr>
      <w:rFonts w:ascii="DejaVu Sans" w:eastAsia="Arial Unicode MS" w:hAnsi="DejaVu Sans" w:cs="Tahoma"/>
      <w:kern w:val="3"/>
      <w:sz w:val="18"/>
    </w:rPr>
  </w:style>
  <w:style w:type="paragraph" w:styleId="Geenafstand">
    <w:name w:val="No Spacing"/>
    <w:uiPriority w:val="1"/>
    <w:qFormat/>
    <w:rsid w:val="00312243"/>
    <w:rPr>
      <w:rFonts w:ascii="Verdana" w:hAnsi="Verdana"/>
      <w:szCs w:val="24"/>
    </w:rPr>
  </w:style>
  <w:style w:type="paragraph" w:customStyle="1" w:styleId="p-table">
    <w:name w:val="p-table"/>
    <w:rsid w:val="00312243"/>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312243"/>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339</ap:Words>
  <ap:Characters>2038</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2373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2023-11-21T09:04:00.0000000Z</dcterms:created>
  <dcterms:modified xsi:type="dcterms:W3CDTF">2023-11-21T09:08:00.0000000Z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