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52175" w:rsidR="00552175" w:rsidP="000D0DF5" w:rsidRDefault="00552175">
            <w:pPr>
              <w:tabs>
                <w:tab w:val="left" w:pos="-1440"/>
                <w:tab w:val="left" w:pos="-720"/>
              </w:tabs>
              <w:suppressAutoHyphens/>
              <w:rPr>
                <w:rFonts w:ascii="Times New Roman" w:hAnsi="Times New Roman"/>
              </w:rPr>
            </w:pPr>
            <w:r w:rsidRPr="00552175">
              <w:rPr>
                <w:rFonts w:ascii="Times New Roman" w:hAnsi="Times New Roman"/>
              </w:rPr>
              <w:t>De Tweede Kamer der Staten-</w:t>
            </w:r>
            <w:r w:rsidRPr="00552175">
              <w:rPr>
                <w:rFonts w:ascii="Times New Roman" w:hAnsi="Times New Roman"/>
              </w:rPr>
              <w:fldChar w:fldCharType="begin"/>
            </w:r>
            <w:r w:rsidRPr="00552175">
              <w:rPr>
                <w:rFonts w:ascii="Times New Roman" w:hAnsi="Times New Roman"/>
              </w:rPr>
              <w:instrText xml:space="preserve">PRIVATE </w:instrText>
            </w:r>
            <w:r w:rsidRPr="00552175">
              <w:rPr>
                <w:rFonts w:ascii="Times New Roman" w:hAnsi="Times New Roman"/>
              </w:rPr>
              <w:fldChar w:fldCharType="end"/>
            </w:r>
          </w:p>
          <w:p w:rsidRPr="00552175" w:rsidR="00552175" w:rsidP="000D0DF5" w:rsidRDefault="00552175">
            <w:pPr>
              <w:tabs>
                <w:tab w:val="left" w:pos="-1440"/>
                <w:tab w:val="left" w:pos="-720"/>
              </w:tabs>
              <w:suppressAutoHyphens/>
              <w:rPr>
                <w:rFonts w:ascii="Times New Roman" w:hAnsi="Times New Roman"/>
              </w:rPr>
            </w:pPr>
            <w:r w:rsidRPr="00552175">
              <w:rPr>
                <w:rFonts w:ascii="Times New Roman" w:hAnsi="Times New Roman"/>
              </w:rPr>
              <w:t>Generaal zendt bijgaand door</w:t>
            </w:r>
          </w:p>
          <w:p w:rsidRPr="00552175" w:rsidR="00552175" w:rsidP="000D0DF5" w:rsidRDefault="00552175">
            <w:pPr>
              <w:tabs>
                <w:tab w:val="left" w:pos="-1440"/>
                <w:tab w:val="left" w:pos="-720"/>
              </w:tabs>
              <w:suppressAutoHyphens/>
              <w:rPr>
                <w:rFonts w:ascii="Times New Roman" w:hAnsi="Times New Roman"/>
              </w:rPr>
            </w:pPr>
            <w:r w:rsidRPr="00552175">
              <w:rPr>
                <w:rFonts w:ascii="Times New Roman" w:hAnsi="Times New Roman"/>
              </w:rPr>
              <w:t>haar aangenomen wetsvoorstel</w:t>
            </w:r>
          </w:p>
          <w:p w:rsidRPr="00552175" w:rsidR="00552175" w:rsidP="000D0DF5" w:rsidRDefault="00552175">
            <w:pPr>
              <w:tabs>
                <w:tab w:val="left" w:pos="-1440"/>
                <w:tab w:val="left" w:pos="-720"/>
              </w:tabs>
              <w:suppressAutoHyphens/>
              <w:rPr>
                <w:rFonts w:ascii="Times New Roman" w:hAnsi="Times New Roman"/>
              </w:rPr>
            </w:pPr>
            <w:r w:rsidRPr="00552175">
              <w:rPr>
                <w:rFonts w:ascii="Times New Roman" w:hAnsi="Times New Roman"/>
              </w:rPr>
              <w:t>aan de Eerste Kamer.</w:t>
            </w: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r w:rsidRPr="00552175">
              <w:rPr>
                <w:rFonts w:ascii="Times New Roman" w:hAnsi="Times New Roman"/>
              </w:rPr>
              <w:t>De Voorzitter,</w:t>
            </w: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tabs>
                <w:tab w:val="left" w:pos="-1440"/>
                <w:tab w:val="left" w:pos="-720"/>
              </w:tabs>
              <w:suppressAutoHyphens/>
              <w:rPr>
                <w:rFonts w:ascii="Times New Roman" w:hAnsi="Times New Roman"/>
              </w:rPr>
            </w:pPr>
          </w:p>
          <w:p w:rsidRPr="00552175" w:rsidR="00552175" w:rsidP="000D0DF5" w:rsidRDefault="00552175">
            <w:pPr>
              <w:rPr>
                <w:rFonts w:ascii="Times New Roman" w:hAnsi="Times New Roman"/>
              </w:rPr>
            </w:pPr>
          </w:p>
          <w:p w:rsidRPr="00582CCC" w:rsidR="00CB3578" w:rsidP="00582CCC" w:rsidRDefault="00552175">
            <w:pPr>
              <w:pStyle w:val="Amendement"/>
              <w:rPr>
                <w:rFonts w:ascii="Times New Roman" w:hAnsi="Times New Roman" w:cs="Times New Roman"/>
                <w:b w:val="0"/>
              </w:rPr>
            </w:pPr>
            <w:r w:rsidRPr="00552175">
              <w:rPr>
                <w:rFonts w:ascii="Times New Roman" w:hAnsi="Times New Roman" w:cs="Times New Roman"/>
                <w:b w:val="0"/>
                <w:sz w:val="20"/>
              </w:rPr>
              <w:t>24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52175" w:rsidTr="00C1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75EC7" w:rsidR="00552175" w:rsidP="000D5BC4" w:rsidRDefault="00552175">
            <w:pPr>
              <w:rPr>
                <w:rFonts w:ascii="Times New Roman" w:hAnsi="Times New Roman"/>
                <w:b/>
                <w:sz w:val="24"/>
              </w:rPr>
            </w:pPr>
            <w:r w:rsidRPr="00675EC7">
              <w:rPr>
                <w:rFonts w:ascii="Times New Roman" w:hAnsi="Times New Roman"/>
                <w:b/>
                <w:sz w:val="24"/>
              </w:rPr>
              <w:t>Vaststelling van de begrotingsstaat van het Nationaal Groeifonds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52175" w:rsidTr="00C6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52175" w:rsidRDefault="00552175">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Wij Willem-Alexander, bij de gratie Gods, Koning der Nederlanden, Prins van Oranje-Nassau, enz. enz. enz.</w:t>
      </w:r>
    </w:p>
    <w:p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Allen, die deze zullen zien of horen lezen, saluut! doen te weten:</w:t>
      </w:r>
    </w:p>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 xml:space="preserve">Alzo Wij in overweging genomen hebben, dat ingevolge artikel 105 van de Grondwet de begroting van de uitgaven en de ontvangsten van het Rijk bij de wet moet worden vastgesteld en dat artikel 2.1 van de </w:t>
      </w:r>
      <w:r w:rsidRPr="008D1F9F">
        <w:rPr>
          <w:rFonts w:ascii="Times New Roman" w:hAnsi="Times New Roman"/>
          <w:sz w:val="24"/>
          <w:szCs w:val="20"/>
        </w:rPr>
        <w:t>Comptabiliteitswet 2016</w:t>
      </w:r>
      <w:r w:rsidRPr="00675EC7">
        <w:rPr>
          <w:rFonts w:ascii="Times New Roman" w:hAnsi="Times New Roman"/>
          <w:sz w:val="24"/>
          <w:szCs w:val="20"/>
        </w:rPr>
        <w:t xml:space="preserve"> bepaalt welke begrotingen tot de rijksbegroting behoren;</w:t>
      </w:r>
    </w:p>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75EC7" w:rsidP="00675EC7" w:rsidRDefault="00675EC7">
      <w:pPr>
        <w:tabs>
          <w:tab w:val="left" w:pos="284"/>
          <w:tab w:val="left" w:pos="567"/>
          <w:tab w:val="left" w:pos="851"/>
        </w:tabs>
        <w:ind w:right="-2"/>
        <w:rPr>
          <w:rFonts w:ascii="Times New Roman" w:hAnsi="Times New Roman"/>
          <w:b/>
          <w:sz w:val="24"/>
          <w:szCs w:val="20"/>
        </w:rPr>
      </w:pPr>
    </w:p>
    <w:p w:rsidRPr="00675EC7" w:rsidR="00675EC7" w:rsidP="00675EC7" w:rsidRDefault="00675EC7">
      <w:pPr>
        <w:tabs>
          <w:tab w:val="left" w:pos="284"/>
          <w:tab w:val="left" w:pos="567"/>
          <w:tab w:val="left" w:pos="851"/>
        </w:tabs>
        <w:ind w:right="-2"/>
        <w:rPr>
          <w:rFonts w:ascii="Times New Roman" w:hAnsi="Times New Roman"/>
          <w:b/>
          <w:sz w:val="24"/>
          <w:szCs w:val="20"/>
        </w:rPr>
      </w:pPr>
      <w:r w:rsidRPr="00675EC7">
        <w:rPr>
          <w:rFonts w:ascii="Times New Roman" w:hAnsi="Times New Roman"/>
          <w:b/>
          <w:sz w:val="24"/>
          <w:szCs w:val="20"/>
        </w:rPr>
        <w:t>Artikel 1</w:t>
      </w:r>
    </w:p>
    <w:p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De bij deze wet behorende begrotingsstaat inzake het begrotingsfonds voor het jaar 2024 wordt vastgesteld.</w:t>
      </w:r>
    </w:p>
    <w:p w:rsidR="00675EC7" w:rsidP="00675EC7" w:rsidRDefault="00675EC7">
      <w:pPr>
        <w:tabs>
          <w:tab w:val="left" w:pos="284"/>
          <w:tab w:val="left" w:pos="567"/>
          <w:tab w:val="left" w:pos="851"/>
        </w:tabs>
        <w:ind w:right="-2"/>
        <w:rPr>
          <w:rFonts w:ascii="Times New Roman" w:hAnsi="Times New Roman"/>
          <w:b/>
          <w:sz w:val="24"/>
          <w:szCs w:val="20"/>
        </w:rPr>
      </w:pPr>
    </w:p>
    <w:p w:rsidRPr="00675EC7" w:rsidR="00675EC7" w:rsidP="00675EC7" w:rsidRDefault="00675EC7">
      <w:pPr>
        <w:tabs>
          <w:tab w:val="left" w:pos="284"/>
          <w:tab w:val="left" w:pos="567"/>
          <w:tab w:val="left" w:pos="851"/>
        </w:tabs>
        <w:ind w:right="-2"/>
        <w:rPr>
          <w:rFonts w:ascii="Times New Roman" w:hAnsi="Times New Roman"/>
          <w:b/>
          <w:sz w:val="24"/>
          <w:szCs w:val="20"/>
        </w:rPr>
      </w:pPr>
      <w:r w:rsidRPr="00675EC7">
        <w:rPr>
          <w:rFonts w:ascii="Times New Roman" w:hAnsi="Times New Roman"/>
          <w:b/>
          <w:sz w:val="24"/>
          <w:szCs w:val="20"/>
        </w:rPr>
        <w:t>Artikel 2</w:t>
      </w:r>
    </w:p>
    <w:p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De vaststelling van de begrotingsstaat geschiedt in duizenden euro’s.</w:t>
      </w:r>
    </w:p>
    <w:p w:rsidR="00675EC7" w:rsidP="00675EC7" w:rsidRDefault="00675EC7">
      <w:pPr>
        <w:tabs>
          <w:tab w:val="left" w:pos="284"/>
          <w:tab w:val="left" w:pos="567"/>
          <w:tab w:val="left" w:pos="851"/>
        </w:tabs>
        <w:ind w:right="-2"/>
        <w:rPr>
          <w:rFonts w:ascii="Times New Roman" w:hAnsi="Times New Roman"/>
          <w:b/>
          <w:sz w:val="24"/>
          <w:szCs w:val="20"/>
        </w:rPr>
      </w:pPr>
    </w:p>
    <w:p w:rsidRPr="00675EC7" w:rsidR="00675EC7" w:rsidP="00675EC7" w:rsidRDefault="00675EC7">
      <w:pPr>
        <w:tabs>
          <w:tab w:val="left" w:pos="284"/>
          <w:tab w:val="left" w:pos="567"/>
          <w:tab w:val="left" w:pos="851"/>
        </w:tabs>
        <w:ind w:right="-2"/>
        <w:rPr>
          <w:rFonts w:ascii="Times New Roman" w:hAnsi="Times New Roman"/>
          <w:b/>
          <w:sz w:val="24"/>
          <w:szCs w:val="20"/>
        </w:rPr>
      </w:pPr>
      <w:r w:rsidRPr="00675EC7">
        <w:rPr>
          <w:rFonts w:ascii="Times New Roman" w:hAnsi="Times New Roman"/>
          <w:b/>
          <w:sz w:val="24"/>
          <w:szCs w:val="20"/>
        </w:rPr>
        <w:t>Artikel 3</w:t>
      </w:r>
    </w:p>
    <w:p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75EC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75EC7"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r w:rsidRPr="00675EC7">
        <w:rPr>
          <w:rFonts w:ascii="Times New Roman" w:hAnsi="Times New Roman"/>
          <w:sz w:val="24"/>
          <w:szCs w:val="20"/>
        </w:rPr>
        <w:t>Gegeven</w:t>
      </w: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p>
    <w:p w:rsidRPr="00675EC7" w:rsidR="00675EC7" w:rsidP="00675EC7" w:rsidRDefault="00675EC7">
      <w:pPr>
        <w:tabs>
          <w:tab w:val="left" w:pos="284"/>
          <w:tab w:val="left" w:pos="567"/>
          <w:tab w:val="left" w:pos="851"/>
        </w:tabs>
        <w:ind w:right="-2"/>
        <w:rPr>
          <w:rFonts w:ascii="Times New Roman" w:hAnsi="Times New Roman"/>
          <w:sz w:val="24"/>
          <w:szCs w:val="20"/>
        </w:rPr>
      </w:pPr>
      <w:r w:rsidRPr="00675EC7">
        <w:rPr>
          <w:rFonts w:ascii="Times New Roman" w:hAnsi="Times New Roman"/>
          <w:sz w:val="24"/>
          <w:szCs w:val="20"/>
        </w:rPr>
        <w:t>De Minister van Economische Zaken en Klimaat,</w:t>
      </w:r>
    </w:p>
    <w:p w:rsidR="00675EC7" w:rsidP="00675EC7" w:rsidRDefault="00675EC7">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00552175" w:rsidP="00552175" w:rsidRDefault="00552175">
      <w:pPr>
        <w:tabs>
          <w:tab w:val="left" w:pos="284"/>
          <w:tab w:val="left" w:pos="567"/>
          <w:tab w:val="left" w:pos="851"/>
        </w:tabs>
        <w:ind w:right="-2"/>
        <w:rPr>
          <w:rFonts w:ascii="Times New Roman" w:hAnsi="Times New Roman"/>
          <w:sz w:val="24"/>
          <w:szCs w:val="20"/>
        </w:rPr>
      </w:pPr>
    </w:p>
    <w:p w:rsidRPr="00675EC7" w:rsidR="00552175" w:rsidP="00552175" w:rsidRDefault="00552175">
      <w:pPr>
        <w:tabs>
          <w:tab w:val="left" w:pos="284"/>
          <w:tab w:val="left" w:pos="567"/>
          <w:tab w:val="left" w:pos="851"/>
        </w:tabs>
        <w:ind w:right="-2"/>
        <w:rPr>
          <w:rFonts w:ascii="Times New Roman" w:hAnsi="Times New Roman"/>
          <w:sz w:val="24"/>
          <w:szCs w:val="20"/>
        </w:rPr>
      </w:pPr>
    </w:p>
    <w:p w:rsidRPr="00675EC7" w:rsidR="00552175" w:rsidP="00552175" w:rsidRDefault="00552175">
      <w:pPr>
        <w:tabs>
          <w:tab w:val="left" w:pos="284"/>
          <w:tab w:val="left" w:pos="567"/>
          <w:tab w:val="left" w:pos="851"/>
        </w:tabs>
        <w:ind w:right="-2"/>
        <w:rPr>
          <w:rFonts w:ascii="Times New Roman" w:hAnsi="Times New Roman"/>
          <w:sz w:val="24"/>
          <w:szCs w:val="20"/>
        </w:rPr>
      </w:pPr>
      <w:r w:rsidRPr="00675EC7">
        <w:rPr>
          <w:rFonts w:ascii="Times New Roman" w:hAnsi="Times New Roman"/>
          <w:sz w:val="24"/>
          <w:szCs w:val="20"/>
        </w:rPr>
        <w:t>De Minister van Economische Zaken en Klimaat,</w:t>
      </w:r>
    </w:p>
    <w:p w:rsidR="00552175" w:rsidP="00675EC7" w:rsidRDefault="00552175">
      <w:pPr>
        <w:tabs>
          <w:tab w:val="left" w:pos="284"/>
          <w:tab w:val="left" w:pos="567"/>
          <w:tab w:val="left" w:pos="851"/>
        </w:tabs>
        <w:ind w:right="-2"/>
        <w:rPr>
          <w:rFonts w:ascii="Times New Roman" w:hAnsi="Times New Roman"/>
          <w:sz w:val="24"/>
          <w:szCs w:val="20"/>
        </w:rPr>
        <w:sectPr w:rsidR="00552175"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000" w:firstRow="0" w:lastRow="0" w:firstColumn="0" w:lastColumn="0" w:noHBand="0" w:noVBand="0"/>
      </w:tblPr>
      <w:tblGrid>
        <w:gridCol w:w="787"/>
        <w:gridCol w:w="6175"/>
        <w:gridCol w:w="2756"/>
        <w:gridCol w:w="1904"/>
        <w:gridCol w:w="2380"/>
      </w:tblGrid>
      <w:tr w:rsidRPr="00582CCC" w:rsidR="00582CCC" w:rsidTr="00D26253">
        <w:trPr>
          <w:tblHeader/>
        </w:trPr>
        <w:tc>
          <w:tcPr>
            <w:tcW w:w="5000" w:type="pct"/>
            <w:gridSpan w:val="5"/>
            <w:shd w:val="clear" w:color="auto" w:fill="auto"/>
            <w:tcMar>
              <w:top w:w="22" w:type="dxa"/>
              <w:left w:w="113" w:type="dxa"/>
              <w:bottom w:w="22" w:type="dxa"/>
              <w:right w:w="10" w:type="dxa"/>
            </w:tcMar>
          </w:tcPr>
          <w:p w:rsidRPr="00582CCC" w:rsidR="00582CCC" w:rsidP="00582CCC" w:rsidRDefault="00582CCC">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24"/>
              </w:rPr>
            </w:pPr>
            <w:r w:rsidRPr="00582CCC">
              <w:rPr>
                <w:rFonts w:ascii="Times New Roman" w:hAnsi="Times New Roman" w:eastAsia="Arial Unicode MS"/>
                <w:color w:val="FFFFFF"/>
                <w:kern w:val="3"/>
                <w:sz w:val="24"/>
              </w:rPr>
              <w:lastRenderedPageBreak/>
              <w:t>Vaststelling van de begrotingsstaat van het Nationaal Groeifonds (L) voor het jaar 2024 (bedragen x € 1.000)</w:t>
            </w:r>
          </w:p>
        </w:tc>
      </w:tr>
      <w:tr w:rsidRPr="00582CCC" w:rsidR="00582CCC" w:rsidTr="00D26253">
        <w:trPr>
          <w:tblHeader/>
        </w:trPr>
        <w:tc>
          <w:tcPr>
            <w:tcW w:w="281" w:type="pct"/>
            <w:tcBorders>
              <w:top w:val="single" w:color="000000" w:sz="2" w:space="0"/>
              <w:bottom w:val="single" w:color="009EE0" w:sz="2" w:space="0"/>
            </w:tcBorders>
            <w:shd w:val="clear" w:color="auto" w:fill="auto"/>
            <w:tcMar>
              <w:top w:w="28" w:type="dxa"/>
              <w:left w:w="10" w:type="dxa"/>
              <w:bottom w:w="28"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color w:val="000000"/>
                <w:kern w:val="3"/>
                <w:sz w:val="24"/>
              </w:rPr>
            </w:pPr>
            <w:r w:rsidRPr="00582CCC">
              <w:rPr>
                <w:rFonts w:ascii="Times New Roman" w:hAnsi="Times New Roman" w:eastAsia="Arial Unicode MS"/>
                <w:color w:val="000000"/>
                <w:kern w:val="3"/>
                <w:sz w:val="24"/>
              </w:rPr>
              <w:t>Art.</w:t>
            </w:r>
          </w:p>
        </w:tc>
        <w:tc>
          <w:tcPr>
            <w:tcW w:w="2205" w:type="pct"/>
            <w:tcBorders>
              <w:top w:val="single" w:color="000000" w:sz="2" w:space="0"/>
              <w:bottom w:val="single" w:color="009EE0" w:sz="2" w:space="0"/>
            </w:tcBorders>
            <w:shd w:val="clear" w:color="auto" w:fill="auto"/>
            <w:tcMar>
              <w:top w:w="28" w:type="dxa"/>
              <w:left w:w="28" w:type="dxa"/>
              <w:bottom w:w="28"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color w:val="000000"/>
                <w:kern w:val="3"/>
                <w:sz w:val="24"/>
              </w:rPr>
            </w:pPr>
            <w:r w:rsidRPr="00582CCC">
              <w:rPr>
                <w:rFonts w:ascii="Times New Roman" w:hAnsi="Times New Roman" w:eastAsia="Arial Unicode MS"/>
                <w:color w:val="000000"/>
                <w:kern w:val="3"/>
                <w:sz w:val="24"/>
              </w:rPr>
              <w:t>Omschrijving</w:t>
            </w:r>
          </w:p>
        </w:tc>
        <w:tc>
          <w:tcPr>
            <w:tcW w:w="984" w:type="pct"/>
            <w:tcBorders>
              <w:top w:val="single" w:color="000000" w:sz="2" w:space="0"/>
              <w:bottom w:val="single" w:color="009EE0" w:sz="2" w:space="0"/>
            </w:tcBorders>
            <w:shd w:val="clear" w:color="auto" w:fill="auto"/>
            <w:tcMar>
              <w:top w:w="28" w:type="dxa"/>
              <w:left w:w="28" w:type="dxa"/>
              <w:bottom w:w="28"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color w:val="000000"/>
                <w:kern w:val="3"/>
                <w:sz w:val="24"/>
              </w:rPr>
            </w:pPr>
            <w:r w:rsidRPr="00582CCC">
              <w:rPr>
                <w:rFonts w:ascii="Times New Roman" w:hAnsi="Times New Roman" w:eastAsia="Arial Unicode MS"/>
                <w:color w:val="000000"/>
                <w:kern w:val="3"/>
                <w:sz w:val="24"/>
              </w:rPr>
              <w:t>Verplichtingen</w:t>
            </w:r>
          </w:p>
        </w:tc>
        <w:tc>
          <w:tcPr>
            <w:tcW w:w="680" w:type="pct"/>
            <w:tcBorders>
              <w:top w:val="single" w:color="000000" w:sz="2" w:space="0"/>
              <w:bottom w:val="single" w:color="009EE0" w:sz="2" w:space="0"/>
            </w:tcBorders>
            <w:shd w:val="clear" w:color="auto" w:fill="auto"/>
            <w:tcMar>
              <w:top w:w="28" w:type="dxa"/>
              <w:left w:w="28" w:type="dxa"/>
              <w:bottom w:w="28"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color w:val="000000"/>
                <w:kern w:val="3"/>
                <w:sz w:val="24"/>
              </w:rPr>
            </w:pPr>
            <w:r w:rsidRPr="00582CCC">
              <w:rPr>
                <w:rFonts w:ascii="Times New Roman" w:hAnsi="Times New Roman" w:eastAsia="Arial Unicode MS"/>
                <w:color w:val="000000"/>
                <w:kern w:val="3"/>
                <w:sz w:val="24"/>
              </w:rPr>
              <w:t>Uitgaven</w:t>
            </w:r>
          </w:p>
        </w:tc>
        <w:tc>
          <w:tcPr>
            <w:tcW w:w="850" w:type="pct"/>
            <w:tcBorders>
              <w:top w:val="single" w:color="000000" w:sz="2" w:space="0"/>
              <w:bottom w:val="single" w:color="009EE0" w:sz="2" w:space="0"/>
            </w:tcBorders>
            <w:shd w:val="clear" w:color="auto" w:fill="auto"/>
            <w:tcMar>
              <w:top w:w="28" w:type="dxa"/>
              <w:left w:w="28" w:type="dxa"/>
              <w:bottom w:w="28"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color w:val="000000"/>
                <w:kern w:val="3"/>
                <w:sz w:val="24"/>
              </w:rPr>
            </w:pPr>
            <w:r w:rsidRPr="00582CCC">
              <w:rPr>
                <w:rFonts w:ascii="Times New Roman" w:hAnsi="Times New Roman" w:eastAsia="Arial Unicode MS"/>
                <w:color w:val="000000"/>
                <w:kern w:val="3"/>
                <w:sz w:val="24"/>
              </w:rPr>
              <w:t>Ontvangsten</w:t>
            </w:r>
          </w:p>
        </w:tc>
      </w:tr>
      <w:tr w:rsidRPr="00582CCC" w:rsidR="00582CCC" w:rsidTr="00D26253">
        <w:tc>
          <w:tcPr>
            <w:tcW w:w="281" w:type="pct"/>
            <w:tcBorders>
              <w:bottom w:val="single" w:color="009EE0" w:sz="2" w:space="0"/>
            </w:tcBorders>
            <w:shd w:val="clear" w:color="auto" w:fill="auto"/>
            <w:tcMar>
              <w:top w:w="22" w:type="dxa"/>
              <w:left w:w="10"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p>
        </w:tc>
        <w:tc>
          <w:tcPr>
            <w:tcW w:w="2205"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r w:rsidRPr="00582CCC">
              <w:rPr>
                <w:rFonts w:ascii="Times New Roman" w:hAnsi="Times New Roman" w:eastAsia="Arial Unicode MS"/>
                <w:b/>
                <w:kern w:val="3"/>
                <w:sz w:val="24"/>
              </w:rPr>
              <w:t>Beleidsartikelen</w:t>
            </w:r>
          </w:p>
        </w:tc>
        <w:tc>
          <w:tcPr>
            <w:tcW w:w="984"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b/>
                <w:kern w:val="3"/>
                <w:sz w:val="24"/>
              </w:rPr>
              <w:t>4.608.040</w:t>
            </w:r>
          </w:p>
        </w:tc>
        <w:tc>
          <w:tcPr>
            <w:tcW w:w="68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b/>
                <w:kern w:val="3"/>
                <w:sz w:val="24"/>
              </w:rPr>
              <w:t>1.456.566</w:t>
            </w:r>
          </w:p>
        </w:tc>
        <w:tc>
          <w:tcPr>
            <w:tcW w:w="85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b/>
                <w:kern w:val="3"/>
                <w:sz w:val="24"/>
              </w:rPr>
              <w:t>1.456.566</w:t>
            </w:r>
          </w:p>
        </w:tc>
      </w:tr>
      <w:tr w:rsidRPr="00582CCC" w:rsidR="00582CCC" w:rsidTr="00D26253">
        <w:tc>
          <w:tcPr>
            <w:tcW w:w="281" w:type="pct"/>
            <w:tcBorders>
              <w:bottom w:val="single" w:color="009EE0" w:sz="2" w:space="0"/>
            </w:tcBorders>
            <w:shd w:val="clear" w:color="auto" w:fill="auto"/>
            <w:tcMar>
              <w:top w:w="22" w:type="dxa"/>
              <w:left w:w="10"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r w:rsidRPr="00582CCC">
              <w:rPr>
                <w:rFonts w:ascii="Times New Roman" w:hAnsi="Times New Roman" w:eastAsia="Arial Unicode MS"/>
                <w:kern w:val="3"/>
                <w:sz w:val="24"/>
              </w:rPr>
              <w:t>1</w:t>
            </w:r>
          </w:p>
        </w:tc>
        <w:tc>
          <w:tcPr>
            <w:tcW w:w="2205"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r w:rsidRPr="00582CCC">
              <w:rPr>
                <w:rFonts w:ascii="Times New Roman" w:hAnsi="Times New Roman" w:eastAsia="Arial Unicode MS"/>
                <w:kern w:val="3"/>
                <w:sz w:val="24"/>
              </w:rPr>
              <w:t>Kennisontwikkeling</w:t>
            </w:r>
          </w:p>
        </w:tc>
        <w:tc>
          <w:tcPr>
            <w:tcW w:w="984"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2.103.564</w:t>
            </w:r>
          </w:p>
        </w:tc>
        <w:tc>
          <w:tcPr>
            <w:tcW w:w="68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434.036</w:t>
            </w:r>
          </w:p>
        </w:tc>
        <w:tc>
          <w:tcPr>
            <w:tcW w:w="85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434.036</w:t>
            </w:r>
          </w:p>
        </w:tc>
      </w:tr>
      <w:tr w:rsidRPr="00582CCC" w:rsidR="00582CCC" w:rsidTr="00D26253">
        <w:tc>
          <w:tcPr>
            <w:tcW w:w="281" w:type="pct"/>
            <w:tcBorders>
              <w:bottom w:val="single" w:color="009EE0" w:sz="2" w:space="0"/>
            </w:tcBorders>
            <w:shd w:val="clear" w:color="auto" w:fill="auto"/>
            <w:tcMar>
              <w:top w:w="22" w:type="dxa"/>
              <w:left w:w="10"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r w:rsidRPr="00582CCC">
              <w:rPr>
                <w:rFonts w:ascii="Times New Roman" w:hAnsi="Times New Roman" w:eastAsia="Arial Unicode MS"/>
                <w:kern w:val="3"/>
                <w:sz w:val="24"/>
              </w:rPr>
              <w:t>2</w:t>
            </w:r>
          </w:p>
        </w:tc>
        <w:tc>
          <w:tcPr>
            <w:tcW w:w="2205"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r w:rsidRPr="00582CCC">
              <w:rPr>
                <w:rFonts w:ascii="Times New Roman" w:hAnsi="Times New Roman" w:eastAsia="Arial Unicode MS"/>
                <w:kern w:val="3"/>
                <w:sz w:val="24"/>
              </w:rPr>
              <w:t>Onderzoek, ontwikkeling en innovatie</w:t>
            </w:r>
          </w:p>
        </w:tc>
        <w:tc>
          <w:tcPr>
            <w:tcW w:w="984"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2.399.476</w:t>
            </w:r>
          </w:p>
        </w:tc>
        <w:tc>
          <w:tcPr>
            <w:tcW w:w="68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917.530</w:t>
            </w:r>
          </w:p>
        </w:tc>
        <w:tc>
          <w:tcPr>
            <w:tcW w:w="85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917.530</w:t>
            </w:r>
          </w:p>
        </w:tc>
      </w:tr>
      <w:tr w:rsidRPr="00582CCC" w:rsidR="00582CCC" w:rsidTr="00D26253">
        <w:tc>
          <w:tcPr>
            <w:tcW w:w="281" w:type="pct"/>
            <w:tcBorders>
              <w:bottom w:val="single" w:color="009EE0" w:sz="2" w:space="0"/>
            </w:tcBorders>
            <w:shd w:val="clear" w:color="auto" w:fill="auto"/>
            <w:tcMar>
              <w:top w:w="22" w:type="dxa"/>
              <w:left w:w="10"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r w:rsidRPr="00582CCC">
              <w:rPr>
                <w:rFonts w:ascii="Times New Roman" w:hAnsi="Times New Roman" w:eastAsia="Arial Unicode MS"/>
                <w:kern w:val="3"/>
                <w:sz w:val="24"/>
              </w:rPr>
              <w:t>3</w:t>
            </w:r>
          </w:p>
        </w:tc>
        <w:tc>
          <w:tcPr>
            <w:tcW w:w="2205"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textAlignment w:val="baseline"/>
              <w:rPr>
                <w:rFonts w:ascii="Times New Roman" w:hAnsi="Times New Roman" w:eastAsia="Arial Unicode MS"/>
                <w:kern w:val="3"/>
                <w:sz w:val="24"/>
              </w:rPr>
            </w:pPr>
            <w:r w:rsidRPr="00582CCC">
              <w:rPr>
                <w:rFonts w:ascii="Times New Roman" w:hAnsi="Times New Roman" w:eastAsia="Arial Unicode MS"/>
                <w:kern w:val="3"/>
                <w:sz w:val="24"/>
              </w:rPr>
              <w:t>Infrastructuur</w:t>
            </w:r>
          </w:p>
        </w:tc>
        <w:tc>
          <w:tcPr>
            <w:tcW w:w="984"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105.000</w:t>
            </w:r>
          </w:p>
        </w:tc>
        <w:tc>
          <w:tcPr>
            <w:tcW w:w="68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105.000</w:t>
            </w:r>
          </w:p>
        </w:tc>
        <w:tc>
          <w:tcPr>
            <w:tcW w:w="850" w:type="pct"/>
            <w:tcBorders>
              <w:bottom w:val="single" w:color="009EE0" w:sz="2" w:space="0"/>
            </w:tcBorders>
            <w:shd w:val="clear" w:color="auto" w:fill="auto"/>
            <w:tcMar>
              <w:top w:w="22" w:type="dxa"/>
              <w:left w:w="28" w:type="dxa"/>
              <w:bottom w:w="22" w:type="dxa"/>
              <w:right w:w="28" w:type="dxa"/>
            </w:tcMar>
          </w:tcPr>
          <w:p w:rsidRPr="00582CCC" w:rsidR="00582CCC" w:rsidP="00582CCC" w:rsidRDefault="00582CCC">
            <w:pPr>
              <w:keepNext/>
              <w:keepLines/>
              <w:widowControl w:val="0"/>
              <w:autoSpaceDN w:val="0"/>
              <w:jc w:val="right"/>
              <w:textAlignment w:val="baseline"/>
              <w:rPr>
                <w:rFonts w:ascii="Times New Roman" w:hAnsi="Times New Roman" w:eastAsia="Arial Unicode MS"/>
                <w:kern w:val="3"/>
                <w:sz w:val="24"/>
              </w:rPr>
            </w:pPr>
            <w:r w:rsidRPr="00582CCC">
              <w:rPr>
                <w:rFonts w:ascii="Times New Roman" w:hAnsi="Times New Roman" w:eastAsia="Arial Unicode MS"/>
                <w:kern w:val="3"/>
                <w:sz w:val="24"/>
              </w:rPr>
              <w:t>105.000</w:t>
            </w:r>
          </w:p>
        </w:tc>
      </w:tr>
    </w:tbl>
    <w:p w:rsidRPr="002168F4" w:rsidR="00CB3578" w:rsidP="00675EC7" w:rsidRDefault="00CB3578">
      <w:pPr>
        <w:tabs>
          <w:tab w:val="left" w:pos="284"/>
          <w:tab w:val="left" w:pos="567"/>
          <w:tab w:val="left" w:pos="851"/>
        </w:tabs>
        <w:ind w:right="-2"/>
        <w:rPr>
          <w:rFonts w:ascii="Times New Roman" w:hAnsi="Times New Roman"/>
          <w:sz w:val="24"/>
          <w:szCs w:val="20"/>
        </w:rPr>
      </w:pPr>
    </w:p>
    <w:sectPr w:rsidRPr="002168F4" w:rsidR="00CB3578" w:rsidSect="00675EC7">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C7" w:rsidRDefault="00675EC7">
      <w:pPr>
        <w:spacing w:line="20" w:lineRule="exact"/>
      </w:pPr>
    </w:p>
  </w:endnote>
  <w:endnote w:type="continuationSeparator" w:id="0">
    <w:p w:rsidR="00675EC7" w:rsidRDefault="00675EC7">
      <w:pPr>
        <w:pStyle w:val="Amendement"/>
      </w:pPr>
      <w:r>
        <w:rPr>
          <w:b w:val="0"/>
          <w:bCs w:val="0"/>
        </w:rPr>
        <w:t xml:space="preserve"> </w:t>
      </w:r>
    </w:p>
  </w:endnote>
  <w:endnote w:type="continuationNotice" w:id="1">
    <w:p w:rsidR="00675EC7" w:rsidRDefault="00675EC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5217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C7" w:rsidRDefault="00675EC7">
      <w:pPr>
        <w:pStyle w:val="Amendement"/>
      </w:pPr>
      <w:r>
        <w:rPr>
          <w:b w:val="0"/>
          <w:bCs w:val="0"/>
        </w:rPr>
        <w:separator/>
      </w:r>
    </w:p>
  </w:footnote>
  <w:footnote w:type="continuationSeparator" w:id="0">
    <w:p w:rsidR="00675EC7" w:rsidRDefault="0067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C7"/>
    <w:rsid w:val="00012DBE"/>
    <w:rsid w:val="000A1D81"/>
    <w:rsid w:val="00111ED3"/>
    <w:rsid w:val="001C190E"/>
    <w:rsid w:val="002168F4"/>
    <w:rsid w:val="002A727C"/>
    <w:rsid w:val="00552175"/>
    <w:rsid w:val="00582CCC"/>
    <w:rsid w:val="005D2707"/>
    <w:rsid w:val="00606255"/>
    <w:rsid w:val="00675EC7"/>
    <w:rsid w:val="006B607A"/>
    <w:rsid w:val="007D451C"/>
    <w:rsid w:val="00826224"/>
    <w:rsid w:val="008D1F9F"/>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427F0"/>
  <w15:docId w15:val="{2EFE95F7-F36B-45BB-A144-CC4C9634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675EC7"/>
    <w:rPr>
      <w:color w:val="0000FF" w:themeColor="hyperlink"/>
      <w:u w:val="single"/>
    </w:rPr>
  </w:style>
  <w:style w:type="paragraph" w:customStyle="1" w:styleId="p-table">
    <w:name w:val="p-table"/>
    <w:rsid w:val="00675EC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75EC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55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317</ap:Words>
  <ap:Characters>1857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2023-10-24T15:03:00.0000000Z</dcterms:created>
  <dcterms:modified xsi:type="dcterms:W3CDTF">2023-10-24T15:03:00.0000000Z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