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1C34C5" w:rsidP="00EE5E5D" w:rsidRDefault="001C34C5" w14:paraId="1091988D" w14:textId="4652F66B">
      <w:r>
        <w:t>Graag doe</w:t>
      </w:r>
      <w:r w:rsidR="00BF352E">
        <w:t>n</w:t>
      </w:r>
      <w:r>
        <w:t xml:space="preserve"> </w:t>
      </w:r>
      <w:r w:rsidR="00BF352E">
        <w:t>wij</w:t>
      </w:r>
      <w:r>
        <w:t xml:space="preserve"> u hierbij de beantwoording toekomen op de inbreng feitelijke vragen zoals gesteld door de Vaste Kamercommissie Buitenlandse Zaken</w:t>
      </w:r>
      <w:r w:rsidR="00D63C1C">
        <w:t xml:space="preserve"> inzake de “artikel 100-brief over de bredere veiligheidsinzet in Irak</w:t>
      </w:r>
      <w:r w:rsidR="0066269A">
        <w:t>”</w:t>
      </w:r>
      <w:r>
        <w:t xml:space="preserve">. </w:t>
      </w:r>
    </w:p>
    <w:p w:rsidR="00C74E9C" w:rsidP="00EE5E5D" w:rsidRDefault="00C74E9C" w14:paraId="5F8DDDB9" w14:textId="5CECC28B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1C34C5" w:rsidP="00012C33" w:rsidRDefault="001C34C5" w14:paraId="4D645DB1" w14:textId="386F463A">
            <w:r>
              <w:t>De minister van Buitenlandse Zaken</w:t>
            </w:r>
            <w:r w:rsidR="006B5E53">
              <w:t>,</w:t>
            </w:r>
          </w:p>
          <w:p w:rsidR="001C34C5" w:rsidP="00012C33" w:rsidRDefault="001C34C5" w14:paraId="1357B640" w14:textId="77777777"/>
          <w:p w:rsidR="001C34C5" w:rsidP="00012C33" w:rsidRDefault="001C34C5" w14:paraId="7B88041A" w14:textId="3EB6E4C4"/>
          <w:p w:rsidR="006B5E53" w:rsidP="00012C33" w:rsidRDefault="006B5E53" w14:paraId="0972FA17" w14:textId="6942D183"/>
          <w:p w:rsidR="006B5E53" w:rsidP="00012C33" w:rsidRDefault="006B5E53" w14:paraId="436C8953" w14:textId="35DCFCDC"/>
          <w:p w:rsidR="006B5E53" w:rsidP="00012C33" w:rsidRDefault="006B5E53" w14:paraId="79DD573D" w14:textId="77777777"/>
          <w:p w:rsidRPr="00C37FE1" w:rsidR="00657D4A" w:rsidP="00012C33" w:rsidRDefault="001C34C5" w14:paraId="6B977A0A" w14:textId="26F7626F">
            <w:r>
              <w:t>Hanke Bruins Slot</w:t>
            </w:r>
          </w:p>
        </w:tc>
        <w:tc>
          <w:tcPr>
            <w:tcW w:w="2500" w:type="pct"/>
          </w:tcPr>
          <w:p w:rsidR="00657D4A" w:rsidP="00062DDE" w:rsidRDefault="001C34C5" w14:paraId="7AAB0C87" w14:textId="1FE5E25C">
            <w:r>
              <w:t>De minister van Defensie</w:t>
            </w:r>
            <w:r w:rsidR="006B5E53">
              <w:t>,</w:t>
            </w:r>
          </w:p>
          <w:p w:rsidR="001C34C5" w:rsidP="00062DDE" w:rsidRDefault="001C34C5" w14:paraId="6FBFECE4" w14:textId="3B68BEC3"/>
          <w:p w:rsidR="006B5E53" w:rsidP="00062DDE" w:rsidRDefault="006B5E53" w14:paraId="3C6B2591" w14:textId="758D06A3"/>
          <w:p w:rsidR="006B5E53" w:rsidP="00062DDE" w:rsidRDefault="006B5E53" w14:paraId="3E4488AF" w14:textId="663C89F3"/>
          <w:p w:rsidR="006B5E53" w:rsidP="00062DDE" w:rsidRDefault="006B5E53" w14:paraId="3B850A17" w14:textId="77777777"/>
          <w:p w:rsidR="001C34C5" w:rsidP="00062DDE" w:rsidRDefault="001C34C5" w14:paraId="7D9BD9CB" w14:textId="77777777"/>
          <w:p w:rsidRPr="00C37FE1" w:rsidR="001C34C5" w:rsidP="00062DDE" w:rsidRDefault="001C34C5" w14:paraId="2D31BDD5" w14:textId="1C0C582E">
            <w:r>
              <w:t>drs. K</w:t>
            </w:r>
            <w:r w:rsidR="00122E1B">
              <w:t xml:space="preserve">.H. </w:t>
            </w:r>
            <w:proofErr w:type="spellStart"/>
            <w:r w:rsidR="00122E1B">
              <w:t>Ollongren</w:t>
            </w:r>
            <w:proofErr w:type="spellEnd"/>
          </w:p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="00D63C1C" w:rsidP="003573B1" w:rsidRDefault="006A7510" w14:paraId="236C33ED" w14:textId="41E86A7E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="001C34C5">
                  <w:t>De minister v</w:t>
                </w:r>
                <w:r w:rsidR="00A534B1">
                  <w:t>oor</w:t>
                </w:r>
                <w:r w:rsidR="001C34C5">
                  <w:t xml:space="preserve"> Buitenlandse Handel </w:t>
                </w:r>
                <w:r w:rsidR="006B5E53">
                  <w:br/>
                </w:r>
                <w:r w:rsidR="001C34C5">
                  <w:t>en Ontwikkelingssamenwerking</w:t>
                </w:r>
                <w:r w:rsidR="006B5E53">
                  <w:t>,</w:t>
                </w:r>
                <w:r w:rsidR="001C34C5">
                  <w:t xml:space="preserve"> </w:t>
                </w:r>
              </w:sdtContent>
            </w:sdt>
            <w:r w:rsidR="003A2FD6">
              <w:br/>
            </w:r>
          </w:p>
          <w:p w:rsidR="006B5E53" w:rsidP="003573B1" w:rsidRDefault="006B5E53" w14:paraId="45F93C02" w14:textId="77777777"/>
          <w:p w:rsidR="006B5E53" w:rsidP="003573B1" w:rsidRDefault="006B5E53" w14:paraId="178C81BB" w14:textId="77777777"/>
          <w:p w:rsidR="006B5E53" w:rsidP="003573B1" w:rsidRDefault="006B5E53" w14:paraId="7E75AE96" w14:textId="77777777"/>
          <w:p w:rsidRPr="00C37FE1" w:rsidR="003A2FD6" w:rsidP="003573B1" w:rsidRDefault="003A2FD6" w14:paraId="3DB7FCE8" w14:textId="0459A759">
            <w:r>
              <w:br/>
            </w:r>
            <w:r w:rsidR="001C34C5">
              <w:t xml:space="preserve">Liesje </w:t>
            </w:r>
            <w:proofErr w:type="spellStart"/>
            <w:r w:rsidR="001C34C5">
              <w:t>Schreinemacher</w:t>
            </w:r>
            <w:proofErr w:type="spellEnd"/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6A75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56C5" w14:textId="77777777" w:rsidR="000239F0" w:rsidRDefault="000239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A42F" w14:textId="77777777" w:rsidR="000239F0" w:rsidRDefault="000239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2B4B1" w14:textId="7CD10EDB" w:rsidR="00A15B60" w:rsidRDefault="00A15B60">
    <w:pPr>
      <w:pStyle w:val="Voettekst"/>
      <w:jc w:val="center"/>
    </w:pPr>
  </w:p>
  <w:p w14:paraId="57B9FC58" w14:textId="77777777" w:rsidR="00601F0E" w:rsidRDefault="00601F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0C28" w14:textId="77777777" w:rsidR="000239F0" w:rsidRDefault="000239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1B0EAA2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6E851BA" w:rsidR="001B5575" w:rsidRDefault="00627E9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3D523341" w:rsidR="00627E95" w:rsidRDefault="006B5E53" w:rsidP="00627E95">
                          <w:pPr>
                            <w:pStyle w:val="Koptekst"/>
                          </w:pPr>
                          <w:r>
                            <w:t>Aan de Voorzitter van de</w:t>
                          </w:r>
                        </w:p>
                        <w:p w14:paraId="15852C9E" w14:textId="68D18C94" w:rsidR="006B5E53" w:rsidRDefault="006B5E53" w:rsidP="00627E95">
                          <w:pPr>
                            <w:pStyle w:val="Koptekst"/>
                          </w:pPr>
                          <w:r>
                            <w:t>Tweede Kamer der Staten-Generaal</w:t>
                          </w:r>
                        </w:p>
                        <w:p w14:paraId="4A0AE8D9" w14:textId="3DE435F5" w:rsidR="006B5E53" w:rsidRDefault="006B5E53" w:rsidP="00627E95">
                          <w:pPr>
                            <w:pStyle w:val="Koptekst"/>
                          </w:pPr>
                          <w:r>
                            <w:t>Prinses Irenestraat 6</w:t>
                          </w:r>
                        </w:p>
                        <w:p w14:paraId="76F6D98F" w14:textId="2914D63D" w:rsidR="006B5E53" w:rsidRDefault="006B5E53" w:rsidP="00627E95">
                          <w:pPr>
                            <w:pStyle w:val="Koptekst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1CA15110" w14:textId="3D523341" w:rsidR="00627E95" w:rsidRDefault="006B5E53" w:rsidP="00627E95">
                    <w:pPr>
                      <w:pStyle w:val="Header"/>
                    </w:pPr>
                    <w:r>
                      <w:t>Aan de Voorzitter van de</w:t>
                    </w:r>
                  </w:p>
                  <w:p w14:paraId="15852C9E" w14:textId="68D18C94" w:rsidR="006B5E53" w:rsidRDefault="006B5E53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4A0AE8D9" w14:textId="3DE435F5" w:rsidR="006B5E53" w:rsidRDefault="006B5E53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76F6D98F" w14:textId="2914D63D" w:rsidR="006B5E53" w:rsidRDefault="006B5E53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2CFDCC8A" w:rsidR="001B5575" w:rsidRDefault="001C34C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09E6499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66675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A8ACBF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239F0">
                            <w:t>24 o</w:t>
                          </w:r>
                          <w:r w:rsidR="006B5E53">
                            <w:t>ktober 2023</w:t>
                          </w:r>
                        </w:p>
                        <w:p w14:paraId="3024AE6B" w14:textId="2F7FA29E" w:rsidR="001B5575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B5E53">
                            <w:t>B</w:t>
                          </w:r>
                          <w:r w:rsidR="001C34C5">
                            <w:t>eantwoording inbreng feitelijke vragen</w:t>
                          </w:r>
                          <w:r w:rsidR="00291C6F">
                            <w:t xml:space="preserve"> </w:t>
                          </w:r>
                          <w:r w:rsidR="001C34C5">
                            <w:t>over de “artikel 100-brief inzake de bredere veiligheidsinzet in Irak”</w:t>
                          </w:r>
                        </w:p>
                        <w:p w14:paraId="2CDA60E2" w14:textId="77777777" w:rsidR="001C34C5" w:rsidRPr="00F51C07" w:rsidRDefault="001C34C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13E5761" id="Text Box 61" o:spid="_x0000_s1028" type="#_x0000_t202" style="position:absolute;margin-left:0;margin-top:289.7pt;width:374.15pt;height:52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" fillcolor="white [3201]" stroked="f" strokeweight=".5pt">
              <v:textbox inset="0,0,0,0">
                <w:txbxContent>
                  <w:p w14:paraId="257C6468" w14:textId="1A8ACBF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239F0">
                      <w:t>24 o</w:t>
                    </w:r>
                    <w:r w:rsidR="006B5E53">
                      <w:t>ktober 2023</w:t>
                    </w:r>
                  </w:p>
                  <w:p w14:paraId="3024AE6B" w14:textId="2F7FA29E" w:rsidR="001B5575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B5E53">
                      <w:t>B</w:t>
                    </w:r>
                    <w:r w:rsidR="001C34C5">
                      <w:t>eantwoording inbreng feitelijke vragen</w:t>
                    </w:r>
                    <w:r w:rsidR="00291C6F">
                      <w:t xml:space="preserve"> </w:t>
                    </w:r>
                    <w:r w:rsidR="001C34C5">
                      <w:t>over de “artikel 100-brief inzake de bredere veiligheidsinzet in Irak”</w:t>
                    </w:r>
                  </w:p>
                  <w:p w14:paraId="2CDA60E2" w14:textId="77777777" w:rsidR="001C34C5" w:rsidRPr="00F51C07" w:rsidRDefault="001C34C5"/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5471CE22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7D6EE392" w:rsidR="003573B1" w:rsidRPr="009F3A1D" w:rsidRDefault="009F3A1D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F3A1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291C6F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91C6F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291C6F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291C6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91C6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659F940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D96335" w:rsidRPr="00D96335">
                                <w:rPr>
                                  <w:sz w:val="13"/>
                                  <w:szCs w:val="13"/>
                                </w:rPr>
                                <w:t>27925-943/2023D41265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16E08765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7D6EE392" w:rsidR="003573B1" w:rsidRPr="009F3A1D" w:rsidRDefault="009F3A1D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F3A1D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291C6F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91C6F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291C6F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291C6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91C6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659F940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D96335" w:rsidRPr="00D96335">
                          <w:rPr>
                            <w:sz w:val="13"/>
                            <w:szCs w:val="13"/>
                          </w:rPr>
                          <w:t>27925-943/2023D41265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16E08765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2C33"/>
    <w:rsid w:val="00015841"/>
    <w:rsid w:val="000239F0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22E1B"/>
    <w:rsid w:val="00130AB1"/>
    <w:rsid w:val="00132F64"/>
    <w:rsid w:val="001361B2"/>
    <w:rsid w:val="001B5575"/>
    <w:rsid w:val="001C34C5"/>
    <w:rsid w:val="001D4B80"/>
    <w:rsid w:val="001E4AF3"/>
    <w:rsid w:val="001F626B"/>
    <w:rsid w:val="00202425"/>
    <w:rsid w:val="00205368"/>
    <w:rsid w:val="00221464"/>
    <w:rsid w:val="00223B8D"/>
    <w:rsid w:val="00274149"/>
    <w:rsid w:val="00291C6F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69A"/>
    <w:rsid w:val="00662AC7"/>
    <w:rsid w:val="00684C0D"/>
    <w:rsid w:val="006A7510"/>
    <w:rsid w:val="006B0BAF"/>
    <w:rsid w:val="006B5E53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9F3A1D"/>
    <w:rsid w:val="00A10041"/>
    <w:rsid w:val="00A15B60"/>
    <w:rsid w:val="00A23BDB"/>
    <w:rsid w:val="00A25827"/>
    <w:rsid w:val="00A534B1"/>
    <w:rsid w:val="00A93558"/>
    <w:rsid w:val="00A96E13"/>
    <w:rsid w:val="00A974F1"/>
    <w:rsid w:val="00AD0224"/>
    <w:rsid w:val="00B42BA6"/>
    <w:rsid w:val="00B435FC"/>
    <w:rsid w:val="00B56280"/>
    <w:rsid w:val="00BB6753"/>
    <w:rsid w:val="00BC1F6B"/>
    <w:rsid w:val="00BD2E80"/>
    <w:rsid w:val="00BD3958"/>
    <w:rsid w:val="00BD663C"/>
    <w:rsid w:val="00BE126B"/>
    <w:rsid w:val="00BF352E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63C1C"/>
    <w:rsid w:val="00D775DB"/>
    <w:rsid w:val="00D80B2D"/>
    <w:rsid w:val="00D90701"/>
    <w:rsid w:val="00D96335"/>
    <w:rsid w:val="00DA7B87"/>
    <w:rsid w:val="00DE6894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A5096"/>
    <w:rPr>
      <w:color w:val="808080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2023-10-24T16:04:00.0000000Z</dcterms:created>
  <dcterms:modified xsi:type="dcterms:W3CDTF">2023-10-24T16:04:00.0000000Z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a846d5c5-ee5e-417f-8bac-0844218b7861</vt:lpwstr>
  </property>
  <property fmtid="{D5CDD505-2E9C-101B-9397-08002B2CF9AE}" pid="5" name="ContentTypeId">
    <vt:lpwstr>0x0101009FFE7A2FBA144D4699EC54818DF680F20700494523938A796C4E9612576A72777CD8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