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C74EF5" w:rsidTr="00D9561B" w14:paraId="5670A735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56553F" w14:paraId="24421BC7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56553F" w14:paraId="17307537" w14:textId="77777777">
            <w:r>
              <w:t>Postbus 20018</w:t>
            </w:r>
          </w:p>
          <w:p w:rsidR="008E3932" w:rsidP="00D9561B" w:rsidRDefault="0056553F" w14:paraId="390D833E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C74EF5" w:rsidTr="00FF66F9" w14:paraId="6B3845DF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56553F" w14:paraId="3ACB733F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646C90" w14:paraId="2A110D4E" w14:textId="77F17D61">
            <w:pPr>
              <w:rPr>
                <w:lang w:eastAsia="en-US"/>
              </w:rPr>
            </w:pPr>
            <w:r>
              <w:rPr>
                <w:lang w:eastAsia="en-US"/>
              </w:rPr>
              <w:t>29 september 2023</w:t>
            </w:r>
          </w:p>
        </w:tc>
      </w:tr>
      <w:tr w:rsidR="00C74EF5" w:rsidTr="00FF66F9" w14:paraId="5399BA85" w14:textId="77777777">
        <w:trPr>
          <w:trHeight w:val="368"/>
        </w:trPr>
        <w:tc>
          <w:tcPr>
            <w:tcW w:w="929" w:type="dxa"/>
          </w:tcPr>
          <w:p w:rsidR="0005404B" w:rsidP="00FF66F9" w:rsidRDefault="0056553F" w14:paraId="68DD625D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56553F" w14:paraId="1013686C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Reactie op Wijziging van de begrotingsstaten van het Ministerie van Onderwijs, Cultuur en Wetenschap (VIII) voor het jaar 2023 (wijziging samenhangende met de suppletoire begrotingen Prinsjesdag 2023)</w:t>
            </w:r>
          </w:p>
        </w:tc>
      </w:tr>
    </w:tbl>
    <w:p w:rsidR="00C74EF5" w:rsidRDefault="001C2C36" w14:paraId="4B955E80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7D6C87" w:rsidR="00C74EF5" w:rsidTr="00A421A1" w14:paraId="67565988" w14:textId="77777777">
        <w:tc>
          <w:tcPr>
            <w:tcW w:w="2160" w:type="dxa"/>
          </w:tcPr>
          <w:p w:rsidRPr="00F53C9D" w:rsidR="006205C0" w:rsidP="00686AED" w:rsidRDefault="0056553F" w14:paraId="3C573AB4" w14:textId="77777777">
            <w:pPr>
              <w:pStyle w:val="Colofonkop"/>
              <w:framePr w:hSpace="0" w:wrap="auto" w:hAnchor="text" w:vAnchor="margin" w:xAlign="left" w:yAlign="inline"/>
            </w:pPr>
            <w:r>
              <w:t>Financieel-Economische Zaken</w:t>
            </w:r>
          </w:p>
          <w:p w:rsidR="006205C0" w:rsidP="00A421A1" w:rsidRDefault="0056553F" w14:paraId="7973DBEF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56553F" w14:paraId="6CC96A24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56553F" w14:paraId="05F9CCE9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56553F" w14:paraId="5B36B46D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56553F" w:rsidR="006205C0" w:rsidP="0056553F" w:rsidRDefault="0056553F" w14:paraId="616B2AD0" w14:textId="41CE7B24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Pr="007D6C87" w:rsidR="00C74EF5" w:rsidTr="00A421A1" w14:paraId="32B2C149" w14:textId="77777777">
        <w:trPr>
          <w:trHeight w:val="200" w:hRule="exact"/>
        </w:trPr>
        <w:tc>
          <w:tcPr>
            <w:tcW w:w="2160" w:type="dxa"/>
          </w:tcPr>
          <w:p w:rsidRPr="00FB02A8" w:rsidR="006205C0" w:rsidP="00A421A1" w:rsidRDefault="006205C0" w14:paraId="76B5ACCA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C74EF5" w:rsidTr="00A421A1" w14:paraId="729F5C9B" w14:textId="77777777">
        <w:trPr>
          <w:trHeight w:val="450"/>
        </w:trPr>
        <w:tc>
          <w:tcPr>
            <w:tcW w:w="2160" w:type="dxa"/>
          </w:tcPr>
          <w:p w:rsidR="00F51A76" w:rsidP="00A421A1" w:rsidRDefault="0056553F" w14:paraId="0EADE9C2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56553F" w14:paraId="40ED81F5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41290950</w:t>
            </w:r>
          </w:p>
        </w:tc>
      </w:tr>
      <w:tr w:rsidR="00C74EF5" w:rsidTr="00A421A1" w14:paraId="5393122F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56553F" w14:paraId="66B0A6E2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56553F" w14:paraId="21FF209E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 september 2023</w:t>
            </w:r>
          </w:p>
        </w:tc>
      </w:tr>
      <w:tr w:rsidR="00C74EF5" w:rsidTr="00A421A1" w14:paraId="03379ED1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56553F" w14:paraId="4C2D652C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56553F" w14:paraId="048F297F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36435-VIII</w:t>
            </w:r>
          </w:p>
        </w:tc>
      </w:tr>
      <w:tr w:rsidR="00C74EF5" w:rsidTr="00A421A1" w14:paraId="49FD98CB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56553F" w14:paraId="07D47BD1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56553F" w14:paraId="7D9EA3C4" w14:textId="7777777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 w14:paraId="20DB8561" w14:textId="77777777"/>
    <w:p w:rsidR="006205C0" w:rsidP="00A421A1" w:rsidRDefault="006205C0" w14:paraId="2098A7B7" w14:textId="77777777"/>
    <w:p w:rsidR="00910A65" w:rsidP="00CA35E4" w:rsidRDefault="00405133" w14:paraId="1B66EA47" w14:textId="23D6A511">
      <w:r>
        <w:t xml:space="preserve">Hierbij </w:t>
      </w:r>
      <w:r w:rsidR="00FB02A8">
        <w:t>sturen wij</w:t>
      </w:r>
      <w:r w:rsidR="00D45993">
        <w:t xml:space="preserve"> u</w:t>
      </w:r>
      <w:r w:rsidR="00C82662">
        <w:t xml:space="preserve"> </w:t>
      </w:r>
      <w:r w:rsidRPr="007D6C87" w:rsidR="0056553F">
        <w:t>d</w:t>
      </w:r>
      <w:r w:rsidRPr="007D6C87" w:rsidR="00935893">
        <w:t>e</w:t>
      </w:r>
      <w:r w:rsidRPr="007D6C87" w:rsidR="0056553F">
        <w:t xml:space="preserve"> antwoorden op de</w:t>
      </w:r>
      <w:r w:rsidRPr="007D6C87" w:rsidR="00935893">
        <w:t xml:space="preserve"> vragen</w:t>
      </w:r>
      <w:r w:rsidR="0056553F">
        <w:t xml:space="preserve"> van de commissie</w:t>
      </w:r>
      <w:r w:rsidR="00B36EBB">
        <w:t xml:space="preserve"> </w:t>
      </w:r>
      <w:r w:rsidR="0056553F">
        <w:t xml:space="preserve">over </w:t>
      </w:r>
      <w:r w:rsidR="007D6C87">
        <w:rPr>
          <w:lang w:eastAsia="en-US"/>
        </w:rPr>
        <w:t>Wijziging van de begrotingsstaten van het Ministerie van Onderwijs, Cultuur en Wetenschap (VIII) voor het jaar 2023 (wijziging samenhangende met de suppletoire begrotingen Prinsjesdag 2023)</w:t>
      </w:r>
      <w:r w:rsidR="004A1BB7">
        <w:t>.</w:t>
      </w:r>
    </w:p>
    <w:p w:rsidR="00FB02A8" w:rsidP="00CA35E4" w:rsidRDefault="00FB02A8" w14:paraId="50B96A43" w14:textId="77777777"/>
    <w:p w:rsidR="00930C09" w:rsidP="00CA35E4" w:rsidRDefault="00930C09" w14:paraId="5636749E" w14:textId="77777777"/>
    <w:p w:rsidR="005768E4" w:rsidP="00CA35E4" w:rsidRDefault="0056553F" w14:paraId="0224AE8A" w14:textId="77777777">
      <w:r>
        <w:t>De minister van Onderwijs, Cultuur en Wetenschap,</w:t>
      </w:r>
    </w:p>
    <w:p w:rsidR="000F521E" w:rsidP="003A7160" w:rsidRDefault="000F521E" w14:paraId="54488F24" w14:textId="77777777"/>
    <w:p w:rsidR="000F521E" w:rsidP="003A7160" w:rsidRDefault="000F521E" w14:paraId="7EA83BF5" w14:textId="77777777"/>
    <w:p w:rsidR="000F521E" w:rsidP="003A7160" w:rsidRDefault="000F521E" w14:paraId="17111BB8" w14:textId="77777777"/>
    <w:p w:rsidR="000F521E" w:rsidP="003A7160" w:rsidRDefault="000F521E" w14:paraId="0661231C" w14:textId="77777777"/>
    <w:p w:rsidR="000F521E" w:rsidP="003A7160" w:rsidRDefault="0056553F" w14:paraId="578CA4AA" w14:textId="77777777">
      <w:pPr>
        <w:pStyle w:val="standaard-tekst"/>
      </w:pPr>
      <w:r>
        <w:t>Robbert Dijkgraaf</w:t>
      </w:r>
    </w:p>
    <w:p w:rsidR="00F01557" w:rsidP="003A7160" w:rsidRDefault="00F01557" w14:paraId="4995F023" w14:textId="77777777"/>
    <w:p w:rsidR="00F01557" w:rsidP="003A7160" w:rsidRDefault="00F01557" w14:paraId="182A5B83" w14:textId="77777777"/>
    <w:p w:rsidR="00C74EF5" w:rsidRDefault="0056553F" w14:paraId="2C05808A" w14:textId="77777777">
      <w:r>
        <w:t>De minister voor Primair en Voortgezet Onderwijs,</w:t>
      </w:r>
    </w:p>
    <w:p w:rsidR="00983DB3" w:rsidP="003A7160" w:rsidRDefault="00983DB3" w14:paraId="6A2100B4" w14:textId="77777777"/>
    <w:p w:rsidR="00983DB3" w:rsidP="003A7160" w:rsidRDefault="00983DB3" w14:paraId="0F24D9AD" w14:textId="77777777"/>
    <w:p w:rsidR="00983DB3" w:rsidP="003A7160" w:rsidRDefault="00983DB3" w14:paraId="13BF84FD" w14:textId="77777777"/>
    <w:p w:rsidR="00983DB3" w:rsidP="003A7160" w:rsidRDefault="00983DB3" w14:paraId="355D87CC" w14:textId="77777777"/>
    <w:p w:rsidR="00983DB3" w:rsidP="003A7160" w:rsidRDefault="0056553F" w14:paraId="602F6530" w14:textId="77777777">
      <w:r>
        <w:t>Mariëlle Paul</w:t>
      </w:r>
    </w:p>
    <w:p w:rsidR="002F1B8A" w:rsidP="003A7160" w:rsidRDefault="002F1B8A" w14:paraId="1549D89A" w14:textId="77777777"/>
    <w:p w:rsidR="002F1B8A" w:rsidP="003A7160" w:rsidRDefault="002F1B8A" w14:paraId="4D075094" w14:textId="77777777"/>
    <w:p w:rsidR="00FB02A8" w:rsidP="00FB02A8" w:rsidRDefault="00FB02A8" w14:paraId="4D850782" w14:textId="7F3F1D7D">
      <w:r>
        <w:t xml:space="preserve">De staatssecretaris </w:t>
      </w:r>
      <w:r w:rsidRPr="00FB02A8">
        <w:t>voor Cultuur en Media</w:t>
      </w:r>
    </w:p>
    <w:p w:rsidR="00FB02A8" w:rsidP="00FB02A8" w:rsidRDefault="00FB02A8" w14:paraId="037DDC40" w14:textId="77777777"/>
    <w:p w:rsidR="00FB02A8" w:rsidP="00FB02A8" w:rsidRDefault="00FB02A8" w14:paraId="0E772472" w14:textId="77777777"/>
    <w:p w:rsidR="00FB02A8" w:rsidP="00FB02A8" w:rsidRDefault="00FB02A8" w14:paraId="0BBDEECD" w14:textId="77777777"/>
    <w:p w:rsidR="00FB02A8" w:rsidP="00FB02A8" w:rsidRDefault="00FB02A8" w14:paraId="107EE998" w14:textId="77777777"/>
    <w:p w:rsidR="00184B30" w:rsidP="00A60B58" w:rsidRDefault="00FB02A8" w14:paraId="3CE8CDA2" w14:textId="4DDABB83">
      <w:proofErr w:type="spellStart"/>
      <w:r w:rsidRPr="00FB02A8">
        <w:t>Gunay</w:t>
      </w:r>
      <w:proofErr w:type="spellEnd"/>
      <w:r w:rsidRPr="00FB02A8">
        <w:t xml:space="preserve"> Uslu</w:t>
      </w:r>
    </w:p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25549" w14:textId="77777777" w:rsidR="00DC691C" w:rsidRDefault="0056553F">
      <w:r>
        <w:separator/>
      </w:r>
    </w:p>
    <w:p w14:paraId="42DE708A" w14:textId="77777777" w:rsidR="00DC691C" w:rsidRDefault="00DC691C"/>
  </w:endnote>
  <w:endnote w:type="continuationSeparator" w:id="0">
    <w:p w14:paraId="3AE566F1" w14:textId="77777777" w:rsidR="00DC691C" w:rsidRDefault="0056553F">
      <w:r>
        <w:continuationSeparator/>
      </w:r>
    </w:p>
    <w:p w14:paraId="0DAAFD87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1D08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4A6D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C74EF5" w14:paraId="1405DBC4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193079C4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73BC25DF" w14:textId="77777777" w:rsidR="002F71BB" w:rsidRPr="004C7E1D" w:rsidRDefault="0056553F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3FCCBC81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C74EF5" w14:paraId="1DADAFD4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0BBEC5A7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30B15243" w14:textId="21D6F3C6" w:rsidR="00D17084" w:rsidRPr="004C7E1D" w:rsidRDefault="0056553F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446B4F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2B3F298A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59725" w14:textId="77777777" w:rsidR="00DC691C" w:rsidRDefault="0056553F">
      <w:r>
        <w:separator/>
      </w:r>
    </w:p>
    <w:p w14:paraId="1F24315F" w14:textId="77777777" w:rsidR="00DC691C" w:rsidRDefault="00DC691C"/>
  </w:footnote>
  <w:footnote w:type="continuationSeparator" w:id="0">
    <w:p w14:paraId="31BBDD2A" w14:textId="77777777" w:rsidR="00DC691C" w:rsidRDefault="0056553F">
      <w:r>
        <w:continuationSeparator/>
      </w:r>
    </w:p>
    <w:p w14:paraId="0F2064A9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12DDF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C74EF5" w14:paraId="78ABF18E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1EA69B99" w14:textId="77777777" w:rsidR="00527BD4" w:rsidRPr="00275984" w:rsidRDefault="00527BD4" w:rsidP="00BF4427">
          <w:pPr>
            <w:pStyle w:val="Huisstijl-Rubricering"/>
          </w:pPr>
        </w:p>
      </w:tc>
    </w:tr>
  </w:tbl>
  <w:p w14:paraId="775EBE88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C74EF5" w14:paraId="576DA7C3" w14:textId="77777777" w:rsidTr="003B528D">
      <w:tc>
        <w:tcPr>
          <w:tcW w:w="2160" w:type="dxa"/>
          <w:shd w:val="clear" w:color="auto" w:fill="auto"/>
        </w:tcPr>
        <w:p w14:paraId="08C0619E" w14:textId="77777777" w:rsidR="002F71BB" w:rsidRPr="000407BB" w:rsidRDefault="0056553F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C74EF5" w14:paraId="6EE27B50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24C9DAFA" w14:textId="77777777" w:rsidR="00E35CF4" w:rsidRPr="005D283A" w:rsidRDefault="0056553F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41290950</w:t>
          </w:r>
        </w:p>
      </w:tc>
    </w:tr>
  </w:tbl>
  <w:p w14:paraId="01A1ABBF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C74EF5" w14:paraId="05CEFBAD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3E270959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A9E7C96" w14:textId="77777777" w:rsidR="00704845" w:rsidRDefault="0056553F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7AC6865E" wp14:editId="2D1DBD89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D1E7DDB" w14:textId="77777777" w:rsidR="00483ECA" w:rsidRDefault="00483ECA" w:rsidP="00D037A9"/>
      </w:tc>
    </w:tr>
  </w:tbl>
  <w:p w14:paraId="7099C967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C74EF5" w14:paraId="12DAEEC2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56D05F0A" w14:textId="77777777" w:rsidR="00527BD4" w:rsidRPr="00963440" w:rsidRDefault="0056553F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C74EF5" w14:paraId="2ED4EA33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74064012" w14:textId="77777777" w:rsidR="00093ABC" w:rsidRPr="00963440" w:rsidRDefault="00093ABC" w:rsidP="00963440"/>
      </w:tc>
    </w:tr>
    <w:tr w:rsidR="00C74EF5" w14:paraId="08A72264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39298384" w14:textId="77777777" w:rsidR="00A604D3" w:rsidRPr="00963440" w:rsidRDefault="00A604D3" w:rsidP="00963440"/>
      </w:tc>
    </w:tr>
    <w:tr w:rsidR="00C74EF5" w14:paraId="204555F4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0EDF1C17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1EFF42F1" w14:textId="77777777" w:rsidR="006F273B" w:rsidRDefault="006F273B" w:rsidP="00BC4AE3">
    <w:pPr>
      <w:pStyle w:val="Koptekst"/>
    </w:pPr>
  </w:p>
  <w:p w14:paraId="41B7CE19" w14:textId="77777777" w:rsidR="00153BD0" w:rsidRDefault="00153BD0" w:rsidP="00BC4AE3">
    <w:pPr>
      <w:pStyle w:val="Koptekst"/>
    </w:pPr>
  </w:p>
  <w:p w14:paraId="436A77EA" w14:textId="77777777" w:rsidR="0044605E" w:rsidRDefault="0044605E" w:rsidP="00BC4AE3">
    <w:pPr>
      <w:pStyle w:val="Koptekst"/>
    </w:pPr>
  </w:p>
  <w:p w14:paraId="668715E3" w14:textId="77777777" w:rsidR="0044605E" w:rsidRDefault="0044605E" w:rsidP="00BC4AE3">
    <w:pPr>
      <w:pStyle w:val="Koptekst"/>
    </w:pPr>
  </w:p>
  <w:p w14:paraId="675F830C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B17EC92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394E1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989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13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E5D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604C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CE8F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B63E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A6D4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0B66B4C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05E7C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4841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F666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9A68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CC1C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6AE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8695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5CD4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9224626">
    <w:abstractNumId w:val="10"/>
  </w:num>
  <w:num w:numId="2" w16cid:durableId="271867804">
    <w:abstractNumId w:val="7"/>
  </w:num>
  <w:num w:numId="3" w16cid:durableId="2128817594">
    <w:abstractNumId w:val="6"/>
  </w:num>
  <w:num w:numId="4" w16cid:durableId="453641672">
    <w:abstractNumId w:val="5"/>
  </w:num>
  <w:num w:numId="5" w16cid:durableId="1694845186">
    <w:abstractNumId w:val="4"/>
  </w:num>
  <w:num w:numId="6" w16cid:durableId="911892811">
    <w:abstractNumId w:val="8"/>
  </w:num>
  <w:num w:numId="7" w16cid:durableId="1559852181">
    <w:abstractNumId w:val="3"/>
  </w:num>
  <w:num w:numId="8" w16cid:durableId="763183462">
    <w:abstractNumId w:val="2"/>
  </w:num>
  <w:num w:numId="9" w16cid:durableId="321547177">
    <w:abstractNumId w:val="1"/>
  </w:num>
  <w:num w:numId="10" w16cid:durableId="1221332065">
    <w:abstractNumId w:val="0"/>
  </w:num>
  <w:num w:numId="11" w16cid:durableId="1286961542">
    <w:abstractNumId w:val="9"/>
  </w:num>
  <w:num w:numId="12" w16cid:durableId="965046212">
    <w:abstractNumId w:val="11"/>
  </w:num>
  <w:num w:numId="13" w16cid:durableId="1892572996">
    <w:abstractNumId w:val="13"/>
  </w:num>
  <w:num w:numId="14" w16cid:durableId="104957270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1B8A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46B4F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53F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46C90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D6C87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DB3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74EF5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2A8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8857D"/>
  <w15:docId w15:val="{C8E41D8C-20CE-4423-BD6D-8F5CEF9E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854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989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2023-09-29T15:34:00.0000000Z</dcterms:created>
  <dcterms:modified xsi:type="dcterms:W3CDTF">2023-09-29T15:34:00.0000000Z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O202MUL</vt:lpwstr>
  </property>
  <property fmtid="{D5CDD505-2E9C-101B-9397-08002B2CF9AE}" pid="3" name="Author">
    <vt:lpwstr>O202MUL</vt:lpwstr>
  </property>
  <property fmtid="{D5CDD505-2E9C-101B-9397-08002B2CF9AE}" pid="4" name="cs_objectid">
    <vt:lpwstr>41290950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Wijziging van de begrotingsstaten van het Ministerie van Onderwijs, Cultuur en Wetenschap (VIII) voor het jaar 2023 (wijziging samenhangende met de suppletoire begrotingen Prinsjesdag 2023)</vt:lpwstr>
  </property>
  <property fmtid="{D5CDD505-2E9C-101B-9397-08002B2CF9AE}" pid="9" name="ocw_directie">
    <vt:lpwstr>FEZ/BENC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O202MUL</vt:lpwstr>
  </property>
</Properties>
</file>