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DF6">
              <w:rPr>
                <w:rFonts w:ascii="Times New Roman" w:hAnsi="Times New Roman"/>
              </w:rPr>
              <w:t>De Tweede Kamer der Staten-</w:t>
            </w:r>
            <w:r w:rsidRPr="00DD1DF6">
              <w:rPr>
                <w:rFonts w:ascii="Times New Roman" w:hAnsi="Times New Roman"/>
              </w:rPr>
              <w:fldChar w:fldCharType="begin"/>
            </w:r>
            <w:r w:rsidRPr="00DD1DF6">
              <w:rPr>
                <w:rFonts w:ascii="Times New Roman" w:hAnsi="Times New Roman"/>
              </w:rPr>
              <w:instrText xml:space="preserve">PRIVATE </w:instrText>
            </w:r>
            <w:r w:rsidRPr="00DD1DF6">
              <w:rPr>
                <w:rFonts w:ascii="Times New Roman" w:hAnsi="Times New Roman"/>
              </w:rPr>
              <w:fldChar w:fldCharType="end"/>
            </w: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DF6">
              <w:rPr>
                <w:rFonts w:ascii="Times New Roman" w:hAnsi="Times New Roman"/>
              </w:rPr>
              <w:t>Generaal zendt bijgaand door</w:t>
            </w: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DF6">
              <w:rPr>
                <w:rFonts w:ascii="Times New Roman" w:hAnsi="Times New Roman"/>
              </w:rPr>
              <w:t>haar aangenomen wetsvoorstel</w:t>
            </w: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DF6">
              <w:rPr>
                <w:rFonts w:ascii="Times New Roman" w:hAnsi="Times New Roman"/>
              </w:rPr>
              <w:t>aan de Eerste Kamer.</w:t>
            </w: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DF6">
              <w:rPr>
                <w:rFonts w:ascii="Times New Roman" w:hAnsi="Times New Roman"/>
              </w:rPr>
              <w:t>De Voorzitter,</w:t>
            </w: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DF6" w:rsidR="00DD1DF6" w:rsidP="000D0DF5" w:rsidRDefault="00DD1DF6">
            <w:pPr>
              <w:rPr>
                <w:rFonts w:ascii="Times New Roman" w:hAnsi="Times New Roman"/>
              </w:rPr>
            </w:pPr>
          </w:p>
          <w:p w:rsidRPr="002168F4" w:rsidR="00CB3578" w:rsidP="00DD1DF6" w:rsidRDefault="00DD1DF6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 juli</w:t>
            </w:r>
            <w:r w:rsidRPr="00DD1DF6">
              <w:rPr>
                <w:rFonts w:ascii="Times New Roman" w:hAnsi="Times New Roman" w:cs="Times New Roman"/>
                <w:b w:val="0"/>
                <w:sz w:val="20"/>
              </w:rPr>
              <w:t xml:space="preserve">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D1DF6" w:rsidTr="00DC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F4BCF" w:rsidR="00DD1DF6" w:rsidP="000D5BC4" w:rsidRDefault="00DD1DF6">
            <w:pPr>
              <w:rPr>
                <w:rFonts w:ascii="Times New Roman" w:hAnsi="Times New Roman"/>
                <w:b/>
                <w:sz w:val="24"/>
              </w:rPr>
            </w:pPr>
            <w:r w:rsidRPr="009F4BCF">
              <w:rPr>
                <w:rFonts w:ascii="Times New Roman" w:hAnsi="Times New Roman"/>
                <w:b/>
                <w:sz w:val="24"/>
              </w:rPr>
              <w:t xml:space="preserve">Jaarverslag en </w:t>
            </w:r>
            <w:proofErr w:type="spellStart"/>
            <w:r w:rsidRPr="009F4BCF">
              <w:rPr>
                <w:rFonts w:ascii="Times New Roman" w:hAnsi="Times New Roman"/>
                <w:b/>
                <w:sz w:val="24"/>
              </w:rPr>
              <w:t>slotwet</w:t>
            </w:r>
            <w:proofErr w:type="spellEnd"/>
            <w:r w:rsidRPr="009F4BCF">
              <w:rPr>
                <w:rFonts w:ascii="Times New Roman" w:hAnsi="Times New Roman"/>
                <w:b/>
                <w:sz w:val="24"/>
              </w:rPr>
              <w:t xml:space="preserve"> Gemeentefonds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D1DF6" w:rsidTr="0006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D1DF6" w:rsidRDefault="00DD1DF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22818" w:rsidR="00D22818" w:rsidP="00D22818" w:rsidRDefault="00D22818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D22818" w:rsidP="00D22818" w:rsidRDefault="00D22818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D22818" w:rsidR="00D22818" w:rsidP="00D22818" w:rsidRDefault="00D2281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gemeentefonds (B) voor het jaar 2022;</w:t>
      </w:r>
    </w:p>
    <w:p w:rsidRPr="00D22818" w:rsidR="00D22818" w:rsidP="00D22818" w:rsidRDefault="00D22818">
      <w:pPr>
        <w:pStyle w:val="p-afkondiging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Artikel 1</w:t>
      </w:r>
    </w:p>
    <w:p w:rsidR="00D22818" w:rsidP="00D22818" w:rsidRDefault="00D22818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begrotingsstaat van het gemeentefonds (B) voor het jaar 2022 wordt gewijzigd, zoals blijkt uit de desbetreffende bij deze wet behorende staat.</w:t>
      </w:r>
    </w:p>
    <w:p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Artikel 2</w:t>
      </w:r>
    </w:p>
    <w:p w:rsidR="00D22818" w:rsidP="00D22818" w:rsidRDefault="00D22818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Artikel 3</w:t>
      </w:r>
    </w:p>
    <w:p w:rsidR="00D22818" w:rsidP="00D22818" w:rsidRDefault="00D22818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Het verplichtingenbedrag bedoeld in artikel 5, eerste lid, van de Financiële-verhoudingswet ter zake van de algemene uitkering en de aanvullende uitkeringen wordt voor het uitkeringsjaar 2022 vastgesteld op € 34.126.138.000.</w:t>
      </w:r>
    </w:p>
    <w:p w:rsidRPr="00D22818" w:rsidR="00D22818" w:rsidP="005E6FCB" w:rsidRDefault="00D2281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verplichtingenbedragen bedoeld in artikel 5, tweede lid, van de Financiële-verhoudingswet ter zake de integratie-uitkeringen en de decentralisatie-uitkeringen voor het uitkeringsjaar 2022 zijn respectievelijk € 4.291.393.000 en € 1.957.572.000.</w:t>
      </w:r>
    </w:p>
    <w:p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Artikel 4</w:t>
      </w:r>
    </w:p>
    <w:p w:rsidR="00D22818" w:rsidP="00D22818" w:rsidRDefault="00D22818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 xml:space="preserve">Deze wet treedt in werking met ingang van de dag na de datum van uitgifte van het </w:t>
      </w:r>
      <w:r w:rsidRPr="00D22818">
        <w:rPr>
          <w:rFonts w:ascii="Times New Roman" w:hAnsi="Times New Roman" w:cs="Times New Roman"/>
          <w:sz w:val="24"/>
          <w:szCs w:val="24"/>
        </w:rPr>
        <w:lastRenderedPageBreak/>
        <w:t>Staatsblad waarin zij wordt geplaatst en werkt terug tot en met 31 december van het onderhavige begrotingsjaar.</w:t>
      </w:r>
    </w:p>
    <w:p w:rsidR="00D22818" w:rsidP="00D22818" w:rsidRDefault="00D22818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  <w:r w:rsidRPr="00D22818">
        <w:rPr>
          <w:rFonts w:ascii="Times New Roman" w:hAnsi="Times New Roman" w:cs="Times New Roman"/>
          <w:sz w:val="24"/>
          <w:szCs w:val="24"/>
        </w:rPr>
        <w:br/>
      </w:r>
    </w:p>
    <w:p w:rsidRPr="00D22818" w:rsidR="00D22818" w:rsidP="00D22818" w:rsidRDefault="00D22818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Gegeven</w:t>
      </w: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D22818" w:rsidR="00D22818" w:rsidP="00D22818" w:rsidRDefault="00D22818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2818" w:rsidP="00D22818" w:rsidRDefault="00D22818"/>
    <w:p w:rsidRPr="00D22818" w:rsidR="00D22818" w:rsidP="00D22818" w:rsidRDefault="00D22818">
      <w:pPr>
        <w:pStyle w:val="ondertekening-spacing-large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Staatssecretaris van Financiën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2818" w:rsidP="00D22818" w:rsidRDefault="00D2281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D22818" w:rsidR="00DD1DF6" w:rsidP="00DD1DF6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1DF6" w:rsidP="00DD1DF6" w:rsidRDefault="00DD1DF6"/>
    <w:p w:rsidRPr="00D22818" w:rsidR="00DD1DF6" w:rsidP="00DD1DF6" w:rsidRDefault="00DD1DF6">
      <w:pPr>
        <w:pStyle w:val="ondertekening-spacing-large"/>
        <w:rPr>
          <w:rFonts w:ascii="Times New Roman" w:hAnsi="Times New Roman" w:cs="Times New Roman"/>
          <w:sz w:val="24"/>
          <w:szCs w:val="24"/>
        </w:rPr>
      </w:pPr>
    </w:p>
    <w:p w:rsidR="00DD1DF6" w:rsidP="00DD1DF6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22818">
        <w:rPr>
          <w:rFonts w:ascii="Times New Roman" w:hAnsi="Times New Roman" w:cs="Times New Roman"/>
          <w:sz w:val="24"/>
          <w:szCs w:val="24"/>
        </w:rPr>
        <w:t>De Staatssecretaris van Financiën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1DF6" w:rsidP="00D22818" w:rsidRDefault="00DD1DF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D22818" w:rsidP="00D22818" w:rsidRDefault="00D22818">
      <w:pPr>
        <w:pStyle w:val="functie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-11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1072"/>
        <w:gridCol w:w="1144"/>
        <w:gridCol w:w="888"/>
        <w:gridCol w:w="990"/>
        <w:gridCol w:w="1144"/>
        <w:gridCol w:w="795"/>
        <w:gridCol w:w="990"/>
        <w:gridCol w:w="1144"/>
        <w:gridCol w:w="734"/>
        <w:gridCol w:w="990"/>
      </w:tblGrid>
      <w:tr w:rsidRPr="000E4196" w:rsidR="00D22818" w:rsidTr="00D22818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0E4196" w:rsidR="00D22818" w:rsidP="000E7CCD" w:rsidRDefault="00D22818">
            <w:pPr>
              <w:pStyle w:val="kio2-table-title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E4196"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Wijziging van de begrotingsstaat van het gemeentefonds (B) voor het jaar 2022 (</w:t>
            </w:r>
            <w:proofErr w:type="spellStart"/>
            <w:r w:rsidRPr="000E4196">
              <w:rPr>
                <w:rFonts w:ascii="Times New Roman" w:hAnsi="Times New Roman" w:cs="Times New Roman"/>
                <w:color w:val="auto"/>
                <w:szCs w:val="18"/>
              </w:rPr>
              <w:t>slotwet</w:t>
            </w:r>
            <w:proofErr w:type="spellEnd"/>
            <w:r w:rsidRPr="000E4196">
              <w:rPr>
                <w:rFonts w:ascii="Times New Roman" w:hAnsi="Times New Roman" w:cs="Times New Roman"/>
                <w:color w:val="auto"/>
                <w:szCs w:val="18"/>
              </w:rPr>
              <w:t>) (bedragen x € 1.000)</w:t>
            </w:r>
          </w:p>
        </w:tc>
      </w:tr>
      <w:tr w:rsidRPr="000E4196" w:rsidR="00D22818" w:rsidTr="00D22818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(1) Vastgestelde begroting</w:t>
            </w:r>
            <w:r w:rsidRPr="000E4196">
              <w:rPr>
                <w:rFonts w:ascii="Times New Roman" w:hAnsi="Times New Roman" w:cs="Times New Roman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(2) Mutaties 1e suppletoire begroting</w:t>
            </w:r>
            <w:r w:rsidRPr="000E4196">
              <w:rPr>
                <w:rFonts w:ascii="Times New Roman" w:hAnsi="Times New Roman" w:cs="Times New Roman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(3) Mutaties 2e suppletoire begroting</w:t>
            </w:r>
          </w:p>
        </w:tc>
      </w:tr>
      <w:tr w:rsidRPr="000E4196" w:rsidR="00D22818" w:rsidTr="00D22818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0E4196" w:rsidR="00D22818" w:rsidTr="00D22818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GF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36.480.495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36.480.495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36.480.495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3.138.775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3.400.223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3.400.223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757.643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757.643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757.643</w:t>
            </w:r>
          </w:p>
        </w:tc>
      </w:tr>
    </w:tbl>
    <w:p w:rsidRPr="000E4196" w:rsidR="00D22818" w:rsidP="00D22818" w:rsidRDefault="00D22818">
      <w:pPr>
        <w:pStyle w:val="p-footno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E4196">
        <w:rPr>
          <w:rFonts w:ascii="Times New Roman" w:hAnsi="Times New Roman" w:cs="Times New Roman"/>
          <w:sz w:val="18"/>
          <w:szCs w:val="18"/>
        </w:rPr>
        <w:t>In deze stand zijn de mutaties van de eerste Incidentele Suppletoire Begroting opgenomen.</w:t>
      </w:r>
    </w:p>
    <w:p w:rsidRPr="000E4196" w:rsidR="00D22818" w:rsidP="00D22818" w:rsidRDefault="00D22818">
      <w:pPr>
        <w:pStyle w:val="p-footno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E4196">
        <w:rPr>
          <w:rFonts w:ascii="Times New Roman" w:hAnsi="Times New Roman" w:cs="Times New Roman"/>
          <w:sz w:val="18"/>
          <w:szCs w:val="18"/>
        </w:rPr>
        <w:t>In deze stand zijn de mutaties van de tweede Incidentele Suppletoire Begroting opgenomen</w:t>
      </w:r>
    </w:p>
    <w:p w:rsidRPr="000E4196" w:rsidR="00D22818" w:rsidP="00D22818" w:rsidRDefault="00D22818">
      <w:pPr>
        <w:pStyle w:val="p-marginbottom"/>
        <w:rPr>
          <w:rFonts w:ascii="Times New Roman" w:hAnsi="Times New Roman" w:cs="Times New Roman"/>
          <w:szCs w:val="18"/>
        </w:rPr>
      </w:pPr>
    </w:p>
    <w:tbl>
      <w:tblPr>
        <w:tblW w:w="11116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156"/>
        <w:gridCol w:w="1234"/>
        <w:gridCol w:w="956"/>
        <w:gridCol w:w="1067"/>
        <w:gridCol w:w="1234"/>
        <w:gridCol w:w="956"/>
        <w:gridCol w:w="1067"/>
        <w:gridCol w:w="1234"/>
        <w:gridCol w:w="790"/>
        <w:gridCol w:w="1067"/>
      </w:tblGrid>
      <w:tr w:rsidRPr="000E4196" w:rsidR="00D22818" w:rsidTr="000E4196">
        <w:trPr>
          <w:tblHeader/>
        </w:trPr>
        <w:tc>
          <w:tcPr>
            <w:tcW w:w="11116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0E4196" w:rsidR="00D22818" w:rsidP="000E7CCD" w:rsidRDefault="00D22818">
            <w:pPr>
              <w:pStyle w:val="kio2-table-title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E4196">
              <w:rPr>
                <w:rFonts w:ascii="Times New Roman" w:hAnsi="Times New Roman" w:cs="Times New Roman"/>
                <w:color w:val="auto"/>
                <w:szCs w:val="18"/>
              </w:rPr>
              <w:t>Wijziging van de begrotingsstaat van het gemeentefonds (B) voor het jaar 2022 (</w:t>
            </w:r>
            <w:proofErr w:type="spellStart"/>
            <w:r w:rsidRPr="000E4196">
              <w:rPr>
                <w:rFonts w:ascii="Times New Roman" w:hAnsi="Times New Roman" w:cs="Times New Roman"/>
                <w:color w:val="auto"/>
                <w:szCs w:val="18"/>
              </w:rPr>
              <w:t>slotwet</w:t>
            </w:r>
            <w:proofErr w:type="spellEnd"/>
            <w:r w:rsidRPr="000E4196">
              <w:rPr>
                <w:rFonts w:ascii="Times New Roman" w:hAnsi="Times New Roman" w:cs="Times New Roman"/>
                <w:color w:val="auto"/>
                <w:szCs w:val="18"/>
              </w:rPr>
              <w:t>) (bedragen x € 1.000)</w:t>
            </w:r>
          </w:p>
        </w:tc>
      </w:tr>
      <w:tr w:rsidRPr="000E4196" w:rsidR="00D22818" w:rsidTr="000E4196">
        <w:trPr>
          <w:tblHeader/>
        </w:trPr>
        <w:tc>
          <w:tcPr>
            <w:tcW w:w="35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Art.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32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(4)=(1)+(2)+(3) Totaal geraamd</w:t>
            </w:r>
          </w:p>
        </w:tc>
        <w:tc>
          <w:tcPr>
            <w:tcW w:w="32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(5) Realisatie</w:t>
            </w:r>
          </w:p>
        </w:tc>
        <w:tc>
          <w:tcPr>
            <w:tcW w:w="309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(6)=(5)-(4) Slotwetmutaties (+ of -)</w:t>
            </w:r>
          </w:p>
        </w:tc>
      </w:tr>
      <w:tr w:rsidRPr="000E4196" w:rsidR="00D22818" w:rsidTr="000E4196">
        <w:trPr>
          <w:tblHeader/>
        </w:trPr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5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0E4196" w:rsidR="00D22818" w:rsidTr="000E4196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11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GF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40.376.913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40.638.361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40.638.361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40.376.061</w:t>
            </w:r>
          </w:p>
        </w:tc>
        <w:tc>
          <w:tcPr>
            <w:tcW w:w="9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39.981.438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39.981.438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‒ 852</w:t>
            </w:r>
          </w:p>
        </w:tc>
        <w:tc>
          <w:tcPr>
            <w:tcW w:w="7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‒ 656.924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E4196" w:rsidR="00D22818" w:rsidP="000E7CCD" w:rsidRDefault="00D22818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E4196">
              <w:rPr>
                <w:rFonts w:ascii="Times New Roman" w:hAnsi="Times New Roman" w:cs="Times New Roman"/>
                <w:szCs w:val="18"/>
              </w:rPr>
              <w:t>‒ 656.924</w:t>
            </w:r>
          </w:p>
        </w:tc>
      </w:tr>
    </w:tbl>
    <w:p w:rsidRPr="00D22818" w:rsidR="00D22818" w:rsidP="00D22818" w:rsidRDefault="00D22818">
      <w:pPr>
        <w:pStyle w:val="functie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2168F4" w:rsidR="00D22818" w:rsidP="00A11E73" w:rsidRDefault="00D2281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D2281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CF" w:rsidRDefault="009F4BCF">
      <w:pPr>
        <w:spacing w:line="20" w:lineRule="exact"/>
      </w:pPr>
    </w:p>
  </w:endnote>
  <w:endnote w:type="continuationSeparator" w:id="0">
    <w:p w:rsidR="009F4BCF" w:rsidRDefault="009F4BC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F4BCF" w:rsidRDefault="009F4BC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0E419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CF" w:rsidRDefault="009F4BC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F4BCF" w:rsidRDefault="009F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4243"/>
    <w:multiLevelType w:val="multilevel"/>
    <w:tmpl w:val="738ADDCE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CF"/>
    <w:rsid w:val="00012DBE"/>
    <w:rsid w:val="000A1D81"/>
    <w:rsid w:val="000E4196"/>
    <w:rsid w:val="00111ED3"/>
    <w:rsid w:val="001C190E"/>
    <w:rsid w:val="002168F4"/>
    <w:rsid w:val="002662A2"/>
    <w:rsid w:val="002A727C"/>
    <w:rsid w:val="005D2707"/>
    <w:rsid w:val="005E6FCB"/>
    <w:rsid w:val="00606255"/>
    <w:rsid w:val="006B607A"/>
    <w:rsid w:val="007D451C"/>
    <w:rsid w:val="00826224"/>
    <w:rsid w:val="00930A23"/>
    <w:rsid w:val="009C7354"/>
    <w:rsid w:val="009E6D7F"/>
    <w:rsid w:val="009F4BCF"/>
    <w:rsid w:val="00A11E73"/>
    <w:rsid w:val="00A2521E"/>
    <w:rsid w:val="00AE436A"/>
    <w:rsid w:val="00B855DF"/>
    <w:rsid w:val="00C135B1"/>
    <w:rsid w:val="00C92DF8"/>
    <w:rsid w:val="00CB3578"/>
    <w:rsid w:val="00D20AFA"/>
    <w:rsid w:val="00D22818"/>
    <w:rsid w:val="00D55648"/>
    <w:rsid w:val="00DD1DF6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3C90B1-68DC-4F8D-B8EE-FA608AA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D2281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D2281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afkondiging">
    <w:name w:val="p-afkondiging"/>
    <w:rsid w:val="00D2281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D22818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D2281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D22818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D22818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D2281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D22818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D2281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D2281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D22818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D22818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numbering" w:customStyle="1" w:styleId="ol-footnotes">
    <w:name w:val="ol-footnotes"/>
    <w:basedOn w:val="Geenlijst"/>
    <w:rsid w:val="00D22818"/>
    <w:pPr>
      <w:numPr>
        <w:numId w:val="1"/>
      </w:numPr>
    </w:pPr>
  </w:style>
  <w:style w:type="paragraph" w:customStyle="1" w:styleId="avmp">
    <w:name w:val="avmp"/>
    <w:rsid w:val="00DD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418</ap:Words>
  <ap:Characters>2668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2023-06-29T13:36:00.0000000Z</dcterms:created>
  <dcterms:modified xsi:type="dcterms:W3CDTF">2023-07-04T10:29:00.0000000Z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