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15" w:rsidP="00603F15" w:rsidRDefault="00603F15">
      <w:pPr>
        <w:rPr>
          <w:rFonts w:ascii="Arial" w:hAnsi="Arial" w:eastAsia="Times New Roman" w:cs="Arial"/>
          <w:sz w:val="22"/>
          <w:szCs w:val="22"/>
        </w:rPr>
      </w:pPr>
      <w:r>
        <w:rPr>
          <w:rFonts w:ascii="Arial" w:hAnsi="Arial" w:eastAsia="Times New Roman" w:cs="Arial"/>
          <w:sz w:val="22"/>
          <w:szCs w:val="22"/>
        </w:rPr>
        <w:t>Hamerstuk</w:t>
      </w:r>
      <w:r>
        <w:rPr>
          <w:rFonts w:ascii="Arial" w:hAnsi="Arial" w:eastAsia="Times New Roman" w:cs="Arial"/>
          <w:sz w:val="22"/>
          <w:szCs w:val="22"/>
        </w:rPr>
        <w:br/>
      </w:r>
      <w:r>
        <w:rPr>
          <w:rFonts w:ascii="Arial" w:hAnsi="Arial" w:eastAsia="Times New Roman" w:cs="Arial"/>
          <w:sz w:val="22"/>
          <w:szCs w:val="22"/>
        </w:rPr>
        <w:br/>
        <w:t>Aan de orde is de behandeling van:</w:t>
      </w:r>
    </w:p>
    <w:p w:rsidR="00603F15" w:rsidP="00603F15" w:rsidRDefault="00603F15">
      <w:pPr>
        <w:numPr>
          <w:ilvl w:val="0"/>
          <w:numId w:val="1"/>
        </w:numPr>
        <w:spacing w:before="100" w:beforeAutospacing="1" w:after="100" w:afterAutospacing="1"/>
        <w:rPr>
          <w:rFonts w:ascii="Arial" w:hAnsi="Arial" w:eastAsia="Times New Roman" w:cs="Arial"/>
          <w:sz w:val="22"/>
          <w:szCs w:val="22"/>
        </w:rPr>
      </w:pPr>
      <w:r>
        <w:rPr>
          <w:rStyle w:val="Zwaar"/>
          <w:rFonts w:ascii="Arial" w:hAnsi="Arial" w:eastAsia="Times New Roman" w:cs="Arial"/>
          <w:sz w:val="22"/>
          <w:szCs w:val="22"/>
        </w:rPr>
        <w:t>het wetsvoorstel Wijziging van de Algemene wet inkomensafhankelijke regelingen en de Algemene douanewet ter opheffing van de geheimhoudingsplicht in verband met het verstrekken van gegevens aan de inspectie belastingen, toeslagen en douane (Wet opheffing geheimhoudingsplicht ten behoeve van de inspectie belastingen, toeslagen en douane) (36324).</w:t>
      </w:r>
    </w:p>
    <w:p w:rsidR="00603F15" w:rsidP="00603F15" w:rsidRDefault="00B7270D">
      <w:pPr>
        <w:spacing w:after="240"/>
        <w:rPr>
          <w:rFonts w:ascii="Arial" w:hAnsi="Arial" w:eastAsia="Times New Roman" w:cs="Arial"/>
          <w:sz w:val="22"/>
          <w:szCs w:val="22"/>
        </w:rPr>
      </w:pPr>
      <w:r>
        <w:rPr>
          <w:rFonts w:ascii="Arial" w:hAnsi="Arial" w:eastAsia="Times New Roman" w:cs="Arial"/>
          <w:sz w:val="22"/>
          <w:szCs w:val="22"/>
        </w:rPr>
        <w:br/>
        <w:t>Dit wetsvoorstel wordt</w:t>
      </w:r>
      <w:bookmarkStart w:name="_GoBack" w:id="0"/>
      <w:bookmarkEnd w:id="0"/>
      <w:r w:rsidR="00603F15">
        <w:rPr>
          <w:rFonts w:ascii="Arial" w:hAnsi="Arial" w:eastAsia="Times New Roman" w:cs="Arial"/>
          <w:sz w:val="22"/>
          <w:szCs w:val="22"/>
        </w:rPr>
        <w:t xml:space="preserve"> zonder beraadslaging en, na goedkeuring van de onderdelen, zonder stemming aangenomen.</w:t>
      </w:r>
    </w:p>
    <w:p w:rsidR="0040133F" w:rsidRDefault="0040133F"/>
    <w:sectPr w:rsidR="0040133F" w:rsidSect="00A97492">
      <w:pgSz w:w="11906" w:h="16838"/>
      <w:pgMar w:top="1418" w:right="1418" w:bottom="1418" w:left="1418" w:header="709" w:footer="709" w:gutter="0"/>
      <w:cols w:space="708"/>
      <w:titlePg/>
      <w:docGrid w:linePitch="326"/>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0995"/>
    <w:multiLevelType w:val="multilevel"/>
    <w:tmpl w:val="7D3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5"/>
    <w:rsid w:val="0040133F"/>
    <w:rsid w:val="00603F15"/>
    <w:rsid w:val="00A97492"/>
    <w:rsid w:val="00B72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973E"/>
  <w15:chartTrackingRefBased/>
  <w15:docId w15:val="{86C26B96-A74C-4ECB-B43E-90490BCC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3F15"/>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03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77</ap:Words>
  <ap:Characters>429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2023-06-23T08:31:00.0000000Z</dcterms:created>
  <dcterms:modified xsi:type="dcterms:W3CDTF">2023-06-23T08:31:00.0000000Z</dcterms:modified>
  <version/>
  <category/>
</coreProperties>
</file>