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93696">
                            <w:pPr>
                              <w:pStyle w:val="Huisstijl-Agendatitel"/>
                              <w:ind w:left="0" w:firstLine="0"/>
                              <w:jc w:val="right"/>
                            </w:pPr>
                            <w:r>
                              <w:t>17</w:t>
                            </w:r>
                            <w:r w:rsidR="003C6EDA">
                              <w:t xml:space="preserve"> april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93696">
                      <w:pPr>
                        <w:pStyle w:val="Huisstijl-Agendatitel"/>
                        <w:ind w:left="0" w:firstLine="0"/>
                        <w:jc w:val="right"/>
                      </w:pPr>
                      <w:r>
                        <w:t>17</w:t>
                      </w:r>
                      <w:r w:rsidR="003C6EDA">
                        <w:t xml:space="preserve"> april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 xml:space="preserve">De Europese Commissie heeft in de periode sinds de vorige lijst met EU-voorstellen (die is besproken in de vorige procedurevergadering) de volgende voor deze vaste commissie relevante voorstellen voor </w:t>
      </w:r>
      <w:bookmarkStart w:name="_GoBack" w:id="0"/>
      <w:bookmarkEnd w:id="0"/>
      <w:r w:rsidRPr="00A9227F">
        <w:rPr>
          <w:rFonts w:ascii="Verdana" w:hAnsi="Verdana"/>
          <w:sz w:val="18"/>
          <w:szCs w:val="18"/>
        </w:rPr>
        <w:t>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p w:rsidRPr="00A9227F" w:rsidR="002A4BD8" w:rsidP="002A4BD8" w:rsidRDefault="00F9616C">
      <w:pPr>
        <w:rPr>
          <w:szCs w:val="18"/>
        </w:rPr>
      </w:pPr>
      <w:r>
        <w:rPr>
          <w:szCs w:val="18"/>
        </w:rPr>
        <w:t>-</w:t>
      </w: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3C6EDA">
            <w:pPr>
              <w:spacing w:after="240"/>
              <w:rPr>
                <w:b/>
                <w:color w:val="595959" w:themeColor="text1" w:themeTint="A6"/>
                <w:szCs w:val="18"/>
              </w:rPr>
            </w:pPr>
            <w:r>
              <w:rPr>
                <w:szCs w:val="18"/>
              </w:rPr>
              <w:t xml:space="preserve">VERSLAG VAN DE COMMISSIE AAN HET EUROPEES PARLEMENT EN DE RAAD over de werking van het stelsel voor de controle van de traditionele eigen middelen (2019–2021) overeenkomstig artikel 6, lid 3, van Verordening (EU, Euratom) 2021/768 van de Raad van 30 april 2021 tot vaststelling van uitvoeringsmaatregelen voor het stelsel van eigen middelen van de Europese Unie </w:t>
            </w:r>
            <w:hyperlink w:history="1" r:id="rId15">
              <w:r>
                <w:rPr>
                  <w:rStyle w:val="Hyperlink"/>
                  <w:szCs w:val="18"/>
                </w:rPr>
                <w:t>COM(2023)180</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0669ED">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0F4ABD" w:rsidRDefault="000669ED">
            <w:pPr>
              <w:spacing w:after="240"/>
              <w:rPr>
                <w:color w:val="595959" w:themeColor="text1" w:themeTint="A6"/>
                <w:szCs w:val="18"/>
              </w:rPr>
            </w:pPr>
            <w:r w:rsidRPr="000669ED">
              <w:rPr>
                <w:color w:val="595959" w:themeColor="text1" w:themeTint="A6"/>
                <w:szCs w:val="18"/>
              </w:rPr>
              <w:t>De Commissie brengt om de drie jaar verslag uit aan het Europees Parlement en de Raad over de werking van het stelsel voor de controle van de traditionele eigen</w:t>
            </w:r>
            <w:r w:rsidR="000F4ABD">
              <w:rPr>
                <w:color w:val="595959" w:themeColor="text1" w:themeTint="A6"/>
                <w:szCs w:val="18"/>
              </w:rPr>
              <w:t xml:space="preserve"> middelen</w:t>
            </w:r>
            <w:r w:rsidRPr="000669ED">
              <w:rPr>
                <w:color w:val="595959" w:themeColor="text1" w:themeTint="A6"/>
                <w:szCs w:val="18"/>
              </w:rPr>
              <w:t>. Dit verslag geeft een overzicht van de uitgevoerde controles in de periode 2019–2021.</w:t>
            </w:r>
            <w:r w:rsidR="000F4ABD">
              <w:rPr>
                <w:color w:val="595959" w:themeColor="text1" w:themeTint="A6"/>
                <w:szCs w:val="18"/>
              </w:rPr>
              <w:t xml:space="preserve"> Opgevoerde controle, onder andere op </w:t>
            </w:r>
            <w:r w:rsidRPr="000F4ABD" w:rsidR="000F4ABD">
              <w:rPr>
                <w:color w:val="595959" w:themeColor="text1" w:themeTint="A6"/>
                <w:szCs w:val="18"/>
              </w:rPr>
              <w:t>frauduleus textiel en schoeisel uit de China</w:t>
            </w:r>
            <w:r w:rsidR="000F4ABD">
              <w:rPr>
                <w:color w:val="595959" w:themeColor="text1" w:themeTint="A6"/>
                <w:szCs w:val="18"/>
              </w:rPr>
              <w:t xml:space="preserve"> die in de lidstaten werden ingevoerd, heeft de </w:t>
            </w:r>
            <w:proofErr w:type="gramStart"/>
            <w:r w:rsidR="000F4ABD">
              <w:rPr>
                <w:color w:val="595959" w:themeColor="text1" w:themeTint="A6"/>
                <w:szCs w:val="18"/>
              </w:rPr>
              <w:t>EU begroting</w:t>
            </w:r>
            <w:proofErr w:type="gramEnd"/>
            <w:r w:rsidR="000F4ABD">
              <w:rPr>
                <w:color w:val="595959" w:themeColor="text1" w:themeTint="A6"/>
                <w:szCs w:val="18"/>
              </w:rPr>
              <w:t xml:space="preserve"> </w:t>
            </w:r>
            <w:r w:rsidRPr="000F4ABD" w:rsidR="000F4ABD">
              <w:rPr>
                <w:color w:val="595959" w:themeColor="text1" w:themeTint="A6"/>
                <w:szCs w:val="18"/>
              </w:rPr>
              <w:t>2,54</w:t>
            </w:r>
            <w:r w:rsidR="000F4ABD">
              <w:rPr>
                <w:color w:val="595959" w:themeColor="text1" w:themeTint="A6"/>
                <w:szCs w:val="18"/>
              </w:rPr>
              <w:t xml:space="preserve"> miljard EUR aan extra middelen opgeleverd. </w:t>
            </w:r>
          </w:p>
        </w:tc>
      </w:tr>
    </w:tbl>
    <w:p w:rsidRPr="00A9227F" w:rsidR="00D75535" w:rsidP="006F2511" w:rsidRDefault="00D75535">
      <w:pPr>
        <w:rPr>
          <w:szCs w:val="18"/>
        </w:rPr>
      </w:pPr>
    </w:p>
    <w:p w:rsidRPr="00A9227F" w:rsidR="002A4BD8" w:rsidP="002A4BD8" w:rsidRDefault="002A4BD8">
      <w:pPr>
        <w:rPr>
          <w:szCs w:val="18"/>
        </w:rPr>
      </w:pPr>
    </w:p>
    <w:p w:rsidRPr="00A9227F" w:rsidR="002A4BD8" w:rsidP="002A4BD8" w:rsidRDefault="002A4BD8">
      <w:pPr>
        <w:rPr>
          <w:szCs w:val="18"/>
        </w:rPr>
      </w:pPr>
    </w:p>
    <w:p w:rsidRPr="00A9227F" w:rsidR="002A4BD8" w:rsidP="002A4BD8" w:rsidRDefault="002A4BD8">
      <w:pPr>
        <w:rPr>
          <w:szCs w:val="18"/>
        </w:rPr>
      </w:pPr>
    </w:p>
    <w:p w:rsidRPr="00A9227F" w:rsidR="00DF5A2E" w:rsidP="002A4BD8" w:rsidRDefault="00DF5A2E">
      <w:pPr>
        <w:rPr>
          <w:szCs w:val="18"/>
        </w:rPr>
      </w:pPr>
    </w:p>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D0" w:rsidRDefault="00960FD0">
      <w:r>
        <w:separator/>
      </w:r>
    </w:p>
  </w:endnote>
  <w:endnote w:type="continuationSeparator" w:id="0">
    <w:p w:rsidR="00960FD0" w:rsidRDefault="009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C9369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C93696">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9616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9616C">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D0" w:rsidRDefault="00960FD0">
      <w:r>
        <w:separator/>
      </w:r>
    </w:p>
  </w:footnote>
  <w:footnote w:type="continuationSeparator" w:id="0">
    <w:p w:rsidR="00960FD0" w:rsidRDefault="00960FD0">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69ED"/>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4AB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A55DD"/>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C6EDA"/>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0FD0"/>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3696"/>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16C"/>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9D5C48"/>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hyperlink" Target="https://eur-lex.europa.eu/legal-content/NL/TXT/?uri=COM%3A2023%3A180%3AFIN&amp;qid=1680603312315"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1326</ap:Characters>
  <ap:DocSecurity>4</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2023-04-17T13:51:00.0000000Z</dcterms:created>
  <dcterms:modified xsi:type="dcterms:W3CDTF">2023-04-17T13:51:00.0000000Z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0d13e2b6-2e2c-48d8-ab52-266f84d3f529</vt:lpwstr>
  </property>
</Properties>
</file>