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B92E65" w:rsidTr="00D8294C" w14:paraId="113B3101" w14:textId="77777777">
        <w:sdt>
          <w:sdtPr>
            <w:tag w:val="bmZaakNummerAdvies"/>
            <w:id w:val="1609617586"/>
            <w:lock w:val="sdtLocked"/>
            <w:placeholder>
              <w:docPart w:val="DefaultPlaceholder_-1854013440"/>
            </w:placeholder>
          </w:sdtPr>
          <w:sdtEndPr/>
          <w:sdtContent>
            <w:tc>
              <w:tcPr>
                <w:tcW w:w="4251" w:type="dxa"/>
              </w:tcPr>
              <w:p w:rsidR="00B92E65" w:rsidRDefault="00592326" w14:paraId="699EF6DA" w14:textId="30BFC298">
                <w:r>
                  <w:t>No. W17.22.00209/IV</w:t>
                </w:r>
              </w:p>
            </w:tc>
          </w:sdtContent>
        </w:sdt>
        <w:sdt>
          <w:sdtPr>
            <w:tag w:val="bmDatumAdvies"/>
            <w:id w:val="480663087"/>
            <w:lock w:val="sdtLocked"/>
            <w:placeholder>
              <w:docPart w:val="DefaultPlaceholder_-1854013440"/>
            </w:placeholder>
          </w:sdtPr>
          <w:sdtEndPr/>
          <w:sdtContent>
            <w:tc>
              <w:tcPr>
                <w:tcW w:w="4252" w:type="dxa"/>
              </w:tcPr>
              <w:p w:rsidR="00B92E65" w:rsidRDefault="00592326" w14:paraId="1270ECDA" w14:textId="48CC8662">
                <w:r>
                  <w:t>'s-Gravenhage, 1 februari 2023</w:t>
                </w:r>
              </w:p>
            </w:tc>
          </w:sdtContent>
        </w:sdt>
      </w:tr>
    </w:tbl>
    <w:p w:rsidR="006115DA" w:rsidRDefault="006115DA" w14:paraId="4CB0722E" w14:textId="77777777"/>
    <w:p w:rsidR="00B23410" w:rsidRDefault="00B23410" w14:paraId="1A2F0327" w14:textId="77777777"/>
    <w:p w:rsidR="00994A10" w:rsidRDefault="005F78F6" w14:paraId="6B2AB391" w14:textId="709FF20C">
      <w:sdt>
        <w:sdtPr>
          <w:tag w:val="bmAanhef"/>
          <w:id w:val="-413777852"/>
          <w:lock w:val="sdtLocked"/>
          <w:placeholder>
            <w:docPart w:val="DefaultPlaceholder_-1854013440"/>
          </w:placeholder>
        </w:sdtPr>
        <w:sdtEndPr/>
        <w:sdtContent>
          <w:r w:rsidR="00592326">
            <w:rPr>
              <w:color w:val="000000"/>
            </w:rPr>
            <w:t>Bij Kabinetsmissive van 21 december 2022, no.20220028</w:t>
          </w:r>
          <w:r w:rsidR="0078757E">
            <w:rPr>
              <w:color w:val="000000"/>
            </w:rPr>
            <w:t>75</w:t>
          </w:r>
          <w:r w:rsidR="00592326">
            <w:rPr>
              <w:color w:val="000000"/>
            </w:rPr>
            <w:t>, heeft Uwe Majesteit, op voordracht van de Minister van Infrastructuur en Waterstaat</w:t>
          </w:r>
          <w:r w:rsidR="0065052D">
            <w:rPr>
              <w:color w:val="000000"/>
            </w:rPr>
            <w:t>,</w:t>
          </w:r>
          <w:r w:rsidR="00592326">
            <w:rPr>
              <w:color w:val="000000"/>
            </w:rPr>
            <w:t xml:space="preserve"> mede namens de Minister voor Rechtsbescherming, bij de Afdeling advisering van de Raad van State ter overweging aanhangig gemaakt het </w:t>
          </w:r>
          <w:r w:rsidRPr="001C36E5" w:rsidR="001C36E5">
            <w:rPr>
              <w:color w:val="000000"/>
            </w:rPr>
            <w:t xml:space="preserve">voorstel van wet tot uitvoering </w:t>
          </w:r>
          <w:r w:rsidR="00592326">
            <w:rPr>
              <w:color w:val="000000"/>
            </w:rPr>
            <w:t>van het op 3 mei 1996 te Londen tot stand gekomen Internationaal Verdrag inzake aansprakelijkheid en vergoeding voor schade in verband met het vervoer over zee van gevaarlijke en schadelijke stoffen, 1996 (Trb. 1997, 302 en Trb. 2002, 222)</w:t>
          </w:r>
          <w:r w:rsidR="00B64B50">
            <w:rPr>
              <w:color w:val="000000"/>
            </w:rPr>
            <w:t>,</w:t>
          </w:r>
          <w:r w:rsidR="00592326">
            <w:rPr>
              <w:color w:val="000000"/>
            </w:rPr>
            <w:t xml:space="preserve"> </w:t>
          </w:r>
          <w:r w:rsidR="00C9073F">
            <w:t xml:space="preserve">zoals gewijzigd </w:t>
          </w:r>
          <w:r w:rsidR="00CD1921">
            <w:t xml:space="preserve">door </w:t>
          </w:r>
          <w:r w:rsidR="00592326">
            <w:rPr>
              <w:color w:val="000000"/>
            </w:rPr>
            <w:t>het op 30 april 2010 te Londen tot stand gekomen Protocol van 2010 bij het Internationaal Verdrag inzake aansprakelijkheid en vergoeding voor schade in verband met het vervoer over zee van gevaarlijke en schadelijke stoffen, 1996 (Trb. 2010, 316) (Uitvoeringswet HNS-verdrag), met memorie van toelichting.</w:t>
          </w:r>
        </w:sdtContent>
      </w:sdt>
    </w:p>
    <w:sdt>
      <w:sdtPr>
        <w:tag w:val="bmVrijeTekst1"/>
        <w:id w:val="1461609247"/>
        <w:lock w:val="sdtLocked"/>
        <w:placeholder>
          <w:docPart w:val="4FB8C70B68024F0087F14F6B51F84538"/>
        </w:placeholder>
      </w:sdtPr>
      <w:sdtEndPr/>
      <w:sdtContent>
        <w:p w:rsidR="00994A10" w:rsidRDefault="00540410" w14:paraId="6B2AB393" w14:textId="2961CACD">
          <w:r>
            <w:t xml:space="preserve"> </w:t>
          </w:r>
        </w:p>
      </w:sdtContent>
    </w:sdt>
    <w:p w:rsidRPr="003E16C7" w:rsidR="00151989" w:rsidP="003E16C7" w:rsidRDefault="005F78F6" w14:paraId="6B2AB39B" w14:textId="39C359F3">
      <w:sdt>
        <w:sdtPr>
          <w:tag w:val="bmDictum"/>
          <w:id w:val="-257059852"/>
          <w:lock w:val="sdtLocked"/>
          <w:placeholder>
            <w:docPart w:val="DefaultPlaceholder_-1854013440"/>
          </w:placeholder>
        </w:sdtPr>
        <w:sdtEndPr/>
        <w:sdtContent>
          <w:r w:rsidR="005C4D59">
            <w:t xml:space="preserve">De Afdeling advisering van de Raad van State heeft geen opmerkingen bij het voorstel en adviseert het voorstel bij de Tweede Kamer der Staten-Generaal in te dienen. </w:t>
          </w:r>
          <w:r w:rsidR="005C4D59">
            <w:br/>
          </w:r>
          <w:r w:rsidR="005C4D59">
            <w:br/>
          </w:r>
          <w:r w:rsidR="005C4D59">
            <w:br/>
            <w:t>De vice-president van de Raad van State,</w:t>
          </w:r>
        </w:sdtContent>
      </w:sdt>
    </w:p>
    <w:sectPr w:rsidRPr="003E16C7" w:rsidR="00151989" w:rsidSect="00202881">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FF90D" w14:textId="77777777" w:rsidR="00E97F28" w:rsidRDefault="00E97F28">
      <w:r>
        <w:separator/>
      </w:r>
    </w:p>
  </w:endnote>
  <w:endnote w:type="continuationSeparator" w:id="0">
    <w:p w14:paraId="69E17E54" w14:textId="77777777" w:rsidR="00E97F28" w:rsidRDefault="00E97F28">
      <w:r>
        <w:continuationSeparator/>
      </w:r>
    </w:p>
  </w:endnote>
  <w:endnote w:type="continuationNotice" w:id="1">
    <w:p w14:paraId="58BC4AB6" w14:textId="77777777" w:rsidR="00E97F28" w:rsidRDefault="00E97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B39E" w14:textId="77777777" w:rsidR="00631ADE" w:rsidRDefault="005F78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6332A5" w14:paraId="6B2AB3A1" w14:textId="77777777" w:rsidTr="00D90098">
      <w:tc>
        <w:tcPr>
          <w:tcW w:w="4815" w:type="dxa"/>
        </w:tcPr>
        <w:p w14:paraId="6B2AB39F" w14:textId="77777777" w:rsidR="00D90098" w:rsidRDefault="005F78F6" w:rsidP="00D90098">
          <w:pPr>
            <w:pStyle w:val="Voettekst"/>
          </w:pPr>
        </w:p>
      </w:tc>
      <w:tc>
        <w:tcPr>
          <w:tcW w:w="4247" w:type="dxa"/>
        </w:tcPr>
        <w:p w14:paraId="6B2AB3A0" w14:textId="77777777" w:rsidR="00D90098" w:rsidRDefault="005F78F6" w:rsidP="00D90098">
          <w:pPr>
            <w:pStyle w:val="Voettekst"/>
            <w:jc w:val="right"/>
          </w:pPr>
        </w:p>
      </w:tc>
    </w:tr>
  </w:tbl>
  <w:p w14:paraId="6B2AB3A2" w14:textId="77777777" w:rsidR="00D90098" w:rsidRDefault="005F78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2CAE" w14:textId="5E445099" w:rsidR="001746B3" w:rsidRPr="008A4BEC" w:rsidRDefault="008A4BEC">
    <w:pPr>
      <w:pStyle w:val="Voettekst"/>
      <w:rPr>
        <w:rFonts w:ascii="Bembo" w:hAnsi="Bembo"/>
        <w:sz w:val="32"/>
      </w:rPr>
    </w:pPr>
    <w:r w:rsidRPr="008A4BEC">
      <w:rPr>
        <w:rFonts w:ascii="Bembo" w:hAnsi="Bembo"/>
        <w:sz w:val="32"/>
      </w:rPr>
      <w:t>AAN DE KONING</w:t>
    </w:r>
  </w:p>
  <w:p w14:paraId="770D8853" w14:textId="77777777" w:rsidR="002741E8" w:rsidRDefault="002741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BC48" w14:textId="77777777" w:rsidR="00E97F28" w:rsidRDefault="00E97F28">
      <w:r>
        <w:separator/>
      </w:r>
    </w:p>
  </w:footnote>
  <w:footnote w:type="continuationSeparator" w:id="0">
    <w:p w14:paraId="15A003C6" w14:textId="77777777" w:rsidR="00E97F28" w:rsidRDefault="00E97F28">
      <w:r>
        <w:continuationSeparator/>
      </w:r>
    </w:p>
  </w:footnote>
  <w:footnote w:type="continuationNotice" w:id="1">
    <w:p w14:paraId="1FF8287D" w14:textId="77777777" w:rsidR="00E97F28" w:rsidRDefault="00E97F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B39C" w14:textId="77777777" w:rsidR="00631ADE" w:rsidRDefault="005F78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B39D" w14:textId="77777777" w:rsidR="00FA7BCD" w:rsidRDefault="005C4D5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B3A3" w14:textId="77777777" w:rsidR="00DA0CDA" w:rsidRDefault="005C4D5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6B2AB3A4" w14:textId="77777777" w:rsidR="00993C75" w:rsidRDefault="005C4D59">
    <w:pPr>
      <w:pStyle w:val="Koptekst"/>
    </w:pPr>
    <w:r>
      <w:rPr>
        <w:noProof/>
      </w:rPr>
      <w:drawing>
        <wp:anchor distT="0" distB="0" distL="114300" distR="114300" simplePos="0" relativeHeight="251658240" behindDoc="1" locked="0" layoutInCell="1" allowOverlap="1" wp14:anchorId="6B2AB3AF" wp14:editId="6B2AB3B0">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A5"/>
    <w:rsid w:val="000011CA"/>
    <w:rsid w:val="000637A3"/>
    <w:rsid w:val="0007105D"/>
    <w:rsid w:val="00110E3E"/>
    <w:rsid w:val="001365FB"/>
    <w:rsid w:val="00146A56"/>
    <w:rsid w:val="00154B57"/>
    <w:rsid w:val="001746B3"/>
    <w:rsid w:val="001C36E5"/>
    <w:rsid w:val="001D79D7"/>
    <w:rsid w:val="00202881"/>
    <w:rsid w:val="002741E8"/>
    <w:rsid w:val="002753CF"/>
    <w:rsid w:val="00281E64"/>
    <w:rsid w:val="002F0F05"/>
    <w:rsid w:val="0036212E"/>
    <w:rsid w:val="003A70D1"/>
    <w:rsid w:val="00414BCF"/>
    <w:rsid w:val="00414D46"/>
    <w:rsid w:val="00430F8A"/>
    <w:rsid w:val="004621FE"/>
    <w:rsid w:val="004C2F1A"/>
    <w:rsid w:val="004C61C5"/>
    <w:rsid w:val="004F5120"/>
    <w:rsid w:val="00540410"/>
    <w:rsid w:val="00592326"/>
    <w:rsid w:val="005C4D59"/>
    <w:rsid w:val="005F78F6"/>
    <w:rsid w:val="006115DA"/>
    <w:rsid w:val="00624D34"/>
    <w:rsid w:val="006332A5"/>
    <w:rsid w:val="00643C89"/>
    <w:rsid w:val="0065052D"/>
    <w:rsid w:val="00650CCA"/>
    <w:rsid w:val="006C257D"/>
    <w:rsid w:val="00736BE6"/>
    <w:rsid w:val="00737624"/>
    <w:rsid w:val="0078757E"/>
    <w:rsid w:val="00793E91"/>
    <w:rsid w:val="0083662A"/>
    <w:rsid w:val="008712DD"/>
    <w:rsid w:val="00874DB7"/>
    <w:rsid w:val="008879FB"/>
    <w:rsid w:val="008A4BEC"/>
    <w:rsid w:val="008B13BA"/>
    <w:rsid w:val="008B4921"/>
    <w:rsid w:val="008C2A40"/>
    <w:rsid w:val="008D6010"/>
    <w:rsid w:val="00902446"/>
    <w:rsid w:val="009463A9"/>
    <w:rsid w:val="00952A07"/>
    <w:rsid w:val="009A1081"/>
    <w:rsid w:val="009B11C7"/>
    <w:rsid w:val="009C65F1"/>
    <w:rsid w:val="00A03533"/>
    <w:rsid w:val="00A07590"/>
    <w:rsid w:val="00A100D3"/>
    <w:rsid w:val="00AC5047"/>
    <w:rsid w:val="00B174A7"/>
    <w:rsid w:val="00B23410"/>
    <w:rsid w:val="00B64B50"/>
    <w:rsid w:val="00B92E65"/>
    <w:rsid w:val="00BB4A3C"/>
    <w:rsid w:val="00BC1A06"/>
    <w:rsid w:val="00C40FFA"/>
    <w:rsid w:val="00C9073F"/>
    <w:rsid w:val="00C969E2"/>
    <w:rsid w:val="00CD1921"/>
    <w:rsid w:val="00CE3D85"/>
    <w:rsid w:val="00D6153B"/>
    <w:rsid w:val="00D8294C"/>
    <w:rsid w:val="00D86F0D"/>
    <w:rsid w:val="00E626E5"/>
    <w:rsid w:val="00E97F28"/>
    <w:rsid w:val="00F458A0"/>
    <w:rsid w:val="00F61DA4"/>
    <w:rsid w:val="00FB1CBA"/>
    <w:rsid w:val="00FD024A"/>
    <w:rsid w:val="00FD55E8"/>
    <w:rsid w:val="00FE3A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AB389"/>
  <w15:docId w15:val="{0994122D-B23D-48BF-A723-BB4E5D44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5C4D59"/>
    <w:rPr>
      <w:color w:val="808080"/>
    </w:rPr>
  </w:style>
  <w:style w:type="paragraph" w:styleId="Revisie">
    <w:name w:val="Revision"/>
    <w:hidden/>
    <w:uiPriority w:val="99"/>
    <w:semiHidden/>
    <w:rsid w:val="00BC1A06"/>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3171ACA-E36C-4525-B318-3A8E0CD66470}"/>
      </w:docPartPr>
      <w:docPartBody>
        <w:p w:rsidR="00DB31FE" w:rsidRDefault="0056246E">
          <w:r w:rsidRPr="008A7D8F">
            <w:rPr>
              <w:rStyle w:val="Tekstvantijdelijkeaanduiding"/>
            </w:rPr>
            <w:t>Klik of tik om tekst in te voeren.</w:t>
          </w:r>
        </w:p>
      </w:docPartBody>
    </w:docPart>
    <w:docPart>
      <w:docPartPr>
        <w:name w:val="4FB8C70B68024F0087F14F6B51F84538"/>
        <w:category>
          <w:name w:val="Algemeen"/>
          <w:gallery w:val="placeholder"/>
        </w:category>
        <w:types>
          <w:type w:val="bbPlcHdr"/>
        </w:types>
        <w:behaviors>
          <w:behavior w:val="content"/>
        </w:behaviors>
        <w:guid w:val="{6BF784C0-E8C7-4FF3-81CA-439E4619AAC1}"/>
      </w:docPartPr>
      <w:docPartBody>
        <w:p w:rsidR="00701A91" w:rsidRDefault="002F2FB3" w:rsidP="002F2FB3">
          <w:pPr>
            <w:pStyle w:val="4FB8C70B68024F0087F14F6B51F84538"/>
          </w:pPr>
          <w:r w:rsidRPr="008A7D8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6E"/>
    <w:rsid w:val="002F2FB3"/>
    <w:rsid w:val="0056246E"/>
    <w:rsid w:val="00701A91"/>
    <w:rsid w:val="008A53B9"/>
    <w:rsid w:val="00C609E9"/>
    <w:rsid w:val="00D13E38"/>
    <w:rsid w:val="00DB3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2B7ECB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F2FB3"/>
    <w:rPr>
      <w:color w:val="808080"/>
    </w:rPr>
  </w:style>
  <w:style w:type="paragraph" w:customStyle="1" w:styleId="4FB8C70B68024F0087F14F6B51F84538">
    <w:name w:val="4FB8C70B68024F0087F14F6B51F84538"/>
    <w:rsid w:val="002F2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980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2023-02-03T10:45:00.0000000Z</lastPrinted>
  <dcterms:created xsi:type="dcterms:W3CDTF">2023-02-03T10:31:00.0000000Z</dcterms:created>
  <dcterms:modified xsi:type="dcterms:W3CDTF">2023-02-03T10:49:00.0000000Z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W17.22.00209/IV</vt:lpwstr>
  </property>
  <property fmtid="{D5CDD505-2E9C-101B-9397-08002B2CF9AE}" pid="5" name="zaaktype">
    <vt:lpwstr>WET</vt:lpwstr>
  </property>
  <property fmtid="{D5CDD505-2E9C-101B-9397-08002B2CF9AE}" pid="6" name="ContentTypeId">
    <vt:lpwstr>0x010100FA5A77795FEADA4EA51227303613444600477BABEB8EBDFE43AB8965F7E46F17B9</vt:lpwstr>
  </property>
  <property fmtid="{D5CDD505-2E9C-101B-9397-08002B2CF9AE}" pid="7" name="_dlc_DocIdItemGuid">
    <vt:lpwstr>78922baa-0df7-4056-b4aa-e9c7d2c480cd</vt:lpwstr>
  </property>
  <property fmtid="{D5CDD505-2E9C-101B-9397-08002B2CF9AE}" pid="8" name="RedactioneleBijlage">
    <vt:lpwstr>Nee</vt:lpwstr>
  </property>
  <property fmtid="{D5CDD505-2E9C-101B-9397-08002B2CF9AE}" pid="9" name="dictum">
    <vt:lpwstr>A</vt:lpwstr>
  </property>
  <property fmtid="{D5CDD505-2E9C-101B-9397-08002B2CF9AE}" pid="10" name="onderdeel">
    <vt:lpwstr>Advies</vt:lpwstr>
  </property>
  <property fmtid="{D5CDD505-2E9C-101B-9397-08002B2CF9AE}" pid="11" name="DocumentSetDescription">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3400</vt:r8>
  </property>
  <property fmtid="{D5CDD505-2E9C-101B-9397-08002B2CF9AE}" pid="19" name="processtap">
    <vt:lpwstr>Advies (ter ondertekening)</vt:lpwstr>
  </property>
</Properties>
</file>