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5F" w:rsidP="008E2A5F" w:rsidRDefault="008E2A5F">
      <w:pPr>
        <w:pStyle w:val="Lijstalinea"/>
        <w:numPr>
          <w:ilvl w:val="0"/>
          <w:numId w:val="1"/>
        </w:numPr>
      </w:pPr>
      <w:bookmarkStart w:name="_GoBack" w:id="0"/>
      <w:r>
        <w:t xml:space="preserve">Verzoek van het lid </w:t>
      </w:r>
      <w:r>
        <w:rPr>
          <w:b/>
          <w:bCs/>
        </w:rPr>
        <w:t>EL YASSINI (VVD</w:t>
      </w:r>
      <w:r>
        <w:t>) om de minister van Primair en Voortgezet Onderwijs te vragen naar een reactie op het rapport ‘Voltijds hoogbegaafdheidsonderwijs in de buurt verhoogt slagingskans op het vwo’, te ontvangen voor eind maart 2023</w:t>
      </w:r>
      <w:bookmarkEnd w:id="0"/>
      <w:r>
        <w:t xml:space="preserve">. (Op 30 maart 2023 is het RTG Passend onderwijs voor hoogbegaafde leerlingen en op 5 april 2023 een commissiedebat Passend onderwijs) (Zie bijlage voor het rapport) 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9D1"/>
    <w:multiLevelType w:val="hybridMultilevel"/>
    <w:tmpl w:val="22E89234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C"/>
    <w:rsid w:val="0034518C"/>
    <w:rsid w:val="008E2A5F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CDDDC-4197-49DC-9E8C-0C80BC5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518C"/>
    <w:pPr>
      <w:spacing w:after="0" w:line="240" w:lineRule="auto"/>
      <w:ind w:left="720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2023-03-08T20:14:00.0000000Z</dcterms:created>
  <dcterms:modified xsi:type="dcterms:W3CDTF">2023-03-08T20:14:00.0000000Z</dcterms:modified>
  <version/>
  <category/>
</coreProperties>
</file>