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EB" w:rsidP="00D026EB" w:rsidRDefault="00D026EB">
      <w:pPr>
        <w:rPr>
          <w:rFonts w:eastAsia="Times New Roman"/>
          <w:lang w:eastAsia="nl-NL"/>
        </w:rPr>
      </w:pPr>
      <w:bookmarkStart w:name="_MailOriginal"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1 februari 2023 15:39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OCW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PV OCW</w:t>
      </w:r>
    </w:p>
    <w:p w:rsidR="00D026EB" w:rsidP="00D026EB" w:rsidRDefault="00D026EB"/>
    <w:p w:rsidR="00D026EB" w:rsidP="00D026EB" w:rsidRDefault="00D026EB">
      <w:r>
        <w:t>Waarde griffie OCW,</w:t>
      </w:r>
    </w:p>
    <w:p w:rsidR="00D026EB" w:rsidP="00D026EB" w:rsidRDefault="00D026EB"/>
    <w:p w:rsidR="00D026EB" w:rsidP="00D026EB" w:rsidRDefault="00D026EB">
      <w:pPr>
        <w:pStyle w:val="Tekstzonderopmaak"/>
      </w:pPr>
      <w:r>
        <w:t xml:space="preserve">Mede namens het lid Mohandis, zou ik de Commissie morgen graag via de </w:t>
      </w:r>
      <w:proofErr w:type="spellStart"/>
      <w:r>
        <w:t>RvW</w:t>
      </w:r>
      <w:proofErr w:type="spellEnd"/>
      <w:r>
        <w:t xml:space="preserve"> van de PV willen verzoeken een rappel uit te sturen op de motie Mohandis, Van Strien (32 827Nr. 255). Hierin werd de regering verzocht te verkennen of het </w:t>
      </w:r>
      <w:bookmarkStart w:name="_GoBack" w:id="1"/>
      <w:r>
        <w:t xml:space="preserve">sanctiebeleid van het publieke omroepbestel </w:t>
      </w:r>
      <w:bookmarkEnd w:id="1"/>
      <w:r>
        <w:t xml:space="preserve">kan worden aangescherpt en verduidelijkt waardoor ieders rol binnen het bestel helder is, en “op zo spoedig mogelijke termijn tot een voorstel hiertoe te komen”. </w:t>
      </w:r>
    </w:p>
    <w:p w:rsidR="00D026EB" w:rsidP="00D026EB" w:rsidRDefault="00D026EB">
      <w:r>
        <w:t xml:space="preserve">Mede in het licht </w:t>
      </w:r>
      <w:proofErr w:type="spellStart"/>
      <w:r>
        <w:t>vd</w:t>
      </w:r>
      <w:proofErr w:type="spellEnd"/>
      <w:r>
        <w:t xml:space="preserve"> actualiteit zou ik de Staatsecretaris voor Cultuur en Medio willen verzoeken om op korte termijn alsnog op deze motie te reageren.</w:t>
      </w:r>
    </w:p>
    <w:p w:rsidR="00D026EB" w:rsidP="00D026EB" w:rsidRDefault="00D026EB"/>
    <w:p w:rsidR="00D026EB" w:rsidP="00D026EB" w:rsidRDefault="00D026EB">
      <w:r>
        <w:t>Goede groet!</w:t>
      </w:r>
    </w:p>
    <w:p w:rsidR="00D026EB" w:rsidP="00D026EB" w:rsidRDefault="00D026EB">
      <w:r>
        <w:t>Pim</w:t>
      </w:r>
    </w:p>
    <w:p w:rsidR="00D026EB" w:rsidP="00D026EB" w:rsidRDefault="00D026EB">
      <w:pPr>
        <w:rPr>
          <w:lang w:eastAsia="nl-NL"/>
        </w:rPr>
      </w:pPr>
    </w:p>
    <w:p w:rsidR="00D026EB" w:rsidP="00D026EB" w:rsidRDefault="00D026EB">
      <w:pPr>
        <w:autoSpaceDE w:val="0"/>
        <w:autoSpaceDN w:val="0"/>
        <w:rPr>
          <w:lang w:eastAsia="nl-NL"/>
        </w:rPr>
      </w:pPr>
      <w:r>
        <w:rPr>
          <w:rFonts w:ascii="Arial" w:hAnsi="Arial" w:cs="Arial"/>
          <w:lang w:eastAsia="nl-NL"/>
        </w:rPr>
        <w:t> </w:t>
      </w:r>
    </w:p>
    <w:p w:rsidR="00D026EB" w:rsidP="00D026EB" w:rsidRDefault="00D026EB">
      <w:pPr>
        <w:rPr>
          <w:lang w:eastAsia="nl-NL"/>
        </w:rPr>
      </w:pPr>
      <w:r>
        <w:rPr>
          <w:rFonts w:ascii="Arial" w:hAnsi="Arial" w:cs="Arial"/>
          <w:lang w:eastAsia="nl-NL"/>
        </w:rPr>
        <w:t> </w:t>
      </w:r>
    </w:p>
    <w:p w:rsidR="00D026EB" w:rsidP="00D026EB" w:rsidRDefault="00D026EB">
      <w:pPr>
        <w:rPr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 </w:t>
      </w:r>
    </w:p>
    <w:p w:rsidR="00D026EB" w:rsidP="00D026EB" w:rsidRDefault="00D026EB">
      <w:pPr>
        <w:autoSpaceDE w:val="0"/>
        <w:autoSpaceDN w:val="0"/>
        <w:rPr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>
            <wp:extent cx="304800" cy="552450"/>
            <wp:effectExtent l="0" t="0" r="0" b="0"/>
            <wp:docPr id="1" name="Afbeelding 1" descr="cid:image001.png@01CDBE9D.18B1A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CDBE9D.18B1A2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EB" w:rsidP="00D026EB" w:rsidRDefault="00D026EB">
      <w:pPr>
        <w:autoSpaceDE w:val="0"/>
        <w:autoSpaceDN w:val="0"/>
        <w:rPr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    </w:t>
      </w:r>
    </w:p>
    <w:p w:rsidR="00D026EB" w:rsidP="00D026EB" w:rsidRDefault="00D026EB">
      <w:pPr>
        <w:autoSpaceDE w:val="0"/>
        <w:autoSpaceDN w:val="0"/>
        <w:rPr>
          <w:lang w:eastAsia="nl-NL"/>
        </w:rPr>
      </w:pPr>
      <w:r>
        <w:rPr>
          <w:rFonts w:ascii="Arial" w:hAnsi="Arial" w:cs="Arial"/>
          <w:b/>
          <w:bCs/>
          <w:sz w:val="20"/>
          <w:szCs w:val="20"/>
          <w:lang w:eastAsia="nl-NL"/>
        </w:rPr>
        <w:t xml:space="preserve">mr.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nl-NL"/>
        </w:rPr>
        <w:t>P.J.Th</w:t>
      </w:r>
      <w:proofErr w:type="spellEnd"/>
      <w:r>
        <w:rPr>
          <w:rFonts w:ascii="Arial" w:hAnsi="Arial" w:cs="Arial"/>
          <w:b/>
          <w:bCs/>
          <w:sz w:val="20"/>
          <w:szCs w:val="20"/>
          <w:lang w:eastAsia="nl-NL"/>
        </w:rPr>
        <w:t xml:space="preserve">. (Pim) van Strien   </w:t>
      </w:r>
    </w:p>
    <w:p w:rsidR="00D026EB" w:rsidP="00D026EB" w:rsidRDefault="00D026EB">
      <w:pPr>
        <w:autoSpaceDE w:val="0"/>
        <w:autoSpaceDN w:val="0"/>
        <w:rPr>
          <w:lang w:eastAsia="nl-NL"/>
        </w:rPr>
      </w:pPr>
      <w:r>
        <w:rPr>
          <w:rFonts w:ascii="Arial" w:hAnsi="Arial" w:cs="Arial"/>
          <w:i/>
          <w:iCs/>
          <w:sz w:val="20"/>
          <w:szCs w:val="20"/>
          <w:lang w:eastAsia="nl-NL"/>
        </w:rPr>
        <w:t xml:space="preserve">Kamerlid </w:t>
      </w:r>
    </w:p>
    <w:p w:rsidR="00D026EB" w:rsidP="00D026EB" w:rsidRDefault="00D026EB">
      <w:pPr>
        <w:autoSpaceDE w:val="0"/>
        <w:autoSpaceDN w:val="0"/>
        <w:rPr>
          <w:lang w:eastAsia="nl-NL"/>
        </w:rPr>
      </w:pPr>
      <w:r>
        <w:rPr>
          <w:rFonts w:ascii="Arial" w:hAnsi="Arial" w:cs="Arial"/>
          <w:i/>
          <w:iCs/>
          <w:sz w:val="20"/>
          <w:szCs w:val="20"/>
          <w:lang w:eastAsia="nl-NL"/>
        </w:rPr>
        <w:t>Tweede Kamer der Staten-Generaal</w:t>
      </w:r>
    </w:p>
    <w:bookmarkEnd w:id="0"/>
    <w:p w:rsidR="00D026EB" w:rsidP="00D026EB" w:rsidRDefault="00D026EB"/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EB"/>
    <w:rsid w:val="00C15ED0"/>
    <w:rsid w:val="00D0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256F"/>
  <w15:chartTrackingRefBased/>
  <w15:docId w15:val="{F94650AA-A761-49EB-8772-DEFC4BE3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026E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026EB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026EB"/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D026E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3652.5176F93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681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2023-02-02T08:38:00.0000000Z</dcterms:created>
  <dcterms:modified xsi:type="dcterms:W3CDTF">2023-02-02T08:40:00.0000000Z</dcterms:modified>
  <version/>
  <category/>
</coreProperties>
</file>