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AA1275" w:rsidP="00AA1275" w:rsidRDefault="00AA1275">
            <w:pPr>
              <w:rPr>
                <w:rFonts w:ascii="Times New Roman" w:hAnsi="Times New Roman"/>
              </w:rPr>
            </w:pPr>
          </w:p>
          <w:p w:rsidRPr="00AA1275" w:rsidR="00CB3578" w:rsidP="00AA1275" w:rsidRDefault="00AA127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A1275" w:rsidTr="00E6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7152F" w:rsidR="00AA1275" w:rsidP="000D5BC4" w:rsidRDefault="00AA1275">
            <w:pPr>
              <w:rPr>
                <w:rFonts w:ascii="Times New Roman" w:hAnsi="Times New Roman"/>
                <w:b/>
                <w:sz w:val="24"/>
              </w:rPr>
            </w:pPr>
            <w:r w:rsidRPr="0007152F">
              <w:rPr>
                <w:rFonts w:ascii="Times New Roman" w:hAnsi="Times New Roman"/>
                <w:b/>
                <w:sz w:val="24"/>
              </w:rPr>
              <w:t>Wijziging van de begrotingsstaat van het gemeentefonds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A1275" w:rsidTr="00AF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A1275" w:rsidRDefault="00AA127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5751E" w:rsidP="0035751E" w:rsidRDefault="0035751E">
      <w:pPr>
        <w:ind w:firstLine="284"/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Wij Willem-Alexander, bij de gratie Gods, Koning der Nederlanden, Prins van Oranje-</w:t>
      </w: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Nassau, enz. enz. enz.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gemeentefonds voor het jaar 2022;</w:t>
      </w: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b/>
          <w:sz w:val="24"/>
          <w:szCs w:val="20"/>
        </w:rPr>
      </w:pPr>
      <w:r w:rsidRPr="0007152F">
        <w:rPr>
          <w:rFonts w:ascii="Times New Roman" w:hAnsi="Times New Roman"/>
          <w:b/>
          <w:sz w:val="24"/>
          <w:szCs w:val="20"/>
        </w:rPr>
        <w:t>Artikel 1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begrotingsstaat van het gemeentefonds (B) voor het jaar 2022 wordt gewijzigd, zoals blijkt uit de desbetreffende bij deze wet behorende staat.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b/>
          <w:sz w:val="24"/>
          <w:szCs w:val="20"/>
        </w:rPr>
      </w:pPr>
      <w:r w:rsidRPr="0007152F">
        <w:rPr>
          <w:rFonts w:ascii="Times New Roman" w:hAnsi="Times New Roman"/>
          <w:b/>
          <w:sz w:val="24"/>
          <w:szCs w:val="20"/>
        </w:rPr>
        <w:t>Artikel 2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vaststelling van de in artikel 1 bedoelde begrotingsstaat geschiedt in duizenden euro’s.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b/>
          <w:sz w:val="24"/>
          <w:szCs w:val="20"/>
        </w:rPr>
      </w:pPr>
      <w:r w:rsidRPr="0007152F">
        <w:rPr>
          <w:rFonts w:ascii="Times New Roman" w:hAnsi="Times New Roman"/>
          <w:b/>
          <w:sz w:val="24"/>
          <w:szCs w:val="20"/>
        </w:rPr>
        <w:t>Artikel 3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Het verplichtingenbedrag bedoeld in artikel 5, eerste lid van de Financiële-verhoudingswet (Fvw) ter zake van de algemene uitkering en de aanvullende uitkeringen wordt voor het uitkeringsjaar 2022 gewijzigd in € 34.126.138.000.</w:t>
      </w: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verplichtingenbedragen in artikel 5, tweede lid, van de Financiële-verhoudingswet voor de integratie-uitkeringen en de decentralisatie-uitkeringen zijn respectievelijk € 4.291.393.000 en € 1.957.572.000.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b/>
          <w:sz w:val="24"/>
          <w:szCs w:val="20"/>
        </w:rPr>
      </w:pPr>
      <w:r w:rsidRPr="0007152F">
        <w:rPr>
          <w:rFonts w:ascii="Times New Roman" w:hAnsi="Times New Roman"/>
          <w:b/>
          <w:sz w:val="24"/>
          <w:szCs w:val="20"/>
        </w:rPr>
        <w:t>Artikel 4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AA1275" w:rsidRDefault="00AA127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07152F" w:rsidR="0007152F" w:rsidP="0007152F" w:rsidRDefault="0007152F">
      <w:pPr>
        <w:ind w:firstLine="284"/>
        <w:rPr>
          <w:rFonts w:ascii="Times New Roman" w:hAnsi="Times New Roman"/>
          <w:sz w:val="24"/>
          <w:szCs w:val="20"/>
        </w:rPr>
      </w:pPr>
      <w:bookmarkStart w:name="_GoBack" w:id="0"/>
      <w:bookmarkEnd w:id="0"/>
      <w:r w:rsidRPr="0007152F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Gegeven</w:t>
      </w: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Pr="0007152F"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07152F" w:rsidP="0007152F" w:rsidRDefault="0007152F">
      <w:pPr>
        <w:rPr>
          <w:rFonts w:ascii="Times New Roman" w:hAnsi="Times New Roman"/>
          <w:sz w:val="24"/>
          <w:szCs w:val="20"/>
        </w:rPr>
      </w:pPr>
    </w:p>
    <w:p w:rsidR="0035751E" w:rsidP="0007152F" w:rsidRDefault="0007152F">
      <w:pPr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Staatssecretaris van Financiën</w:t>
      </w:r>
      <w:r w:rsidR="0035751E">
        <w:rPr>
          <w:rFonts w:ascii="Times New Roman" w:hAnsi="Times New Roman"/>
          <w:sz w:val="24"/>
          <w:szCs w:val="20"/>
        </w:rPr>
        <w:t>,</w:t>
      </w: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Pr="0007152F"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Pr="0007152F" w:rsidR="00AA1275" w:rsidP="00AA1275" w:rsidRDefault="00AA1275">
      <w:pPr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Pr="0007152F"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Pr="0007152F"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</w:p>
    <w:p w:rsidR="00AA1275" w:rsidP="00AA1275" w:rsidRDefault="00AA1275">
      <w:pPr>
        <w:rPr>
          <w:rFonts w:ascii="Times New Roman" w:hAnsi="Times New Roman"/>
          <w:sz w:val="24"/>
          <w:szCs w:val="20"/>
        </w:rPr>
      </w:pPr>
      <w:r w:rsidRPr="0007152F">
        <w:rPr>
          <w:rFonts w:ascii="Times New Roman" w:hAnsi="Times New Roman"/>
          <w:sz w:val="24"/>
          <w:szCs w:val="20"/>
        </w:rPr>
        <w:t>De Staatssecretaris van Financiën</w:t>
      </w:r>
      <w:r>
        <w:rPr>
          <w:rFonts w:ascii="Times New Roman" w:hAnsi="Times New Roman"/>
          <w:sz w:val="24"/>
          <w:szCs w:val="20"/>
        </w:rPr>
        <w:t>,</w:t>
      </w:r>
    </w:p>
    <w:p w:rsidR="00AA1275" w:rsidP="0007152F" w:rsidRDefault="00AA1275">
      <w:pPr>
        <w:rPr>
          <w:rFonts w:ascii="Times New Roman" w:hAnsi="Times New Roman"/>
          <w:sz w:val="24"/>
          <w:szCs w:val="20"/>
        </w:rPr>
      </w:pPr>
    </w:p>
    <w:p w:rsidR="0035751E" w:rsidRDefault="0035751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10410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228"/>
        <w:gridCol w:w="1124"/>
        <w:gridCol w:w="907"/>
        <w:gridCol w:w="1020"/>
        <w:gridCol w:w="1124"/>
        <w:gridCol w:w="813"/>
        <w:gridCol w:w="1020"/>
        <w:gridCol w:w="1124"/>
        <w:gridCol w:w="727"/>
        <w:gridCol w:w="1020"/>
      </w:tblGrid>
      <w:tr w:rsidRPr="0007152F" w:rsidR="0007152F" w:rsidTr="0007152F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gemeentefonds (B) voor het jaar 2022 (Tweede suppletoire begroting) (bedragen x € 1.000)</w:t>
            </w:r>
          </w:p>
        </w:tc>
      </w:tr>
      <w:tr w:rsidRPr="0007152F" w:rsidR="0007152F" w:rsidTr="0007152F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07152F" w:rsidR="0007152F" w:rsidTr="0007152F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07152F" w:rsidR="0007152F" w:rsidTr="0007152F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gemeentefonds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36.480.495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36.480.495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36.480.495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3.138.775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3.400.223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3.400.223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757.643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757.643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07152F" w:rsidR="0007152F" w:rsidP="0007152F" w:rsidRDefault="0007152F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07152F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757.643</w:t>
            </w:r>
          </w:p>
        </w:tc>
      </w:tr>
    </w:tbl>
    <w:p w:rsidRPr="0007152F" w:rsidR="0007152F" w:rsidP="0007152F" w:rsidRDefault="0007152F">
      <w:pPr>
        <w:widowControl w:val="0"/>
        <w:numPr>
          <w:ilvl w:val="0"/>
          <w:numId w:val="2"/>
        </w:numPr>
        <w:autoSpaceDN w:val="0"/>
        <w:textAlignment w:val="baseline"/>
        <w:rPr>
          <w:rFonts w:ascii="DejaVu Sans" w:hAnsi="DejaVu Sans" w:eastAsia="Arial Unicode MS" w:cs="Tahoma"/>
          <w:kern w:val="3"/>
          <w:sz w:val="13"/>
          <w:szCs w:val="20"/>
        </w:rPr>
      </w:pPr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Inclusief NvW's en ISB: Kamerstukken II 2020/21, </w:t>
      </w:r>
      <w:hyperlink w:history="1" r:id="rId7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35570 B, nr. 3</w:t>
        </w:r>
      </w:hyperlink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, Kamerstukken II 2020/21, </w:t>
      </w:r>
      <w:hyperlink w:history="1" r:id="rId8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35679, nr. 1</w:t>
        </w:r>
      </w:hyperlink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, Kamerstukken II 2020/21, </w:t>
      </w:r>
      <w:hyperlink w:history="1" r:id="rId9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35731, nr. 1</w:t>
        </w:r>
      </w:hyperlink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 en Kamerstukken II 2020/21, </w:t>
      </w:r>
      <w:hyperlink w:history="1" r:id="rId10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35767, nr. 1</w:t>
        </w:r>
      </w:hyperlink>
    </w:p>
    <w:p w:rsidRPr="0007152F" w:rsidR="0007152F" w:rsidP="0007152F" w:rsidRDefault="0007152F">
      <w:pPr>
        <w:widowControl w:val="0"/>
        <w:numPr>
          <w:ilvl w:val="0"/>
          <w:numId w:val="1"/>
        </w:numPr>
        <w:autoSpaceDN w:val="0"/>
        <w:textAlignment w:val="baseline"/>
        <w:rPr>
          <w:rFonts w:ascii="DejaVu Sans" w:hAnsi="DejaVu Sans" w:eastAsia="Arial Unicode MS" w:cs="Tahoma"/>
          <w:kern w:val="3"/>
          <w:sz w:val="13"/>
          <w:szCs w:val="20"/>
        </w:rPr>
      </w:pPr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Inclusief NvW's en ISB2: Kamerstukken II 2021/22, </w:t>
      </w:r>
      <w:hyperlink w:history="1" r:id="rId11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36120 B, nr. 5</w:t>
        </w:r>
      </w:hyperlink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, Kamerstukken II 2021/22, </w:t>
      </w:r>
      <w:hyperlink w:history="1" r:id="rId12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36120 B, nr. 6</w:t>
        </w:r>
      </w:hyperlink>
      <w:r w:rsidRPr="0007152F">
        <w:rPr>
          <w:rFonts w:ascii="DejaVu Sans" w:hAnsi="DejaVu Sans" w:eastAsia="Arial Unicode MS" w:cs="Tahoma"/>
          <w:kern w:val="3"/>
          <w:sz w:val="13"/>
          <w:szCs w:val="20"/>
        </w:rPr>
        <w:t xml:space="preserve"> en Kamerstukken II 2021/22, </w:t>
      </w:r>
      <w:hyperlink w:history="1" r:id="rId13">
        <w:r w:rsidRPr="0007152F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36211, nr. 1</w:t>
        </w:r>
      </w:hyperlink>
    </w:p>
    <w:p w:rsidRPr="002168F4" w:rsidR="00CB3578" w:rsidP="0035751E" w:rsidRDefault="00CB3578">
      <w:pPr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14"/>
      <w:footerReference w:type="default" r:id="rId15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A1275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111ED3"/>
    <w:rsid w:val="001C190E"/>
    <w:rsid w:val="002168F4"/>
    <w:rsid w:val="002A727C"/>
    <w:rsid w:val="0035751E"/>
    <w:rsid w:val="003E4E92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A1275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51EC1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679-1.html" TargetMode="External"/><Relationship Id="rId13" Type="http://schemas.openxmlformats.org/officeDocument/2006/relationships/hyperlink" Target="https://zoek.officielebekendmakingen.nl/kst-36211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570-B-3.html" TargetMode="External"/><Relationship Id="rId12" Type="http://schemas.openxmlformats.org/officeDocument/2006/relationships/hyperlink" Target="https://zoek.officielebekendmakingen.nl/kst-36120-B-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6120-B-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oek.officielebekendmakingen.nl/kst-35767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731-1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400</ap:Words>
  <ap:Characters>2996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2022-12-16T10:20:00.0000000Z</dcterms:created>
  <dcterms:modified xsi:type="dcterms:W3CDTF">2022-12-16T10:20:00.0000000Z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