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14" w:rsidP="00A46514" w:rsidRDefault="00A4651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 &lt;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29 november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</w:t>
      </w:r>
      <w:r>
        <w:rPr>
          <w:rFonts w:eastAsia="Times New Roman"/>
          <w:lang w:eastAsia="nl-NL"/>
        </w:rPr>
        <w:br/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PV VWS</w:t>
      </w:r>
    </w:p>
    <w:p w:rsidR="00A46514" w:rsidP="00A46514" w:rsidRDefault="00A46514"/>
    <w:p w:rsidR="00A46514" w:rsidP="00A46514" w:rsidRDefault="00A46514">
      <w:r>
        <w:t>Beste griffier</w:t>
      </w:r>
    </w:p>
    <w:p w:rsidR="00A46514" w:rsidP="00A46514" w:rsidRDefault="00A46514"/>
    <w:p w:rsidR="00A46514" w:rsidP="00A46514" w:rsidRDefault="00A46514">
      <w:r>
        <w:t xml:space="preserve">Verzoek dat minister tijdspad aangeeft bij de actiepunten in zijn </w:t>
      </w:r>
      <w:proofErr w:type="gramStart"/>
      <w:r>
        <w:t>ICT brief</w:t>
      </w:r>
      <w:proofErr w:type="gramEnd"/>
      <w:r>
        <w:t xml:space="preserve"> van 11 november 2022 (Informatieplan VWS 2023-2027)</w:t>
      </w:r>
    </w:p>
    <w:p w:rsidR="00A46514" w:rsidP="00A46514" w:rsidRDefault="00A46514"/>
    <w:p w:rsidR="00A46514" w:rsidP="00A46514" w:rsidRDefault="00A46514"/>
    <w:p w:rsidR="00A46514" w:rsidP="00A46514" w:rsidRDefault="00A46514">
      <w:pPr>
        <w:rPr>
          <w:color w:val="1F497D"/>
        </w:rPr>
      </w:pPr>
    </w:p>
    <w:p w:rsidR="00A46514" w:rsidP="00A46514" w:rsidRDefault="00A46514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A12636" w:rsidP="00A46514" w:rsidRDefault="00A46514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14"/>
    <w:rsid w:val="00A12636"/>
    <w:rsid w:val="00A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CEE6"/>
  <w15:chartTrackingRefBased/>
  <w15:docId w15:val="{C57E0541-B4F6-48CD-B605-28E2D717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651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2022-11-29T15:51:00.0000000Z</dcterms:created>
  <dcterms:modified xsi:type="dcterms:W3CDTF">2022-11-29T15:52:00.0000000Z</dcterms:modified>
  <version/>
  <category/>
</coreProperties>
</file>