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B7" w:rsidRDefault="001856D0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33652</w:t>
      </w:r>
      <w:r>
        <w:rPr>
          <w:b/>
          <w:bCs/>
          <w:sz w:val="23"/>
          <w:szCs w:val="23"/>
        </w:rPr>
        <w:tab/>
        <w:t>Spoorbeveiligingssysteem European Rail Traffic Management System (ERTMS)</w:t>
      </w:r>
    </w:p>
    <w:p w:rsidR="00F147B7" w:rsidRDefault="00F147B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F147B7" w:rsidRDefault="001856D0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 xml:space="preserve">Lijst van vragen </w:t>
      </w:r>
    </w:p>
    <w:p w:rsidR="00F147B7" w:rsidRDefault="001856D0">
      <w:r>
        <w:tab/>
      </w:r>
      <w:r>
        <w:tab/>
      </w:r>
    </w:p>
    <w:p w:rsidR="00F147B7" w:rsidRDefault="001856D0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F147B7" w:rsidRDefault="00A23D4D">
      <w:pPr>
        <w:ind w:left="1410"/>
      </w:pPr>
      <w:r>
        <w:t>De vaste commissie voor Infrastructuur en Waterstaat</w:t>
      </w:r>
      <w:r w:rsidR="001856D0">
        <w:t xml:space="preserve"> heeft een aan</w:t>
      </w:r>
      <w:r>
        <w:t>tal vragen voorgelegd aan de staatssecretaris van Infrastructuur en Waterstaat</w:t>
      </w:r>
      <w:r w:rsidR="001856D0">
        <w:t xml:space="preserve"> ove</w:t>
      </w:r>
      <w:r>
        <w:t>r</w:t>
      </w:r>
      <w:r w:rsidR="001856D0">
        <w:t xml:space="preserve"> de </w:t>
      </w:r>
      <w:r w:rsidR="001856D0">
        <w:rPr>
          <w:b/>
        </w:rPr>
        <w:t>Zeventiende voortgangsrapportage European Rail Traffic Management System (ERTMS)</w:t>
      </w:r>
      <w:r w:rsidR="001856D0">
        <w:t xml:space="preserve"> (</w:t>
      </w:r>
      <w:r w:rsidRPr="00766730" w:rsidR="00766730">
        <w:rPr>
          <w:b/>
        </w:rPr>
        <w:t>Kamerstuk</w:t>
      </w:r>
      <w:r w:rsidR="00766730">
        <w:t xml:space="preserve"> </w:t>
      </w:r>
      <w:bookmarkStart w:name="_GoBack" w:id="0"/>
      <w:r w:rsidR="001856D0">
        <w:rPr>
          <w:b/>
        </w:rPr>
        <w:t>33652</w:t>
      </w:r>
      <w:r w:rsidR="001856D0">
        <w:t xml:space="preserve">, nr. </w:t>
      </w:r>
      <w:r w:rsidR="001856D0">
        <w:rPr>
          <w:b/>
        </w:rPr>
        <w:t>85</w:t>
      </w:r>
      <w:bookmarkEnd w:id="0"/>
      <w:r w:rsidR="001856D0">
        <w:t>).</w:t>
      </w:r>
    </w:p>
    <w:p w:rsidR="00F147B7" w:rsidRDefault="00A23D4D">
      <w:pPr>
        <w:ind w:left="1410"/>
      </w:pPr>
      <w:r>
        <w:t>De daarop door de staatssecretaris</w:t>
      </w:r>
      <w:r w:rsidR="001856D0">
        <w:t xml:space="preserve"> gegeven antwoorden zijn hierbij afgedrukt.</w:t>
      </w:r>
    </w:p>
    <w:p w:rsidR="00F147B7" w:rsidRDefault="00F147B7">
      <w:pPr>
        <w:spacing w:before="0" w:after="0"/>
      </w:pPr>
    </w:p>
    <w:p w:rsidR="00F147B7" w:rsidRDefault="00766730">
      <w:pPr>
        <w:spacing w:before="0" w:after="0"/>
        <w:ind w:left="703" w:firstLine="709"/>
      </w:pPr>
      <w:r>
        <w:t>De v</w:t>
      </w:r>
      <w:r w:rsidR="001856D0">
        <w:t xml:space="preserve">oorzitter van de commissie, </w:t>
      </w:r>
    </w:p>
    <w:p w:rsidR="00F147B7" w:rsidRDefault="001856D0">
      <w:pPr>
        <w:spacing w:before="0" w:after="0"/>
      </w:pPr>
      <w:r>
        <w:tab/>
      </w:r>
      <w:r>
        <w:tab/>
      </w:r>
      <w:r w:rsidR="00A23D4D">
        <w:t>Tjeerd de Groot</w:t>
      </w:r>
    </w:p>
    <w:p w:rsidR="00F147B7" w:rsidRDefault="001856D0">
      <w:pPr>
        <w:spacing w:before="0" w:after="0"/>
      </w:pPr>
      <w:r>
        <w:tab/>
      </w:r>
      <w:r>
        <w:tab/>
      </w:r>
    </w:p>
    <w:p w:rsidR="00F147B7" w:rsidRDefault="001856D0">
      <w:pPr>
        <w:spacing w:before="0" w:after="0"/>
      </w:pPr>
      <w:r>
        <w:tab/>
      </w:r>
      <w:r>
        <w:tab/>
      </w:r>
      <w:r w:rsidR="00A23D4D">
        <w:t>Adjunct-g</w:t>
      </w:r>
      <w:r>
        <w:t>riffier van de commissie,</w:t>
      </w:r>
    </w:p>
    <w:p w:rsidR="00F147B7" w:rsidRDefault="00A23D4D">
      <w:pPr>
        <w:spacing w:before="0" w:after="0"/>
      </w:pPr>
      <w:r>
        <w:tab/>
      </w:r>
      <w:r>
        <w:tab/>
        <w:t>Van der Zande</w:t>
      </w:r>
    </w:p>
    <w:p w:rsidR="00F147B7" w:rsidRDefault="00F147B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F147B7" w:rsidTr="00E7153D">
        <w:trPr>
          <w:cantSplit/>
        </w:trPr>
        <w:tc>
          <w:tcPr>
            <w:tcW w:w="567" w:type="dxa"/>
          </w:tcPr>
          <w:p w:rsidR="00F147B7" w:rsidRDefault="001856D0">
            <w:bookmarkStart w:name="bmkStartTabel" w:id="1"/>
            <w:bookmarkEnd w:id="1"/>
            <w:r>
              <w:t>Nr</w:t>
            </w:r>
          </w:p>
        </w:tc>
        <w:tc>
          <w:tcPr>
            <w:tcW w:w="6521" w:type="dxa"/>
          </w:tcPr>
          <w:p w:rsidR="00F147B7" w:rsidRDefault="001856D0">
            <w:r>
              <w:t>Vraag</w:t>
            </w:r>
          </w:p>
        </w:tc>
        <w:tc>
          <w:tcPr>
            <w:tcW w:w="850" w:type="dxa"/>
          </w:tcPr>
          <w:p w:rsidR="00F147B7" w:rsidRDefault="001856D0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F147B7" w:rsidP="00E7153D" w:rsidRDefault="001856D0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F147B7" w:rsidP="00E7153D" w:rsidRDefault="001856D0">
            <w:pPr>
              <w:jc w:val="center"/>
            </w:pPr>
            <w:r>
              <w:t>t/m</w:t>
            </w:r>
          </w:p>
        </w:tc>
      </w:tr>
      <w:tr w:rsidR="00F147B7" w:rsidTr="00E7153D">
        <w:tc>
          <w:tcPr>
            <w:tcW w:w="567" w:type="dxa"/>
          </w:tcPr>
          <w:p w:rsidR="00F147B7" w:rsidRDefault="001856D0">
            <w:r>
              <w:t>1</w:t>
            </w:r>
          </w:p>
        </w:tc>
        <w:tc>
          <w:tcPr>
            <w:tcW w:w="6521" w:type="dxa"/>
          </w:tcPr>
          <w:p w:rsidR="00F147B7" w:rsidP="00C209ED" w:rsidRDefault="00C209ED">
            <w:r>
              <w:t>Kunt u</w:t>
            </w:r>
            <w:r w:rsidR="001856D0">
              <w:t xml:space="preserve"> een overzicht verschaffen van de afspraken die tot op heden zijn gemaakt met vervoerders over de verdeling van de financiële lasten voor de implementatie van ERTMS</w:t>
            </w:r>
            <w:r>
              <w:t>, aangezien u in uw brief meldt dat investeringen met betrekking tot ERTMS achterblijven bij spoorgoederenvervoerders en leasemaatschappijen vanwege de hoge kosten</w:t>
            </w:r>
            <w:r w:rsidR="001856D0">
              <w:t>?</w:t>
            </w:r>
          </w:p>
        </w:tc>
        <w:tc>
          <w:tcPr>
            <w:tcW w:w="850" w:type="dxa"/>
          </w:tcPr>
          <w:p w:rsidR="00F147B7" w:rsidRDefault="00F147B7">
            <w:pPr>
              <w:jc w:val="right"/>
            </w:pPr>
          </w:p>
        </w:tc>
        <w:tc>
          <w:tcPr>
            <w:tcW w:w="992" w:type="dxa"/>
          </w:tcPr>
          <w:p w:rsidR="00F147B7" w:rsidRDefault="00F147B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F147B7" w:rsidRDefault="001856D0">
            <w:pPr>
              <w:jc w:val="right"/>
            </w:pPr>
            <w:r>
              <w:t xml:space="preserve"> </w:t>
            </w:r>
          </w:p>
        </w:tc>
      </w:tr>
      <w:tr w:rsidR="00F147B7" w:rsidTr="00E7153D">
        <w:tc>
          <w:tcPr>
            <w:tcW w:w="567" w:type="dxa"/>
          </w:tcPr>
          <w:p w:rsidR="00F147B7" w:rsidRDefault="001856D0">
            <w:r>
              <w:t>2</w:t>
            </w:r>
          </w:p>
        </w:tc>
        <w:tc>
          <w:tcPr>
            <w:tcW w:w="6521" w:type="dxa"/>
          </w:tcPr>
          <w:p w:rsidR="00F147B7" w:rsidRDefault="001856D0">
            <w:r>
              <w:t>Welke verplichtingen gelden voo</w:t>
            </w:r>
            <w:r w:rsidR="00C209ED">
              <w:t>r personenvervoerders en/of de r</w:t>
            </w:r>
            <w:r>
              <w:t>ijksoverheid ten aanzien van het zorgen voor vervangend vervoer tijdens de ingrijpende werkzaamheden aan rijdend materieel en de spoorinfrastructuur ten behoeve van de overgang naar ERTMS?</w:t>
            </w:r>
          </w:p>
        </w:tc>
        <w:tc>
          <w:tcPr>
            <w:tcW w:w="850" w:type="dxa"/>
          </w:tcPr>
          <w:p w:rsidR="00F147B7" w:rsidRDefault="00F147B7">
            <w:pPr>
              <w:jc w:val="right"/>
            </w:pPr>
          </w:p>
        </w:tc>
        <w:tc>
          <w:tcPr>
            <w:tcW w:w="992" w:type="dxa"/>
          </w:tcPr>
          <w:p w:rsidR="00F147B7" w:rsidRDefault="00F147B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F147B7" w:rsidRDefault="001856D0">
            <w:pPr>
              <w:jc w:val="right"/>
            </w:pPr>
            <w:r>
              <w:t xml:space="preserve"> </w:t>
            </w:r>
          </w:p>
        </w:tc>
      </w:tr>
      <w:tr w:rsidR="00F147B7" w:rsidTr="00E7153D">
        <w:tc>
          <w:tcPr>
            <w:tcW w:w="567" w:type="dxa"/>
          </w:tcPr>
          <w:p w:rsidR="00F147B7" w:rsidRDefault="001856D0">
            <w:r>
              <w:t>3</w:t>
            </w:r>
          </w:p>
        </w:tc>
        <w:tc>
          <w:tcPr>
            <w:tcW w:w="6521" w:type="dxa"/>
          </w:tcPr>
          <w:p w:rsidR="00F147B7" w:rsidRDefault="001856D0">
            <w:r>
              <w:t>Op welke wijze wordt (zo</w:t>
            </w:r>
            <w:r w:rsidR="00201165">
              <w:t xml:space="preserve"> </w:t>
            </w:r>
            <w:r>
              <w:t xml:space="preserve">veel mogelijk) voorkomen dat de langdurige werkzaamheden leiden tot </w:t>
            </w:r>
            <w:r w:rsidR="00C209ED">
              <w:t>stelselmatige uitsluiting van openbaar vervoer</w:t>
            </w:r>
            <w:r>
              <w:t xml:space="preserve"> voor de regio’s op de betreffende baanvakken?</w:t>
            </w:r>
          </w:p>
        </w:tc>
        <w:tc>
          <w:tcPr>
            <w:tcW w:w="850" w:type="dxa"/>
          </w:tcPr>
          <w:p w:rsidR="00F147B7" w:rsidRDefault="00F147B7">
            <w:pPr>
              <w:jc w:val="right"/>
            </w:pPr>
          </w:p>
        </w:tc>
        <w:tc>
          <w:tcPr>
            <w:tcW w:w="992" w:type="dxa"/>
          </w:tcPr>
          <w:p w:rsidR="00F147B7" w:rsidRDefault="00F147B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F147B7" w:rsidRDefault="001856D0">
            <w:pPr>
              <w:jc w:val="right"/>
            </w:pPr>
            <w:r>
              <w:t xml:space="preserve"> </w:t>
            </w:r>
          </w:p>
        </w:tc>
      </w:tr>
      <w:tr w:rsidR="00F147B7" w:rsidTr="00E7153D">
        <w:tc>
          <w:tcPr>
            <w:tcW w:w="567" w:type="dxa"/>
          </w:tcPr>
          <w:p w:rsidR="00F147B7" w:rsidRDefault="001856D0">
            <w:r>
              <w:t>4</w:t>
            </w:r>
          </w:p>
        </w:tc>
        <w:tc>
          <w:tcPr>
            <w:tcW w:w="6521" w:type="dxa"/>
          </w:tcPr>
          <w:p w:rsidR="00F147B7" w:rsidRDefault="004F5650">
            <w:r>
              <w:t xml:space="preserve">Is er, </w:t>
            </w:r>
            <w:r w:rsidR="001856D0">
              <w:t>gezien de krapte op de arbeidsmarkt</w:t>
            </w:r>
            <w:r>
              <w:t>,</w:t>
            </w:r>
            <w:r w:rsidR="001856D0">
              <w:t xml:space="preserve"> reeds overgegaan tot het tijdig reserveren van capaciteit voor vervangend busvervoer voor de beoogde werkzaamheden?</w:t>
            </w:r>
          </w:p>
        </w:tc>
        <w:tc>
          <w:tcPr>
            <w:tcW w:w="850" w:type="dxa"/>
          </w:tcPr>
          <w:p w:rsidR="00F147B7" w:rsidRDefault="00F147B7">
            <w:pPr>
              <w:jc w:val="right"/>
            </w:pPr>
          </w:p>
        </w:tc>
        <w:tc>
          <w:tcPr>
            <w:tcW w:w="992" w:type="dxa"/>
          </w:tcPr>
          <w:p w:rsidR="00F147B7" w:rsidRDefault="00F147B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F147B7" w:rsidRDefault="001856D0">
            <w:pPr>
              <w:jc w:val="right"/>
            </w:pPr>
            <w:r>
              <w:t xml:space="preserve"> </w:t>
            </w:r>
          </w:p>
        </w:tc>
      </w:tr>
      <w:tr w:rsidR="00F147B7" w:rsidTr="00E7153D">
        <w:tc>
          <w:tcPr>
            <w:tcW w:w="567" w:type="dxa"/>
          </w:tcPr>
          <w:p w:rsidR="00F147B7" w:rsidRDefault="001856D0">
            <w:r>
              <w:t>5</w:t>
            </w:r>
          </w:p>
        </w:tc>
        <w:tc>
          <w:tcPr>
            <w:tcW w:w="6521" w:type="dxa"/>
          </w:tcPr>
          <w:p w:rsidR="00F147B7" w:rsidP="009E5BC5" w:rsidRDefault="00201165">
            <w:r>
              <w:t xml:space="preserve">Wat </w:t>
            </w:r>
            <w:r w:rsidR="009E5BC5">
              <w:t xml:space="preserve">zijn </w:t>
            </w:r>
            <w:r>
              <w:t xml:space="preserve">voor de gebruikers van het spoor, zijnde ook de goederenvervoerders en verladers, de voordelen van de Nederlandse ERTMS-uitrol tussen 2028 en 2031? </w:t>
            </w:r>
          </w:p>
        </w:tc>
        <w:tc>
          <w:tcPr>
            <w:tcW w:w="850" w:type="dxa"/>
          </w:tcPr>
          <w:p w:rsidR="00F147B7" w:rsidRDefault="00F147B7">
            <w:pPr>
              <w:jc w:val="right"/>
            </w:pPr>
          </w:p>
        </w:tc>
        <w:tc>
          <w:tcPr>
            <w:tcW w:w="992" w:type="dxa"/>
          </w:tcPr>
          <w:p w:rsidR="00F147B7" w:rsidRDefault="00F147B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F147B7" w:rsidRDefault="001856D0">
            <w:pPr>
              <w:jc w:val="right"/>
            </w:pPr>
            <w:r>
              <w:t xml:space="preserve"> </w:t>
            </w:r>
          </w:p>
        </w:tc>
      </w:tr>
      <w:tr w:rsidR="00F147B7" w:rsidTr="00E7153D">
        <w:tc>
          <w:tcPr>
            <w:tcW w:w="567" w:type="dxa"/>
          </w:tcPr>
          <w:p w:rsidR="00F147B7" w:rsidRDefault="001856D0">
            <w:r>
              <w:t>6</w:t>
            </w:r>
          </w:p>
        </w:tc>
        <w:tc>
          <w:tcPr>
            <w:tcW w:w="6521" w:type="dxa"/>
          </w:tcPr>
          <w:p w:rsidR="00F147B7" w:rsidP="00B766E3" w:rsidRDefault="00201165">
            <w:r>
              <w:t>Wat precies is 'Baseline 3 Level 2 only'?</w:t>
            </w:r>
          </w:p>
        </w:tc>
        <w:tc>
          <w:tcPr>
            <w:tcW w:w="850" w:type="dxa"/>
          </w:tcPr>
          <w:p w:rsidR="00F147B7" w:rsidRDefault="00F147B7">
            <w:pPr>
              <w:jc w:val="right"/>
            </w:pPr>
          </w:p>
        </w:tc>
        <w:tc>
          <w:tcPr>
            <w:tcW w:w="992" w:type="dxa"/>
          </w:tcPr>
          <w:p w:rsidR="00F147B7" w:rsidRDefault="00F147B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F147B7" w:rsidRDefault="001856D0">
            <w:pPr>
              <w:jc w:val="right"/>
            </w:pPr>
            <w:r>
              <w:t xml:space="preserve"> </w:t>
            </w:r>
          </w:p>
        </w:tc>
      </w:tr>
      <w:tr w:rsidR="00F147B7" w:rsidTr="00E7153D">
        <w:tc>
          <w:tcPr>
            <w:tcW w:w="567" w:type="dxa"/>
          </w:tcPr>
          <w:p w:rsidR="00F147B7" w:rsidRDefault="001856D0">
            <w:r>
              <w:t>7</w:t>
            </w:r>
          </w:p>
        </w:tc>
        <w:tc>
          <w:tcPr>
            <w:tcW w:w="6521" w:type="dxa"/>
          </w:tcPr>
          <w:p w:rsidR="00F147B7" w:rsidP="00B766E3" w:rsidRDefault="00B766E3">
            <w:r>
              <w:t xml:space="preserve">Zijn er wel voldoende (betaalbare) locomotieven omgebouwd en vervangen voor ERTMS only Level 2 Baseline 3 om de goederenvolumes af te wikkelen en om verplaatsing van lading van </w:t>
            </w:r>
            <w:r w:rsidR="009E5BC5">
              <w:t xml:space="preserve">het </w:t>
            </w:r>
            <w:r>
              <w:t>spoor naar de weg te voorkomen?</w:t>
            </w:r>
          </w:p>
        </w:tc>
        <w:tc>
          <w:tcPr>
            <w:tcW w:w="850" w:type="dxa"/>
          </w:tcPr>
          <w:p w:rsidR="00F147B7" w:rsidRDefault="00F147B7">
            <w:pPr>
              <w:jc w:val="right"/>
            </w:pPr>
          </w:p>
        </w:tc>
        <w:tc>
          <w:tcPr>
            <w:tcW w:w="992" w:type="dxa"/>
          </w:tcPr>
          <w:p w:rsidR="00F147B7" w:rsidRDefault="00F147B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F147B7" w:rsidRDefault="001856D0">
            <w:pPr>
              <w:jc w:val="right"/>
            </w:pPr>
            <w:r>
              <w:t xml:space="preserve"> </w:t>
            </w:r>
          </w:p>
        </w:tc>
      </w:tr>
      <w:tr w:rsidR="00F147B7" w:rsidTr="00E7153D">
        <w:tc>
          <w:tcPr>
            <w:tcW w:w="567" w:type="dxa"/>
          </w:tcPr>
          <w:p w:rsidR="00F147B7" w:rsidRDefault="001856D0">
            <w:r>
              <w:t>8</w:t>
            </w:r>
          </w:p>
        </w:tc>
        <w:tc>
          <w:tcPr>
            <w:tcW w:w="6521" w:type="dxa"/>
          </w:tcPr>
          <w:p w:rsidR="00F147B7" w:rsidP="00B766E3" w:rsidRDefault="00B766E3">
            <w:r>
              <w:t>H</w:t>
            </w:r>
            <w:r w:rsidR="004F5650">
              <w:t>oe worden eigenaren van 'ERTMS Baseline 3'</w:t>
            </w:r>
            <w:r>
              <w:t>-locomotieven verleid deze voor vervoer in Nederland in te zetten?</w:t>
            </w:r>
          </w:p>
        </w:tc>
        <w:tc>
          <w:tcPr>
            <w:tcW w:w="850" w:type="dxa"/>
          </w:tcPr>
          <w:p w:rsidR="00F147B7" w:rsidRDefault="00F147B7">
            <w:pPr>
              <w:jc w:val="right"/>
            </w:pPr>
          </w:p>
        </w:tc>
        <w:tc>
          <w:tcPr>
            <w:tcW w:w="992" w:type="dxa"/>
          </w:tcPr>
          <w:p w:rsidR="00F147B7" w:rsidRDefault="00F147B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F147B7" w:rsidRDefault="001856D0">
            <w:pPr>
              <w:jc w:val="right"/>
            </w:pPr>
            <w:r>
              <w:t xml:space="preserve"> </w:t>
            </w:r>
          </w:p>
        </w:tc>
      </w:tr>
      <w:tr w:rsidR="00F147B7" w:rsidTr="00E7153D">
        <w:tc>
          <w:tcPr>
            <w:tcW w:w="567" w:type="dxa"/>
          </w:tcPr>
          <w:p w:rsidR="00F147B7" w:rsidRDefault="004F5650">
            <w:r>
              <w:t>9</w:t>
            </w:r>
          </w:p>
        </w:tc>
        <w:tc>
          <w:tcPr>
            <w:tcW w:w="6521" w:type="dxa"/>
          </w:tcPr>
          <w:p w:rsidR="00F147B7" w:rsidP="00B766E3" w:rsidRDefault="00B766E3">
            <w:r>
              <w:t xml:space="preserve">In hoeverre is er sprake van goede samenwerking met materieeleigenaren en (goederen)vervoerders om de volledige </w:t>
            </w:r>
            <w:r w:rsidR="004F5650">
              <w:t>vervoergereedheid van het ERTMS-</w:t>
            </w:r>
            <w:r>
              <w:t>systeem te bepalen alvorens de spoorlijn in commercieel gebruik te nemen?</w:t>
            </w:r>
          </w:p>
        </w:tc>
        <w:tc>
          <w:tcPr>
            <w:tcW w:w="850" w:type="dxa"/>
          </w:tcPr>
          <w:p w:rsidR="00F147B7" w:rsidRDefault="00F147B7">
            <w:pPr>
              <w:jc w:val="right"/>
            </w:pPr>
          </w:p>
        </w:tc>
        <w:tc>
          <w:tcPr>
            <w:tcW w:w="992" w:type="dxa"/>
          </w:tcPr>
          <w:p w:rsidR="00F147B7" w:rsidRDefault="00F147B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F147B7" w:rsidRDefault="001856D0">
            <w:pPr>
              <w:jc w:val="right"/>
            </w:pPr>
            <w:r>
              <w:t xml:space="preserve"> </w:t>
            </w:r>
          </w:p>
        </w:tc>
      </w:tr>
      <w:tr w:rsidR="00F147B7" w:rsidTr="00E7153D">
        <w:tc>
          <w:tcPr>
            <w:tcW w:w="567" w:type="dxa"/>
          </w:tcPr>
          <w:p w:rsidR="00F147B7" w:rsidRDefault="004F5650">
            <w:r>
              <w:t>10</w:t>
            </w:r>
          </w:p>
        </w:tc>
        <w:tc>
          <w:tcPr>
            <w:tcW w:w="6521" w:type="dxa"/>
          </w:tcPr>
          <w:p w:rsidR="00F147B7" w:rsidP="00B766E3" w:rsidRDefault="00B766E3">
            <w:r>
              <w:t>Op welke manier is geborgd dat ERTMS daadwerkelijk Europees is en samenwerkt met Duitsland en België op technisch en operationeel gebied?</w:t>
            </w:r>
          </w:p>
        </w:tc>
        <w:tc>
          <w:tcPr>
            <w:tcW w:w="850" w:type="dxa"/>
          </w:tcPr>
          <w:p w:rsidR="00F147B7" w:rsidRDefault="00F147B7">
            <w:pPr>
              <w:jc w:val="right"/>
            </w:pPr>
          </w:p>
        </w:tc>
        <w:tc>
          <w:tcPr>
            <w:tcW w:w="992" w:type="dxa"/>
          </w:tcPr>
          <w:p w:rsidR="00F147B7" w:rsidRDefault="00F147B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F147B7" w:rsidRDefault="001856D0">
            <w:pPr>
              <w:jc w:val="right"/>
            </w:pPr>
            <w:r>
              <w:t xml:space="preserve"> </w:t>
            </w:r>
          </w:p>
        </w:tc>
      </w:tr>
      <w:tr w:rsidR="00F147B7" w:rsidTr="00E7153D">
        <w:tc>
          <w:tcPr>
            <w:tcW w:w="567" w:type="dxa"/>
          </w:tcPr>
          <w:p w:rsidR="00F147B7" w:rsidRDefault="004F5650">
            <w:r>
              <w:t>11</w:t>
            </w:r>
          </w:p>
        </w:tc>
        <w:tc>
          <w:tcPr>
            <w:tcW w:w="6521" w:type="dxa"/>
          </w:tcPr>
          <w:p w:rsidR="00F147B7" w:rsidP="00B766E3" w:rsidRDefault="00B766E3">
            <w:r>
              <w:t>Waarom duurt de ERTMS-test zoals bij Harlingen en Leeuwarden vier maanden? Kan dat korter?</w:t>
            </w:r>
          </w:p>
        </w:tc>
        <w:tc>
          <w:tcPr>
            <w:tcW w:w="850" w:type="dxa"/>
          </w:tcPr>
          <w:p w:rsidR="00F147B7" w:rsidRDefault="00F147B7">
            <w:pPr>
              <w:jc w:val="right"/>
            </w:pPr>
          </w:p>
        </w:tc>
        <w:tc>
          <w:tcPr>
            <w:tcW w:w="992" w:type="dxa"/>
          </w:tcPr>
          <w:p w:rsidR="00F147B7" w:rsidRDefault="00F147B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F147B7" w:rsidRDefault="001856D0">
            <w:pPr>
              <w:jc w:val="right"/>
            </w:pPr>
            <w:r>
              <w:t xml:space="preserve"> </w:t>
            </w:r>
          </w:p>
        </w:tc>
      </w:tr>
      <w:tr w:rsidR="00F147B7" w:rsidTr="00E7153D">
        <w:tc>
          <w:tcPr>
            <w:tcW w:w="567" w:type="dxa"/>
          </w:tcPr>
          <w:p w:rsidR="00F147B7" w:rsidRDefault="004F5650">
            <w:r>
              <w:t>12</w:t>
            </w:r>
          </w:p>
        </w:tc>
        <w:tc>
          <w:tcPr>
            <w:tcW w:w="6521" w:type="dxa"/>
          </w:tcPr>
          <w:p w:rsidR="00F147B7" w:rsidP="00B766E3" w:rsidRDefault="00B766E3">
            <w:r>
              <w:t>Op welke manier profiteren spoorgoederenvervoerders en verladers van ERTMS?</w:t>
            </w:r>
          </w:p>
        </w:tc>
        <w:tc>
          <w:tcPr>
            <w:tcW w:w="850" w:type="dxa"/>
          </w:tcPr>
          <w:p w:rsidR="00F147B7" w:rsidRDefault="00F147B7">
            <w:pPr>
              <w:jc w:val="right"/>
            </w:pPr>
          </w:p>
        </w:tc>
        <w:tc>
          <w:tcPr>
            <w:tcW w:w="992" w:type="dxa"/>
          </w:tcPr>
          <w:p w:rsidR="00F147B7" w:rsidRDefault="00F147B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F147B7" w:rsidRDefault="001856D0">
            <w:pPr>
              <w:jc w:val="right"/>
            </w:pPr>
            <w:r>
              <w:t xml:space="preserve"> </w:t>
            </w:r>
          </w:p>
        </w:tc>
      </w:tr>
      <w:tr w:rsidR="00F147B7" w:rsidTr="00E7153D">
        <w:tc>
          <w:tcPr>
            <w:tcW w:w="567" w:type="dxa"/>
          </w:tcPr>
          <w:p w:rsidR="00F147B7" w:rsidRDefault="004F5650">
            <w:r>
              <w:lastRenderedPageBreak/>
              <w:t>13</w:t>
            </w:r>
          </w:p>
        </w:tc>
        <w:tc>
          <w:tcPr>
            <w:tcW w:w="6521" w:type="dxa"/>
          </w:tcPr>
          <w:p w:rsidR="00F147B7" w:rsidP="00B766E3" w:rsidRDefault="00B766E3">
            <w:r>
              <w:t>Wat is</w:t>
            </w:r>
            <w:r w:rsidR="009E5BC5">
              <w:t xml:space="preserve"> er</w:t>
            </w:r>
            <w:r>
              <w:t xml:space="preserve"> de rationale achter </w:t>
            </w:r>
            <w:r w:rsidR="009E5BC5">
              <w:t xml:space="preserve">om </w:t>
            </w:r>
            <w:r>
              <w:t>spoorgoederenvervoerders geen vergoeding te geven voor de onrendabele top van ERTMS en wat zou dat kosten?</w:t>
            </w:r>
          </w:p>
        </w:tc>
        <w:tc>
          <w:tcPr>
            <w:tcW w:w="850" w:type="dxa"/>
          </w:tcPr>
          <w:p w:rsidR="00F147B7" w:rsidRDefault="00F147B7">
            <w:pPr>
              <w:jc w:val="right"/>
            </w:pPr>
          </w:p>
        </w:tc>
        <w:tc>
          <w:tcPr>
            <w:tcW w:w="992" w:type="dxa"/>
          </w:tcPr>
          <w:p w:rsidR="00F147B7" w:rsidRDefault="00F147B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F147B7" w:rsidRDefault="001856D0">
            <w:pPr>
              <w:jc w:val="right"/>
            </w:pPr>
            <w:r>
              <w:t xml:space="preserve"> </w:t>
            </w:r>
          </w:p>
        </w:tc>
      </w:tr>
      <w:tr w:rsidR="00F147B7" w:rsidTr="00E7153D">
        <w:tc>
          <w:tcPr>
            <w:tcW w:w="567" w:type="dxa"/>
          </w:tcPr>
          <w:p w:rsidR="00F147B7" w:rsidRDefault="004F5650">
            <w:r>
              <w:t>14</w:t>
            </w:r>
          </w:p>
        </w:tc>
        <w:tc>
          <w:tcPr>
            <w:tcW w:w="6521" w:type="dxa"/>
          </w:tcPr>
          <w:p w:rsidR="00F147B7" w:rsidP="00B766E3" w:rsidRDefault="00B766E3">
            <w:r>
              <w:t>Heeft u een beeld van de (negatieve/pos</w:t>
            </w:r>
            <w:r w:rsidR="004F5650">
              <w:t>i</w:t>
            </w:r>
            <w:r>
              <w:t xml:space="preserve">tieve) effecten van de invoering van ERTMS op de modal shift, </w:t>
            </w:r>
            <w:r w:rsidR="004F5650">
              <w:t>aan</w:t>
            </w:r>
            <w:r>
              <w:t xml:space="preserve">gezien dit de kosten voor goederenvervoer </w:t>
            </w:r>
            <w:r w:rsidR="00201165">
              <w:t>doet toenemen? Zo ja, kunt u dat</w:t>
            </w:r>
            <w:r>
              <w:t xml:space="preserve"> delen?</w:t>
            </w:r>
          </w:p>
        </w:tc>
        <w:tc>
          <w:tcPr>
            <w:tcW w:w="850" w:type="dxa"/>
          </w:tcPr>
          <w:p w:rsidR="00F147B7" w:rsidRDefault="00F147B7">
            <w:pPr>
              <w:jc w:val="right"/>
            </w:pPr>
          </w:p>
        </w:tc>
        <w:tc>
          <w:tcPr>
            <w:tcW w:w="992" w:type="dxa"/>
          </w:tcPr>
          <w:p w:rsidR="00F147B7" w:rsidRDefault="00F147B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F147B7" w:rsidRDefault="001856D0">
            <w:pPr>
              <w:jc w:val="right"/>
            </w:pPr>
            <w:r>
              <w:t xml:space="preserve"> </w:t>
            </w:r>
          </w:p>
        </w:tc>
      </w:tr>
      <w:tr w:rsidR="00F147B7" w:rsidTr="00E7153D">
        <w:tc>
          <w:tcPr>
            <w:tcW w:w="567" w:type="dxa"/>
          </w:tcPr>
          <w:p w:rsidR="00F147B7" w:rsidRDefault="004F5650">
            <w:r>
              <w:t>15</w:t>
            </w:r>
          </w:p>
        </w:tc>
        <w:tc>
          <w:tcPr>
            <w:tcW w:w="6521" w:type="dxa"/>
          </w:tcPr>
          <w:p w:rsidR="00F147B7" w:rsidP="00B766E3" w:rsidRDefault="00B766E3">
            <w:r>
              <w:t xml:space="preserve">Welke lessen trekt u uit de ervaringen rond de Betuwelijn en hoe borgt u een betrouwbaar treinverkeersbeveiligingssysteem vanaf 2028? </w:t>
            </w:r>
          </w:p>
        </w:tc>
        <w:tc>
          <w:tcPr>
            <w:tcW w:w="850" w:type="dxa"/>
          </w:tcPr>
          <w:p w:rsidR="00F147B7" w:rsidRDefault="00F147B7">
            <w:pPr>
              <w:jc w:val="right"/>
            </w:pPr>
          </w:p>
        </w:tc>
        <w:tc>
          <w:tcPr>
            <w:tcW w:w="992" w:type="dxa"/>
          </w:tcPr>
          <w:p w:rsidR="00F147B7" w:rsidRDefault="00F147B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F147B7" w:rsidRDefault="001856D0">
            <w:pPr>
              <w:jc w:val="right"/>
            </w:pPr>
            <w:r>
              <w:t xml:space="preserve"> </w:t>
            </w:r>
          </w:p>
        </w:tc>
      </w:tr>
      <w:tr w:rsidR="00F147B7" w:rsidTr="00E7153D">
        <w:tc>
          <w:tcPr>
            <w:tcW w:w="567" w:type="dxa"/>
          </w:tcPr>
          <w:p w:rsidR="00F147B7" w:rsidRDefault="004F5650">
            <w:r>
              <w:t>16</w:t>
            </w:r>
          </w:p>
        </w:tc>
        <w:tc>
          <w:tcPr>
            <w:tcW w:w="6521" w:type="dxa"/>
          </w:tcPr>
          <w:p w:rsidR="00F147B7" w:rsidP="00B766E3" w:rsidRDefault="00B766E3">
            <w:r>
              <w:t>Kunt u toelichten wat de verschillende 'versies' ERTMS zijn die in Europa gehanteerd zijn en of en hoe deze compatibel zijn met elkaar? Welke problemen levert dit voor Nederland op?</w:t>
            </w:r>
          </w:p>
        </w:tc>
        <w:tc>
          <w:tcPr>
            <w:tcW w:w="850" w:type="dxa"/>
          </w:tcPr>
          <w:p w:rsidR="00F147B7" w:rsidRDefault="00F147B7">
            <w:pPr>
              <w:jc w:val="right"/>
            </w:pPr>
          </w:p>
        </w:tc>
        <w:tc>
          <w:tcPr>
            <w:tcW w:w="992" w:type="dxa"/>
          </w:tcPr>
          <w:p w:rsidR="00F147B7" w:rsidRDefault="00F147B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F147B7" w:rsidRDefault="001856D0">
            <w:pPr>
              <w:jc w:val="right"/>
            </w:pPr>
            <w:r>
              <w:t xml:space="preserve"> </w:t>
            </w:r>
          </w:p>
        </w:tc>
      </w:tr>
      <w:tr w:rsidR="00F147B7" w:rsidTr="00E7153D">
        <w:tc>
          <w:tcPr>
            <w:tcW w:w="567" w:type="dxa"/>
          </w:tcPr>
          <w:p w:rsidR="00F147B7" w:rsidRDefault="004F5650">
            <w:r>
              <w:t>17</w:t>
            </w:r>
          </w:p>
        </w:tc>
        <w:tc>
          <w:tcPr>
            <w:tcW w:w="6521" w:type="dxa"/>
          </w:tcPr>
          <w:p w:rsidR="00F147B7" w:rsidRDefault="00B766E3">
            <w:r>
              <w:t xml:space="preserve">Hoe wordt geborgd dat locomotieven/treinen die </w:t>
            </w:r>
            <w:r w:rsidR="004F5650">
              <w:t xml:space="preserve">straks </w:t>
            </w:r>
            <w:r>
              <w:t>in Nederland zijn toegelaten voor ERTMS, ook in Duitsland en België voor ERTMS zijn toegelaten?</w:t>
            </w:r>
          </w:p>
        </w:tc>
        <w:tc>
          <w:tcPr>
            <w:tcW w:w="850" w:type="dxa"/>
          </w:tcPr>
          <w:p w:rsidR="00F147B7" w:rsidRDefault="00F147B7">
            <w:pPr>
              <w:jc w:val="right"/>
            </w:pPr>
          </w:p>
        </w:tc>
        <w:tc>
          <w:tcPr>
            <w:tcW w:w="992" w:type="dxa"/>
          </w:tcPr>
          <w:p w:rsidR="00F147B7" w:rsidRDefault="00F147B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F147B7" w:rsidRDefault="001856D0">
            <w:pPr>
              <w:jc w:val="right"/>
            </w:pPr>
            <w:r>
              <w:t xml:space="preserve"> </w:t>
            </w:r>
          </w:p>
        </w:tc>
      </w:tr>
      <w:tr w:rsidR="00F147B7" w:rsidTr="00E7153D">
        <w:tc>
          <w:tcPr>
            <w:tcW w:w="567" w:type="dxa"/>
          </w:tcPr>
          <w:p w:rsidR="00F147B7" w:rsidRDefault="004F5650">
            <w:r>
              <w:t>18</w:t>
            </w:r>
          </w:p>
        </w:tc>
        <w:tc>
          <w:tcPr>
            <w:tcW w:w="6521" w:type="dxa"/>
          </w:tcPr>
          <w:p w:rsidR="00F147B7" w:rsidRDefault="001856D0">
            <w:r>
              <w:t>Wanneer is ERTMS volledig uitgerold in Nederland?</w:t>
            </w:r>
          </w:p>
        </w:tc>
        <w:tc>
          <w:tcPr>
            <w:tcW w:w="850" w:type="dxa"/>
          </w:tcPr>
          <w:p w:rsidR="00F147B7" w:rsidRDefault="00F147B7">
            <w:pPr>
              <w:jc w:val="right"/>
            </w:pPr>
          </w:p>
        </w:tc>
        <w:tc>
          <w:tcPr>
            <w:tcW w:w="992" w:type="dxa"/>
          </w:tcPr>
          <w:p w:rsidR="00F147B7" w:rsidRDefault="00F147B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F147B7" w:rsidRDefault="001856D0">
            <w:pPr>
              <w:jc w:val="right"/>
            </w:pPr>
            <w:r>
              <w:t xml:space="preserve"> </w:t>
            </w:r>
          </w:p>
        </w:tc>
      </w:tr>
      <w:tr w:rsidR="00F147B7" w:rsidTr="00E7153D">
        <w:tc>
          <w:tcPr>
            <w:tcW w:w="567" w:type="dxa"/>
          </w:tcPr>
          <w:p w:rsidR="00F147B7" w:rsidRDefault="004F5650">
            <w:r>
              <w:t>19</w:t>
            </w:r>
          </w:p>
        </w:tc>
        <w:tc>
          <w:tcPr>
            <w:tcW w:w="6521" w:type="dxa"/>
          </w:tcPr>
          <w:p w:rsidR="00F147B7" w:rsidRDefault="001856D0">
            <w:r>
              <w:t>Hebben de gestegen prijzen van materiaal, elektriciteit en personeel invloed op de kosten en p</w:t>
            </w:r>
            <w:r w:rsidR="004F5650">
              <w:t>lanning van de uitrol van ERTMS</w:t>
            </w:r>
            <w:r>
              <w:t xml:space="preserve"> en</w:t>
            </w:r>
            <w:r w:rsidR="004F5650">
              <w:t>,</w:t>
            </w:r>
            <w:r>
              <w:t xml:space="preserve"> zo ja</w:t>
            </w:r>
            <w:r w:rsidR="004F5650">
              <w:t>,</w:t>
            </w:r>
            <w:r>
              <w:t xml:space="preserve"> hoe?</w:t>
            </w:r>
          </w:p>
        </w:tc>
        <w:tc>
          <w:tcPr>
            <w:tcW w:w="850" w:type="dxa"/>
          </w:tcPr>
          <w:p w:rsidR="00F147B7" w:rsidRDefault="00F147B7">
            <w:pPr>
              <w:jc w:val="right"/>
            </w:pPr>
          </w:p>
        </w:tc>
        <w:tc>
          <w:tcPr>
            <w:tcW w:w="992" w:type="dxa"/>
          </w:tcPr>
          <w:p w:rsidR="00F147B7" w:rsidRDefault="00F147B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F147B7" w:rsidRDefault="001856D0">
            <w:pPr>
              <w:jc w:val="right"/>
            </w:pPr>
            <w:r>
              <w:t xml:space="preserve"> </w:t>
            </w:r>
          </w:p>
        </w:tc>
      </w:tr>
      <w:tr w:rsidR="00F147B7" w:rsidTr="00E7153D">
        <w:tc>
          <w:tcPr>
            <w:tcW w:w="567" w:type="dxa"/>
          </w:tcPr>
          <w:p w:rsidR="00F147B7" w:rsidRDefault="004F5650">
            <w:r>
              <w:t>20</w:t>
            </w:r>
          </w:p>
        </w:tc>
        <w:tc>
          <w:tcPr>
            <w:tcW w:w="6521" w:type="dxa"/>
          </w:tcPr>
          <w:p w:rsidR="00F147B7" w:rsidRDefault="001856D0">
            <w:r>
              <w:t>Kunt u concreet en eenvoudig uiteenzetten wat precies gebeurt tijdens een ERTMS-test, zoals tussen Harlingen en Leeuwarden?</w:t>
            </w:r>
          </w:p>
        </w:tc>
        <w:tc>
          <w:tcPr>
            <w:tcW w:w="850" w:type="dxa"/>
          </w:tcPr>
          <w:p w:rsidR="00F147B7" w:rsidRDefault="001856D0">
            <w:pPr>
              <w:jc w:val="right"/>
            </w:pPr>
            <w:r>
              <w:t>2022D43781</w:t>
            </w:r>
            <w:r>
              <w:tab/>
              <w:t>17e voortgangsrapportage van het Programma ERTMS</w:t>
            </w:r>
          </w:p>
        </w:tc>
        <w:tc>
          <w:tcPr>
            <w:tcW w:w="992" w:type="dxa"/>
          </w:tcPr>
          <w:p w:rsidR="00F147B7" w:rsidRDefault="00F147B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F147B7" w:rsidRDefault="001856D0">
            <w:pPr>
              <w:jc w:val="right"/>
            </w:pPr>
            <w:r>
              <w:t xml:space="preserve"> </w:t>
            </w:r>
          </w:p>
        </w:tc>
      </w:tr>
    </w:tbl>
    <w:p w:rsidR="00F147B7" w:rsidRDefault="00F147B7"/>
    <w:sectPr w:rsidR="00F147B7" w:rsidSect="007667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627" w:rsidRDefault="00CF3627">
      <w:pPr>
        <w:spacing w:before="0" w:after="0"/>
      </w:pPr>
      <w:r>
        <w:separator/>
      </w:r>
    </w:p>
  </w:endnote>
  <w:endnote w:type="continuationSeparator" w:id="0">
    <w:p w:rsidR="00CF3627" w:rsidRDefault="00CF362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B7" w:rsidRDefault="00F147B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B7" w:rsidRDefault="001856D0">
    <w:pPr>
      <w:pStyle w:val="Voettekst"/>
    </w:pPr>
    <w:r>
      <w:t xml:space="preserve">Totaallijst feitelijke vragen Zeventiende voortgangsrapportage European Rail Traffic Management System (ERTMS) (33652-85)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730">
          <w:rPr>
            <w:noProof/>
          </w:rPr>
          <w:t>1</w:t>
        </w:r>
        <w:r>
          <w:fldChar w:fldCharType="end"/>
        </w:r>
      </w:sdtContent>
    </w:sdt>
    <w:r>
      <w:t>/</w:t>
    </w:r>
    <w:r w:rsidR="00766730">
      <w:fldChar w:fldCharType="begin"/>
    </w:r>
    <w:r w:rsidR="00766730">
      <w:instrText xml:space="preserve"> NUMPAGES   \* MERGEFORMAT </w:instrText>
    </w:r>
    <w:r w:rsidR="00766730">
      <w:fldChar w:fldCharType="separate"/>
    </w:r>
    <w:r w:rsidR="00766730">
      <w:rPr>
        <w:noProof/>
      </w:rPr>
      <w:t>2</w:t>
    </w:r>
    <w:r w:rsidR="0076673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B7" w:rsidRDefault="00F147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627" w:rsidRDefault="00CF3627">
      <w:pPr>
        <w:spacing w:before="0" w:after="0"/>
      </w:pPr>
      <w:r>
        <w:separator/>
      </w:r>
    </w:p>
  </w:footnote>
  <w:footnote w:type="continuationSeparator" w:id="0">
    <w:p w:rsidR="00CF3627" w:rsidRDefault="00CF362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B7" w:rsidRDefault="00F147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B7" w:rsidRDefault="00F147B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B7" w:rsidRDefault="00F147B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3E"/>
    <w:rsid w:val="001856D0"/>
    <w:rsid w:val="001A47AF"/>
    <w:rsid w:val="001A56AB"/>
    <w:rsid w:val="00201165"/>
    <w:rsid w:val="003D44DD"/>
    <w:rsid w:val="004F5650"/>
    <w:rsid w:val="005543A7"/>
    <w:rsid w:val="00766730"/>
    <w:rsid w:val="00894624"/>
    <w:rsid w:val="009E5BC5"/>
    <w:rsid w:val="00A00B8C"/>
    <w:rsid w:val="00A23D4D"/>
    <w:rsid w:val="00A77C3E"/>
    <w:rsid w:val="00AB3B4B"/>
    <w:rsid w:val="00B766E3"/>
    <w:rsid w:val="00B915EC"/>
    <w:rsid w:val="00C209ED"/>
    <w:rsid w:val="00CF3627"/>
    <w:rsid w:val="00E521DF"/>
    <w:rsid w:val="00E7153D"/>
    <w:rsid w:val="00F1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3E4E9A"/>
  <w15:docId w15:val="{E16E68FB-A789-4BB9-B628-5DEF0AF6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5BC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5BC5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608</ap:Words>
  <ap:Characters>3345</ap:Characters>
  <ap:DocSecurity>4</ap:DocSecurity>
  <ap:Lines>27</ap:Lines>
  <ap:Paragraphs>7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3946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2022-11-15T14:47:00.0000000Z</dcterms:created>
  <dcterms:modified xsi:type="dcterms:W3CDTF">2022-11-15T14:47:00.0000000Z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0x010100DE907F1C4053F7478BA42591BD76F0C4</vt:lpwstr>
  </property>
  <property fmtid="{D5CDD505-2E9C-101B-9397-08002B2CF9AE}" pid="3" name="_dlc_DocIdItemGuid">
    <vt:lpwstr>95cfc0bc-3738-4e5e-ba12-fae9e4c59384</vt:lpwstr>
  </property>
</Properties>
</file>