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B3C7E" w:rsidR="00A828E3" w:rsidRDefault="00E02D08" w14:paraId="1D58C16C" w14:textId="74F7AE7B">
      <w:pPr>
        <w:pStyle w:val="PlatteTekst"/>
        <w:rPr>
          <w:szCs w:val="18"/>
        </w:rPr>
        <w:sectPr w:rsidRPr="002B3C7E" w:rsidR="00A828E3" w:rsidSect="00BF62AD">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2410" w:right="1361" w:bottom="1418" w:left="2211" w:header="2370" w:footer="992" w:gutter="0"/>
          <w:cols w:space="708"/>
          <w:docGrid w:type="lines" w:linePitch="284"/>
        </w:sectPr>
      </w:pPr>
      <w:r w:rsidRPr="006F2511">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A50559" w14:paraId="258EB843" w14:textId="07D961EF">
                            <w:pPr>
                              <w:pStyle w:val="Huisstijl-Agendatitel"/>
                              <w:ind w:left="0" w:firstLine="0"/>
                              <w:jc w:val="right"/>
                            </w:pPr>
                            <w:r>
                              <w:t>6 oktober</w:t>
                            </w:r>
                            <w:r w:rsidR="00601F46">
                              <w:t xml:space="preserve"> </w:t>
                            </w:r>
                            <w:r w:rsidR="00BC2C6B">
                              <w:t>2022</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BC2C6B" w:rsidP="00405747" w:rsidRDefault="00BC2C6B" w14:paraId="2E4C0BAB" w14:textId="41F0750A">
                      <w:pPr>
                        <w:pStyle w:val="Huisstijl-Agendatitel"/>
                        <w:ind w:left="0" w:firstLine="0"/>
                        <w:jc w:val="right"/>
                      </w:pPr>
                      <w:r>
                        <w:t>Commissie VWS</w:t>
                      </w:r>
                    </w:p>
                    <w:p w:rsidR="00BC2C6B" w:rsidP="00E02D08" w:rsidRDefault="00BC2C6B" w14:paraId="2C20BBFE" w14:textId="77777777">
                      <w:pPr>
                        <w:pStyle w:val="Huisstijl-Agendatitel"/>
                        <w:ind w:left="0" w:firstLine="0"/>
                        <w:jc w:val="right"/>
                      </w:pPr>
                    </w:p>
                    <w:p w:rsidR="00BC2C6B" w:rsidP="00E02D08" w:rsidRDefault="00BC2C6B" w14:paraId="5F7EC527" w14:textId="77777777">
                      <w:pPr>
                        <w:pStyle w:val="Huisstijl-Agendatitel"/>
                        <w:ind w:left="0" w:firstLine="0"/>
                        <w:jc w:val="right"/>
                      </w:pPr>
                    </w:p>
                    <w:p w:rsidR="00BC2C6B" w:rsidP="00E02D08" w:rsidRDefault="00A50559" w14:paraId="258EB843" w14:textId="07D961EF">
                      <w:pPr>
                        <w:pStyle w:val="Huisstijl-Agendatitel"/>
                        <w:ind w:left="0" w:firstLine="0"/>
                        <w:jc w:val="right"/>
                      </w:pPr>
                      <w:r>
                        <w:t>6 oktober</w:t>
                      </w:r>
                      <w:r w:rsidR="00601F46">
                        <w:t xml:space="preserve"> </w:t>
                      </w:r>
                      <w:r w:rsidR="00BC2C6B">
                        <w:t>2022</w:t>
                      </w:r>
                    </w:p>
                    <w:p w:rsidR="00BC2C6B" w:rsidRDefault="00BC2C6B" w14:paraId="6F3FA33A" w14:textId="77777777">
                      <w:pPr>
                        <w:pStyle w:val="Huisstijl-Agendatitel"/>
                        <w:ind w:left="0" w:firstLine="0"/>
                      </w:pPr>
                    </w:p>
                    <w:p w:rsidR="00BC2C6B" w:rsidRDefault="00BC2C6B" w14:paraId="2DC6FCE0" w14:textId="77777777">
                      <w:pPr>
                        <w:pStyle w:val="Huisstijl-AgendagegevensW1"/>
                      </w:pPr>
                      <w:r>
                        <w:tab/>
                        <w:t xml:space="preserve"> </w:t>
                      </w:r>
                    </w:p>
                    <w:p w:rsidR="00BC2C6B" w:rsidRDefault="00BC2C6B" w14:paraId="45DFFA10" w14:textId="77777777">
                      <w:pPr>
                        <w:pStyle w:val="Huisstijl-Notitiegegevens"/>
                      </w:pPr>
                    </w:p>
                  </w:txbxContent>
                </v:textbox>
                <w10:wrap type="topAndBottom" anchorx="margin" anchory="page"/>
              </v:shape>
            </w:pict>
          </mc:Fallback>
        </mc:AlternateContent>
      </w:r>
      <w:r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2C6B" w:rsidRDefault="00BC2C6B"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BC2C6B" w:rsidRDefault="00BC2C6B" w14:paraId="4C01BB0B" w14:textId="77777777"/>
                  </w:txbxContent>
                </v:textbox>
                <w10:wrap anchory="page"/>
              </v:shape>
            </w:pict>
          </mc:Fallback>
        </mc:AlternateContent>
      </w:r>
    </w:p>
    <w:p w:rsidR="00E02D08" w:rsidP="00C727FA" w:rsidRDefault="00E02D08" w14:paraId="05CDB571" w14:textId="47CE6B3B">
      <w:pPr>
        <w:rPr>
          <w:b/>
          <w:sz w:val="22"/>
          <w:szCs w:val="18"/>
        </w:rPr>
      </w:pPr>
      <w:r w:rsidRPr="00E02D08">
        <w:rPr>
          <w:b/>
          <w:sz w:val="22"/>
        </w:rPr>
        <w:t>Lijst van nieuwe EU-voorstellen</w:t>
      </w:r>
      <w:r w:rsidRPr="00E02D08">
        <w:rPr>
          <w:b/>
          <w:sz w:val="22"/>
          <w:szCs w:val="18"/>
        </w:rPr>
        <w:t xml:space="preserve"> </w:t>
      </w:r>
    </w:p>
    <w:p w:rsidRPr="00E02D08" w:rsidR="00E02D08" w:rsidP="00C727FA" w:rsidRDefault="00E02D08" w14:paraId="54F4943E" w14:textId="77777777">
      <w:pPr>
        <w:rPr>
          <w:b/>
          <w:sz w:val="22"/>
          <w:szCs w:val="18"/>
        </w:rPr>
      </w:pPr>
    </w:p>
    <w:p w:rsidRPr="00E02D08" w:rsidR="006F2511" w:rsidP="00C727FA" w:rsidRDefault="006F2511" w14:paraId="5B687A43" w14:textId="05F1441A">
      <w:pPr>
        <w:rPr>
          <w:sz w:val="16"/>
          <w:szCs w:val="18"/>
        </w:rPr>
      </w:pPr>
      <w:r w:rsidRPr="00E02D08">
        <w:rPr>
          <w:sz w:val="16"/>
          <w:szCs w:val="18"/>
        </w:rPr>
        <w:t>De</w:t>
      </w:r>
      <w:r w:rsidRPr="00E02D08">
        <w:rPr>
          <w:b/>
          <w:sz w:val="16"/>
          <w:szCs w:val="18"/>
        </w:rPr>
        <w:t xml:space="preserve"> </w:t>
      </w:r>
      <w:r w:rsidRPr="00E02D08">
        <w:rPr>
          <w:sz w:val="16"/>
          <w:szCs w:val="18"/>
        </w:rPr>
        <w:t xml:space="preserve">Europese Commissie heeft in de periode tussen </w:t>
      </w:r>
      <w:r w:rsidR="00A50559">
        <w:rPr>
          <w:sz w:val="16"/>
          <w:szCs w:val="18"/>
        </w:rPr>
        <w:t>23</w:t>
      </w:r>
      <w:r w:rsidR="006A5E1F">
        <w:rPr>
          <w:sz w:val="16"/>
          <w:szCs w:val="18"/>
        </w:rPr>
        <w:t xml:space="preserve"> september</w:t>
      </w:r>
      <w:r w:rsidRPr="00BB5025" w:rsidR="00BB5025">
        <w:rPr>
          <w:sz w:val="16"/>
          <w:szCs w:val="18"/>
        </w:rPr>
        <w:t xml:space="preserve"> </w:t>
      </w:r>
      <w:r w:rsidR="000B0232">
        <w:rPr>
          <w:sz w:val="16"/>
          <w:szCs w:val="18"/>
        </w:rPr>
        <w:t>2022</w:t>
      </w:r>
      <w:r w:rsidRPr="00E02D08">
        <w:rPr>
          <w:sz w:val="16"/>
          <w:szCs w:val="18"/>
        </w:rPr>
        <w:t xml:space="preserve"> </w:t>
      </w:r>
      <w:r w:rsidR="00BB5025">
        <w:rPr>
          <w:sz w:val="16"/>
          <w:szCs w:val="18"/>
        </w:rPr>
        <w:t xml:space="preserve">en </w:t>
      </w:r>
      <w:r w:rsidR="00A50559">
        <w:rPr>
          <w:sz w:val="16"/>
          <w:szCs w:val="18"/>
        </w:rPr>
        <w:t>6 oktober</w:t>
      </w:r>
      <w:r w:rsidR="005C3966">
        <w:rPr>
          <w:sz w:val="16"/>
          <w:szCs w:val="18"/>
        </w:rPr>
        <w:t xml:space="preserve"> 2022</w:t>
      </w:r>
      <w:r w:rsidR="00BB5025">
        <w:rPr>
          <w:sz w:val="16"/>
          <w:szCs w:val="18"/>
        </w:rPr>
        <w:t xml:space="preserve"> </w:t>
      </w:r>
      <w:r w:rsidRPr="00E02D08">
        <w:rPr>
          <w:sz w:val="16"/>
          <w:szCs w:val="18"/>
        </w:rPr>
        <w:t xml:space="preserve">de volgende voor </w:t>
      </w:r>
      <w:r w:rsidRPr="00E02D08" w:rsidR="00E02D08">
        <w:rPr>
          <w:sz w:val="16"/>
          <w:szCs w:val="18"/>
        </w:rPr>
        <w:t>de</w:t>
      </w:r>
      <w:r w:rsidR="00405747">
        <w:rPr>
          <w:sz w:val="16"/>
          <w:szCs w:val="18"/>
        </w:rPr>
        <w:t>ze</w:t>
      </w:r>
      <w:r w:rsidRPr="00E02D08" w:rsidR="00E02D08">
        <w:rPr>
          <w:sz w:val="16"/>
          <w:szCs w:val="18"/>
        </w:rPr>
        <w:t xml:space="preserve"> </w:t>
      </w:r>
      <w:r w:rsidRPr="00405747">
        <w:rPr>
          <w:sz w:val="16"/>
          <w:szCs w:val="18"/>
        </w:rPr>
        <w:t>vaste commissie</w:t>
      </w:r>
      <w:r w:rsidRPr="00E02D08">
        <w:rPr>
          <w:b/>
          <w:sz w:val="16"/>
          <w:szCs w:val="18"/>
        </w:rPr>
        <w:t xml:space="preserve"> </w:t>
      </w:r>
      <w:r w:rsidRPr="00E02D08">
        <w:rPr>
          <w:sz w:val="16"/>
          <w:szCs w:val="18"/>
        </w:rPr>
        <w:t>relevante voorstellen voor Europese wetgeving, besluiten en andere beleidsvormende documenten aan de Tweede Kamer gestuurd</w:t>
      </w:r>
      <w:r w:rsidR="002B21B2">
        <w:rPr>
          <w:rStyle w:val="Voetnootmarkering"/>
          <w:sz w:val="16"/>
          <w:szCs w:val="18"/>
        </w:rPr>
        <w:footnoteReference w:id="1"/>
      </w:r>
      <w:r w:rsidRPr="00E02D08">
        <w:rPr>
          <w:sz w:val="16"/>
          <w:szCs w:val="18"/>
        </w:rPr>
        <w:t xml:space="preserve">: </w:t>
      </w:r>
    </w:p>
    <w:p w:rsidR="00820149" w:rsidP="00C727FA" w:rsidRDefault="00820149" w14:paraId="594D8C14" w14:textId="7519FF2E">
      <w:pPr>
        <w:rPr>
          <w:szCs w:val="18"/>
        </w:rPr>
      </w:pPr>
    </w:p>
    <w:p w:rsidRPr="00820149" w:rsidR="00820149" w:rsidP="00820149" w:rsidRDefault="00D27FE7" w14:paraId="015F6DB1" w14:textId="088DF86F">
      <w:pPr>
        <w:pStyle w:val="Lijstalinea"/>
        <w:numPr>
          <w:ilvl w:val="0"/>
          <w:numId w:val="2"/>
        </w:numPr>
        <w:rPr>
          <w:b/>
          <w:szCs w:val="18"/>
        </w:rPr>
      </w:pPr>
      <w:r>
        <w:rPr>
          <w:b/>
          <w:szCs w:val="18"/>
        </w:rPr>
        <w:t>Nieuw voorgestelde EU-w</w:t>
      </w:r>
      <w:r w:rsidRPr="00820149" w:rsidR="00820149">
        <w:rPr>
          <w:b/>
          <w:szCs w:val="18"/>
        </w:rPr>
        <w:t>etgeving</w:t>
      </w:r>
      <w:r w:rsidR="00E02D08">
        <w:rPr>
          <w:rStyle w:val="Voetnootmarkering"/>
          <w:b/>
          <w:szCs w:val="18"/>
        </w:rPr>
        <w:br/>
      </w:r>
      <w:r w:rsidR="00E02D08">
        <w:rPr>
          <w:szCs w:val="18"/>
        </w:rPr>
        <w:t>(Verordeningen, richtlijnen en wetgevende besluiten)</w:t>
      </w:r>
    </w:p>
    <w:p w:rsidR="00970CA0" w:rsidP="00C727FA" w:rsidRDefault="00970CA0" w14:paraId="20E9A79D" w14:textId="77777777">
      <w:pPr>
        <w:rPr>
          <w:szCs w:val="18"/>
        </w:rPr>
      </w:pPr>
    </w:p>
    <w:p w:rsidRPr="00B20758" w:rsidR="00B20758" w:rsidP="002A4BD8" w:rsidRDefault="00B20758" w14:paraId="466F6A3E" w14:textId="28E9D612">
      <w:pPr>
        <w:rPr>
          <w:i/>
          <w:szCs w:val="18"/>
        </w:rPr>
      </w:pPr>
      <w:r>
        <w:rPr>
          <w:i/>
          <w:szCs w:val="18"/>
        </w:rPr>
        <w:t xml:space="preserve">Er zijn in de afgelopen periode geen nieuwe voorstellen voor EU-wetgeving binnen gekomen op het terrein van VWS. </w:t>
      </w:r>
    </w:p>
    <w:p w:rsidR="000D6C11" w:rsidP="002A4BD8" w:rsidRDefault="000D6C11" w14:paraId="008DB122" w14:textId="2326E636">
      <w:pPr>
        <w:rPr>
          <w:szCs w:val="18"/>
        </w:rPr>
      </w:pPr>
    </w:p>
    <w:p w:rsidRPr="000B0232" w:rsidR="00820149" w:rsidP="00820149" w:rsidRDefault="00D27FE7" w14:paraId="56C0CBEE" w14:textId="183EF693">
      <w:pPr>
        <w:pStyle w:val="Lijstalinea"/>
        <w:numPr>
          <w:ilvl w:val="0"/>
          <w:numId w:val="2"/>
        </w:numPr>
        <w:rPr>
          <w:b/>
          <w:szCs w:val="18"/>
        </w:rPr>
      </w:pPr>
      <w:r>
        <w:rPr>
          <w:b/>
          <w:szCs w:val="18"/>
        </w:rPr>
        <w:t>Nieuwe</w:t>
      </w:r>
      <w:r w:rsidR="008C43A5">
        <w:rPr>
          <w:b/>
          <w:szCs w:val="18"/>
        </w:rPr>
        <w:t xml:space="preserve"> EU-</w:t>
      </w:r>
      <w:r w:rsidR="006E2C94">
        <w:rPr>
          <w:b/>
          <w:szCs w:val="18"/>
        </w:rPr>
        <w:t>documenten</w:t>
      </w:r>
      <w:r>
        <w:rPr>
          <w:b/>
          <w:szCs w:val="18"/>
        </w:rPr>
        <w:t xml:space="preserve"> van niet-wetgevende aard </w:t>
      </w:r>
      <w:r w:rsidR="00E02D08">
        <w:rPr>
          <w:b/>
          <w:szCs w:val="18"/>
        </w:rPr>
        <w:br/>
      </w:r>
      <w:r w:rsidRPr="00E02D08" w:rsidR="00E02D08">
        <w:rPr>
          <w:szCs w:val="18"/>
        </w:rPr>
        <w:t>(</w:t>
      </w:r>
      <w:r w:rsidR="00E02D08">
        <w:rPr>
          <w:szCs w:val="18"/>
        </w:rPr>
        <w:t>M</w:t>
      </w:r>
      <w:r w:rsidRPr="00E02D08" w:rsidR="00820149">
        <w:rPr>
          <w:szCs w:val="18"/>
        </w:rPr>
        <w:t>edede</w:t>
      </w:r>
      <w:r>
        <w:rPr>
          <w:szCs w:val="18"/>
        </w:rPr>
        <w:t>lingen, aanbevelingen, actieplannen, consultaties, etc.</w:t>
      </w:r>
      <w:r w:rsidR="00E02D08">
        <w:rPr>
          <w:szCs w:val="18"/>
        </w:rPr>
        <w:t>)</w:t>
      </w:r>
    </w:p>
    <w:p w:rsidRPr="000B0232" w:rsidR="000B0232" w:rsidP="000B0232" w:rsidRDefault="000B0232" w14:paraId="4286126F" w14:textId="77777777">
      <w:pPr>
        <w:rPr>
          <w:b/>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832FD" w:rsidR="005C3966" w:rsidTr="009424EB" w14:paraId="76E34065" w14:textId="77777777">
        <w:trPr>
          <w:trHeight w:val="794"/>
        </w:trPr>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A4BD8" w:rsidR="005C3966" w:rsidP="009424EB" w:rsidRDefault="005C3966" w14:paraId="1C856851" w14:textId="77777777">
            <w:pPr>
              <w:pStyle w:val="Lijstalinea"/>
              <w:numPr>
                <w:ilvl w:val="0"/>
                <w:numId w:val="10"/>
              </w:numPr>
              <w:spacing w:after="240"/>
              <w:ind w:left="312"/>
              <w:rPr>
                <w:color w:val="595959" w:themeColor="text1" w:themeTint="A6"/>
                <w:szCs w:val="18"/>
              </w:rPr>
            </w:pPr>
          </w:p>
        </w:tc>
        <w:tc>
          <w:tcPr>
            <w:tcW w:w="1035" w:type="dxa"/>
          </w:tcPr>
          <w:p w:rsidRPr="00D75535" w:rsidR="005C3966" w:rsidP="009424EB" w:rsidRDefault="005C3966" w14:paraId="44FFB827" w14:textId="77777777">
            <w:pPr>
              <w:spacing w:after="240"/>
              <w:rPr>
                <w:color w:val="595959" w:themeColor="text1" w:themeTint="A6"/>
                <w:szCs w:val="18"/>
              </w:rPr>
            </w:pPr>
            <w:r w:rsidRPr="00D75535">
              <w:rPr>
                <w:color w:val="595959" w:themeColor="text1" w:themeTint="A6"/>
                <w:szCs w:val="18"/>
              </w:rPr>
              <w:t>Titel</w:t>
            </w:r>
          </w:p>
        </w:tc>
        <w:tc>
          <w:tcPr>
            <w:tcW w:w="6529" w:type="dxa"/>
          </w:tcPr>
          <w:p w:rsidR="005C3966" w:rsidP="0044491B" w:rsidRDefault="00C832FD" w14:paraId="608535C2" w14:textId="77777777">
            <w:pPr>
              <w:shd w:val="clear" w:color="auto" w:fill="FFFFFF"/>
              <w:spacing w:after="75"/>
              <w:rPr>
                <w:szCs w:val="18"/>
              </w:rPr>
            </w:pPr>
            <w:r w:rsidRPr="00C832FD">
              <w:rPr>
                <w:szCs w:val="18"/>
                <w:lang w:val="en-GB"/>
              </w:rPr>
              <w:t xml:space="preserve">COMMUNICATION FROM THE COMMISSION TO THE EUROPEAN PARLIAMENT, THE COUNCIL, THE EUROPEAN ECONOMIC AND SOCIAL COMMITTEE AND THE COMMITTEE OF THE REGIONS on working towards an asbestos-free future: a European approach to addressing the health risks of asbestos </w:t>
            </w:r>
            <w:hyperlink w:history="1" r:id="rId15">
              <w:r w:rsidRPr="00C832FD">
                <w:rPr>
                  <w:rStyle w:val="Hyperlink"/>
                  <w:szCs w:val="18"/>
                  <w:lang w:val="en-GB"/>
                </w:rPr>
                <w:t>COM(2022)488</w:t>
              </w:r>
            </w:hyperlink>
          </w:p>
          <w:p w:rsidRPr="00C832FD" w:rsidR="00C832FD" w:rsidP="0044491B" w:rsidRDefault="00C832FD" w14:paraId="21488A02" w14:textId="633AC42F">
            <w:pPr>
              <w:shd w:val="clear" w:color="auto" w:fill="FFFFFF"/>
              <w:spacing w:after="75"/>
              <w:rPr>
                <w:szCs w:val="18"/>
                <w:lang w:val="en-GB"/>
              </w:rPr>
            </w:pPr>
          </w:p>
        </w:tc>
      </w:tr>
      <w:tr w:rsidR="005C3966" w:rsidTr="009424EB" w14:paraId="2A60805B" w14:textId="77777777">
        <w:tc>
          <w:tcPr>
            <w:tcW w:w="421" w:type="dxa"/>
            <w:vMerge/>
            <w:tcBorders>
              <w:top w:val="nil"/>
              <w:bottom w:val="single" w:color="D9D9D9" w:themeColor="background1" w:themeShade="D9" w:sz="4" w:space="0"/>
            </w:tcBorders>
            <w:shd w:val="clear" w:color="auto" w:fill="F2F2F2" w:themeFill="background1" w:themeFillShade="F2"/>
          </w:tcPr>
          <w:p w:rsidRPr="00C832FD" w:rsidR="005C3966" w:rsidP="009424EB" w:rsidRDefault="005C3966" w14:paraId="072A6273" w14:textId="77777777">
            <w:pPr>
              <w:spacing w:after="240"/>
              <w:rPr>
                <w:szCs w:val="18"/>
                <w:lang w:val="en-GB"/>
              </w:rPr>
            </w:pPr>
          </w:p>
        </w:tc>
        <w:tc>
          <w:tcPr>
            <w:tcW w:w="1035" w:type="dxa"/>
          </w:tcPr>
          <w:p w:rsidRPr="002A4BD8" w:rsidR="005C3966" w:rsidP="009424EB" w:rsidRDefault="005C3966" w14:paraId="000F7DB8" w14:textId="77777777">
            <w:pPr>
              <w:spacing w:after="240"/>
              <w:rPr>
                <w:szCs w:val="18"/>
              </w:rPr>
            </w:pPr>
            <w:r w:rsidRPr="002A4BD8">
              <w:rPr>
                <w:szCs w:val="18"/>
              </w:rPr>
              <w:t>Voorstel</w:t>
            </w:r>
          </w:p>
        </w:tc>
        <w:tc>
          <w:tcPr>
            <w:tcW w:w="6529" w:type="dxa"/>
          </w:tcPr>
          <w:p w:rsidR="00BA5286" w:rsidP="00A50559" w:rsidRDefault="00C832FD" w14:paraId="26621E34" w14:textId="77777777">
            <w:pPr>
              <w:rPr>
                <w:szCs w:val="18"/>
              </w:rPr>
            </w:pPr>
            <w:r>
              <w:rPr>
                <w:szCs w:val="18"/>
              </w:rPr>
              <w:t>Kabinetsappreciatie afwachten en betrekken bij het eerstvolgende commissiedebat EU-Gezondheidsraad</w:t>
            </w:r>
          </w:p>
          <w:p w:rsidRPr="00846AED" w:rsidR="00C832FD" w:rsidP="00A50559" w:rsidRDefault="00C832FD" w14:paraId="307F9AC0" w14:textId="02FC5C00">
            <w:pPr>
              <w:rPr>
                <w:szCs w:val="18"/>
              </w:rPr>
            </w:pPr>
          </w:p>
        </w:tc>
      </w:tr>
      <w:tr w:rsidR="005C3966" w:rsidTr="009424EB" w14:paraId="459D6D1B" w14:textId="77777777">
        <w:tc>
          <w:tcPr>
            <w:tcW w:w="421" w:type="dxa"/>
            <w:vMerge/>
            <w:tcBorders>
              <w:top w:val="nil"/>
              <w:bottom w:val="single" w:color="D9D9D9" w:themeColor="background1" w:themeShade="D9" w:sz="4" w:space="0"/>
            </w:tcBorders>
            <w:shd w:val="clear" w:color="auto" w:fill="F2F2F2" w:themeFill="background1" w:themeFillShade="F2"/>
          </w:tcPr>
          <w:p w:rsidRPr="00D75535" w:rsidR="005C3966" w:rsidP="009424EB" w:rsidRDefault="005C3966" w14:paraId="5328FD45" w14:textId="77777777">
            <w:pPr>
              <w:spacing w:after="240"/>
              <w:rPr>
                <w:color w:val="595959" w:themeColor="text1" w:themeTint="A6"/>
                <w:szCs w:val="18"/>
              </w:rPr>
            </w:pPr>
          </w:p>
        </w:tc>
        <w:tc>
          <w:tcPr>
            <w:tcW w:w="1035" w:type="dxa"/>
          </w:tcPr>
          <w:p w:rsidRPr="00D75535" w:rsidR="005C3966" w:rsidP="009424EB" w:rsidRDefault="005C3966" w14:paraId="66893494" w14:textId="77777777">
            <w:pPr>
              <w:spacing w:after="240"/>
              <w:rPr>
                <w:color w:val="595959" w:themeColor="text1" w:themeTint="A6"/>
                <w:szCs w:val="18"/>
              </w:rPr>
            </w:pPr>
            <w:r w:rsidRPr="00D75535">
              <w:rPr>
                <w:color w:val="595959" w:themeColor="text1" w:themeTint="A6"/>
                <w:szCs w:val="18"/>
              </w:rPr>
              <w:t>Noot</w:t>
            </w:r>
          </w:p>
        </w:tc>
        <w:tc>
          <w:tcPr>
            <w:tcW w:w="6529" w:type="dxa"/>
          </w:tcPr>
          <w:p w:rsidRPr="004A7D39" w:rsidR="004A7D39" w:rsidP="002D36F9" w:rsidRDefault="005C629E" w14:paraId="38B2FCEA" w14:textId="5C63CA8F">
            <w:pPr>
              <w:spacing w:after="240"/>
              <w:rPr>
                <w:color w:val="595959" w:themeColor="text1" w:themeTint="A6"/>
                <w:szCs w:val="18"/>
              </w:rPr>
            </w:pPr>
            <w:r>
              <w:rPr>
                <w:color w:val="595959" w:themeColor="text1" w:themeTint="A6"/>
                <w:szCs w:val="18"/>
              </w:rPr>
              <w:t xml:space="preserve">Met deze mededeling zet de Commissie in op 1) het beter ondersteunen van slachtoffers van asbest gerelateerde ziekten, (2) het beter beschermen van werknemers tegen asbest, (3) betere voorlichting over asbest in gebouwen, (4) zorgen voor een veilige verwijdering van asbest en volledige beëindiging van verontreiniging. </w:t>
            </w:r>
            <w:r w:rsidR="00124AE9">
              <w:rPr>
                <w:color w:val="595959" w:themeColor="text1" w:themeTint="A6"/>
                <w:szCs w:val="18"/>
              </w:rPr>
              <w:t xml:space="preserve">Op het gebied van VWS worden geen aankondigingen gedaan voor wetgeving. </w:t>
            </w:r>
          </w:p>
        </w:tc>
      </w:tr>
    </w:tbl>
    <w:p w:rsidR="00F809FB" w:rsidP="00970CA0" w:rsidRDefault="00F809FB" w14:paraId="72B46DF0" w14:textId="508FF856">
      <w:pPr>
        <w:rPr>
          <w:szCs w:val="18"/>
        </w:rPr>
      </w:pPr>
    </w:p>
    <w:p w:rsidR="0044491B" w:rsidP="00970CA0" w:rsidRDefault="0044491B" w14:paraId="3E36E02C" w14:textId="4A678A7E">
      <w:pPr>
        <w:rPr>
          <w:szCs w:val="18"/>
        </w:rPr>
      </w:pPr>
    </w:p>
    <w:p w:rsidR="00B20758" w:rsidP="00970CA0" w:rsidRDefault="00B20758" w14:paraId="0138DB85" w14:textId="7F274647">
      <w:pPr>
        <w:rPr>
          <w:szCs w:val="18"/>
        </w:rPr>
      </w:pPr>
    </w:p>
    <w:p w:rsidR="0044491B" w:rsidP="00970CA0" w:rsidRDefault="0044491B" w14:paraId="024E9450" w14:textId="48F8122C">
      <w:pPr>
        <w:rPr>
          <w:szCs w:val="18"/>
        </w:rPr>
      </w:pPr>
    </w:p>
    <w:p w:rsidR="0044491B" w:rsidP="00970CA0" w:rsidRDefault="0044491B" w14:paraId="6FDE0869" w14:textId="6F84CC9A">
      <w:pPr>
        <w:rPr>
          <w:szCs w:val="18"/>
        </w:rPr>
      </w:pPr>
    </w:p>
    <w:p w:rsidRPr="005D204E" w:rsidR="0044491B" w:rsidP="00970CA0" w:rsidRDefault="0044491B" w14:paraId="54AA18B2" w14:textId="77777777">
      <w:pPr>
        <w:rPr>
          <w:szCs w:val="18"/>
        </w:rPr>
      </w:pPr>
    </w:p>
    <w:sectPr w:rsidRPr="005D204E" w:rsidR="0044491B" w:rsidSect="00BF62AD">
      <w:headerReference w:type="default" r:id="rId16"/>
      <w:footerReference w:type="default" r:id="rId17"/>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BC2C6B" w:rsidRDefault="00BC2C6B">
      <w:r>
        <w:separator/>
      </w:r>
    </w:p>
  </w:endnote>
  <w:endnote w:type="continuationSeparator" w:id="0">
    <w:p w14:paraId="6411253A" w14:textId="77777777" w:rsidR="00BC2C6B" w:rsidRDefault="00BC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793D" w14:textId="77777777" w:rsidR="00762D4C" w:rsidRDefault="00762D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BC2C6B" w:rsidRDefault="00BC2C6B">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7B056BF9" w:rsidR="00BC2C6B" w:rsidRDefault="00BC2C6B">
                          <w:pPr>
                            <w:pStyle w:val="Huisstijl-Paginanummer"/>
                          </w:pPr>
                          <w:r>
                            <w:fldChar w:fldCharType="begin"/>
                          </w:r>
                          <w:r>
                            <w:instrText xml:space="preserve"> PAGE  \* Arabic  \* MERGEFORMAT </w:instrText>
                          </w:r>
                          <w:r>
                            <w:fldChar w:fldCharType="separate"/>
                          </w:r>
                          <w:r w:rsidR="00762D4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7B056BF9" w:rsidR="00BC2C6B" w:rsidRDefault="00BC2C6B">
                    <w:pPr>
                      <w:pStyle w:val="Huisstijl-Paginanummer"/>
                    </w:pPr>
                    <w:r>
                      <w:fldChar w:fldCharType="begin"/>
                    </w:r>
                    <w:r>
                      <w:instrText xml:space="preserve"> PAGE  \* Arabic  \* MERGEFORMAT </w:instrText>
                    </w:r>
                    <w:r>
                      <w:fldChar w:fldCharType="separate"/>
                    </w:r>
                    <w:r w:rsidR="00762D4C">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BC2C6B" w:rsidRDefault="00BC2C6B"/>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4605" w14:textId="77777777" w:rsidR="00762D4C" w:rsidRDefault="00762D4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BC2C6B" w:rsidRDefault="00BC2C6B">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CA2E2BD" w:rsidR="00BC2C6B" w:rsidRDefault="00BC2C6B">
                          <w:pPr>
                            <w:pStyle w:val="Huisstijl-Paginanummer"/>
                          </w:pPr>
                          <w:r>
                            <w:fldChar w:fldCharType="begin"/>
                          </w:r>
                          <w:r>
                            <w:instrText xml:space="preserve"> PAGE  \* Arabic  \* MERGEFORMAT </w:instrText>
                          </w:r>
                          <w:r>
                            <w:fldChar w:fldCharType="separate"/>
                          </w:r>
                          <w:r w:rsidR="005C629E">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3CA2E2BD" w:rsidR="00BC2C6B" w:rsidRDefault="00BC2C6B">
                    <w:pPr>
                      <w:pStyle w:val="Huisstijl-Paginanummer"/>
                    </w:pPr>
                    <w:r>
                      <w:fldChar w:fldCharType="begin"/>
                    </w:r>
                    <w:r>
                      <w:instrText xml:space="preserve"> PAGE  \* Arabic  \* MERGEFORMAT </w:instrText>
                    </w:r>
                    <w:r>
                      <w:fldChar w:fldCharType="separate"/>
                    </w:r>
                    <w:r w:rsidR="005C629E">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BC2C6B" w:rsidRDefault="00BC2C6B"/>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BC2C6B" w:rsidRDefault="00BC2C6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BC2C6B" w:rsidRDefault="00BC2C6B">
      <w:r>
        <w:separator/>
      </w:r>
    </w:p>
  </w:footnote>
  <w:footnote w:type="continuationSeparator" w:id="0">
    <w:p w14:paraId="7E9C8CFB" w14:textId="77777777" w:rsidR="00BC2C6B" w:rsidRDefault="00BC2C6B">
      <w:r>
        <w:continuationSeparator/>
      </w:r>
    </w:p>
  </w:footnote>
  <w:footnote w:id="1">
    <w:p w14:paraId="1039ADE4" w14:textId="24FC9964" w:rsidR="00BC2C6B" w:rsidRPr="002B21B2" w:rsidRDefault="00BC2C6B">
      <w:pPr>
        <w:pStyle w:val="Voetnoottekst"/>
        <w:rPr>
          <w:rFonts w:ascii="Verdana" w:hAnsi="Verdana"/>
        </w:rPr>
      </w:pPr>
      <w:r w:rsidRPr="002B21B2">
        <w:rPr>
          <w:rStyle w:val="Voetnootmarkering"/>
          <w:rFonts w:ascii="Verdana" w:hAnsi="Verdana"/>
          <w:sz w:val="14"/>
        </w:rPr>
        <w:footnoteRef/>
      </w:r>
      <w:r w:rsidRPr="002B21B2">
        <w:rPr>
          <w:rFonts w:ascii="Verdana" w:hAnsi="Verdana"/>
          <w:sz w:val="14"/>
        </w:rPr>
        <w:t xml:space="preserve"> 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7D537" w14:textId="77777777" w:rsidR="00762D4C" w:rsidRDefault="00762D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35E56BD5" w:rsidR="00BC2C6B" w:rsidRDefault="00BC2C6B">
    <w:pPr>
      <w:pStyle w:val="Koptekst"/>
    </w:pPr>
    <w:r w:rsidRPr="00762D4C">
      <w:rPr>
        <w:noProof/>
        <w:sz w:val="16"/>
        <w:szCs w:val="16"/>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sidRPr="00762D4C">
      <w:rPr>
        <w:noProof/>
        <w:sz w:val="16"/>
        <w:szCs w:val="16"/>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r w:rsidR="00762D4C" w:rsidRPr="00762D4C">
      <w:rPr>
        <w:sz w:val="16"/>
        <w:szCs w:val="16"/>
      </w:rPr>
      <w:t>2022Z18713/2022D40001</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4348" w14:textId="77777777" w:rsidR="00762D4C" w:rsidRDefault="00762D4C">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BC2C6B" w:rsidRDefault="00BC2C6B">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BC2C6B" w:rsidRDefault="00BC2C6B" w:rsidP="006B0B28">
                    <w:pPr>
                      <w:pStyle w:val="Huisstijl-Gegevens"/>
                      <w:tabs>
                        <w:tab w:val="right" w:pos="1540"/>
                        <w:tab w:val="left" w:pos="1701"/>
                      </w:tabs>
                    </w:pPr>
                    <w:r>
                      <w:tab/>
                      <w:t>betreft</w:t>
                    </w:r>
                    <w:r>
                      <w:tab/>
                      <w:t>Lijst van nieuwe EU-voorstellen</w:t>
                    </w:r>
                  </w:p>
                </w:txbxContent>
              </v:textbox>
              <w10:wrap anchorx="page" anchory="page"/>
            </v:shape>
          </w:pict>
        </mc:Fallback>
      </mc:AlternateContent>
    </w:r>
    <w:r>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640B00"/>
    <w:multiLevelType w:val="hybridMultilevel"/>
    <w:tmpl w:val="693458D6"/>
    <w:lvl w:ilvl="0" w:tplc="B1385A16">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BA1CAA"/>
    <w:multiLevelType w:val="hybridMultilevel"/>
    <w:tmpl w:val="B92684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313F87"/>
    <w:multiLevelType w:val="hybridMultilevel"/>
    <w:tmpl w:val="055043E2"/>
    <w:lvl w:ilvl="0" w:tplc="04130013">
      <w:start w:val="1"/>
      <w:numFmt w:val="upperRoman"/>
      <w:lvlText w:val="%1."/>
      <w:lvlJc w:val="right"/>
      <w:pPr>
        <w:ind w:left="720" w:hanging="360"/>
      </w:pPr>
      <w:rPr>
        <w:rFonts w:hint="default"/>
      </w:rPr>
    </w:lvl>
    <w:lvl w:ilvl="1" w:tplc="AB960EA2">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6"/>
  </w:num>
  <w:num w:numId="5">
    <w:abstractNumId w:val="4"/>
  </w:num>
  <w:num w:numId="6">
    <w:abstractNumId w:val="0"/>
  </w:num>
  <w:num w:numId="7">
    <w:abstractNumId w:val="10"/>
  </w:num>
  <w:num w:numId="8">
    <w:abstractNumId w:val="8"/>
  </w:num>
  <w:num w:numId="9">
    <w:abstractNumId w:val="9"/>
  </w:num>
  <w:num w:numId="10">
    <w:abstractNumId w:val="5"/>
  </w:num>
  <w:num w:numId="11">
    <w:abstractNumId w:val="3"/>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2BB9"/>
    <w:rsid w:val="000037E5"/>
    <w:rsid w:val="00004383"/>
    <w:rsid w:val="00006780"/>
    <w:rsid w:val="00010EF2"/>
    <w:rsid w:val="000123FA"/>
    <w:rsid w:val="00013B5B"/>
    <w:rsid w:val="00016110"/>
    <w:rsid w:val="0002370B"/>
    <w:rsid w:val="00023958"/>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6DC8"/>
    <w:rsid w:val="00084262"/>
    <w:rsid w:val="00084302"/>
    <w:rsid w:val="00085FA1"/>
    <w:rsid w:val="00087299"/>
    <w:rsid w:val="00094546"/>
    <w:rsid w:val="00094A9B"/>
    <w:rsid w:val="00097E7D"/>
    <w:rsid w:val="000A1479"/>
    <w:rsid w:val="000A1C2B"/>
    <w:rsid w:val="000A23C5"/>
    <w:rsid w:val="000A7693"/>
    <w:rsid w:val="000B0232"/>
    <w:rsid w:val="000B2192"/>
    <w:rsid w:val="000B7C51"/>
    <w:rsid w:val="000C2F4D"/>
    <w:rsid w:val="000C43D2"/>
    <w:rsid w:val="000C44F1"/>
    <w:rsid w:val="000C757C"/>
    <w:rsid w:val="000C7A3D"/>
    <w:rsid w:val="000D1563"/>
    <w:rsid w:val="000D3187"/>
    <w:rsid w:val="000D6C11"/>
    <w:rsid w:val="000E56B6"/>
    <w:rsid w:val="000E5890"/>
    <w:rsid w:val="000E59AA"/>
    <w:rsid w:val="000E6653"/>
    <w:rsid w:val="000E69FD"/>
    <w:rsid w:val="000E7C39"/>
    <w:rsid w:val="000F359C"/>
    <w:rsid w:val="000F36CD"/>
    <w:rsid w:val="000F5363"/>
    <w:rsid w:val="000F5722"/>
    <w:rsid w:val="001011A1"/>
    <w:rsid w:val="00102FE4"/>
    <w:rsid w:val="00105391"/>
    <w:rsid w:val="00107E56"/>
    <w:rsid w:val="00120FD2"/>
    <w:rsid w:val="001219E5"/>
    <w:rsid w:val="0012425C"/>
    <w:rsid w:val="00124AE9"/>
    <w:rsid w:val="0013509E"/>
    <w:rsid w:val="0013623C"/>
    <w:rsid w:val="00136320"/>
    <w:rsid w:val="001401C7"/>
    <w:rsid w:val="001414AD"/>
    <w:rsid w:val="00141D39"/>
    <w:rsid w:val="001445D4"/>
    <w:rsid w:val="00147017"/>
    <w:rsid w:val="00151AC8"/>
    <w:rsid w:val="001545B9"/>
    <w:rsid w:val="00154EC0"/>
    <w:rsid w:val="001555A9"/>
    <w:rsid w:val="00160E6E"/>
    <w:rsid w:val="00161D1B"/>
    <w:rsid w:val="00166B30"/>
    <w:rsid w:val="001706B1"/>
    <w:rsid w:val="00170AFB"/>
    <w:rsid w:val="001715CC"/>
    <w:rsid w:val="0017367F"/>
    <w:rsid w:val="00187402"/>
    <w:rsid w:val="0018775E"/>
    <w:rsid w:val="00192F0E"/>
    <w:rsid w:val="00193DF4"/>
    <w:rsid w:val="001959F4"/>
    <w:rsid w:val="001A3995"/>
    <w:rsid w:val="001A4097"/>
    <w:rsid w:val="001B2F65"/>
    <w:rsid w:val="001B63A5"/>
    <w:rsid w:val="001B7CAE"/>
    <w:rsid w:val="001C14DB"/>
    <w:rsid w:val="001C3467"/>
    <w:rsid w:val="001D07C4"/>
    <w:rsid w:val="001D08B2"/>
    <w:rsid w:val="001D3CD3"/>
    <w:rsid w:val="001D7B39"/>
    <w:rsid w:val="001E143A"/>
    <w:rsid w:val="001E1C84"/>
    <w:rsid w:val="001E2B33"/>
    <w:rsid w:val="001E39BA"/>
    <w:rsid w:val="001F1517"/>
    <w:rsid w:val="001F4221"/>
    <w:rsid w:val="001F7012"/>
    <w:rsid w:val="00202E00"/>
    <w:rsid w:val="002048D9"/>
    <w:rsid w:val="00210705"/>
    <w:rsid w:val="00211391"/>
    <w:rsid w:val="0021579D"/>
    <w:rsid w:val="00216C27"/>
    <w:rsid w:val="00221D6B"/>
    <w:rsid w:val="0022374D"/>
    <w:rsid w:val="00224294"/>
    <w:rsid w:val="00227D85"/>
    <w:rsid w:val="00227E6F"/>
    <w:rsid w:val="00235B3D"/>
    <w:rsid w:val="00237A1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64"/>
    <w:rsid w:val="002A1A9B"/>
    <w:rsid w:val="002A2092"/>
    <w:rsid w:val="002A4BD8"/>
    <w:rsid w:val="002A6435"/>
    <w:rsid w:val="002B011C"/>
    <w:rsid w:val="002B21B2"/>
    <w:rsid w:val="002B2DEC"/>
    <w:rsid w:val="002B3C7E"/>
    <w:rsid w:val="002C0392"/>
    <w:rsid w:val="002C0A75"/>
    <w:rsid w:val="002C18DB"/>
    <w:rsid w:val="002C488A"/>
    <w:rsid w:val="002D36F9"/>
    <w:rsid w:val="002E43EB"/>
    <w:rsid w:val="002E5CC6"/>
    <w:rsid w:val="002E6686"/>
    <w:rsid w:val="002E72EA"/>
    <w:rsid w:val="002F363A"/>
    <w:rsid w:val="002F45EE"/>
    <w:rsid w:val="002F678B"/>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17BB"/>
    <w:rsid w:val="00346125"/>
    <w:rsid w:val="003466FC"/>
    <w:rsid w:val="00351070"/>
    <w:rsid w:val="00352A08"/>
    <w:rsid w:val="00355DCC"/>
    <w:rsid w:val="00356E8E"/>
    <w:rsid w:val="00361C03"/>
    <w:rsid w:val="003620C8"/>
    <w:rsid w:val="003621F4"/>
    <w:rsid w:val="00362C5A"/>
    <w:rsid w:val="003630D5"/>
    <w:rsid w:val="00363512"/>
    <w:rsid w:val="00364EE8"/>
    <w:rsid w:val="003664D8"/>
    <w:rsid w:val="0037414F"/>
    <w:rsid w:val="00374B44"/>
    <w:rsid w:val="00376585"/>
    <w:rsid w:val="00377E26"/>
    <w:rsid w:val="003812B9"/>
    <w:rsid w:val="003843F9"/>
    <w:rsid w:val="003849E7"/>
    <w:rsid w:val="00393BB7"/>
    <w:rsid w:val="003964A3"/>
    <w:rsid w:val="00397509"/>
    <w:rsid w:val="003A219A"/>
    <w:rsid w:val="003A5792"/>
    <w:rsid w:val="003B0A3A"/>
    <w:rsid w:val="003B1D02"/>
    <w:rsid w:val="003B254F"/>
    <w:rsid w:val="003B2964"/>
    <w:rsid w:val="003B4119"/>
    <w:rsid w:val="003B484E"/>
    <w:rsid w:val="003B51CC"/>
    <w:rsid w:val="003B67E0"/>
    <w:rsid w:val="003B6DA6"/>
    <w:rsid w:val="003C0D63"/>
    <w:rsid w:val="003C2832"/>
    <w:rsid w:val="003D22ED"/>
    <w:rsid w:val="003D450D"/>
    <w:rsid w:val="003D5554"/>
    <w:rsid w:val="003D660C"/>
    <w:rsid w:val="003E512F"/>
    <w:rsid w:val="003E6EA2"/>
    <w:rsid w:val="003F628A"/>
    <w:rsid w:val="00403FAF"/>
    <w:rsid w:val="00405747"/>
    <w:rsid w:val="0041042A"/>
    <w:rsid w:val="00411808"/>
    <w:rsid w:val="00412CFA"/>
    <w:rsid w:val="0041634B"/>
    <w:rsid w:val="00416E67"/>
    <w:rsid w:val="00420882"/>
    <w:rsid w:val="00424531"/>
    <w:rsid w:val="00424D04"/>
    <w:rsid w:val="004257AA"/>
    <w:rsid w:val="004265B2"/>
    <w:rsid w:val="00427600"/>
    <w:rsid w:val="0043382C"/>
    <w:rsid w:val="0043446E"/>
    <w:rsid w:val="00434BC6"/>
    <w:rsid w:val="00441745"/>
    <w:rsid w:val="00442D7A"/>
    <w:rsid w:val="0044491B"/>
    <w:rsid w:val="004521E2"/>
    <w:rsid w:val="00455D0F"/>
    <w:rsid w:val="004573F4"/>
    <w:rsid w:val="004577D5"/>
    <w:rsid w:val="00460532"/>
    <w:rsid w:val="004605A4"/>
    <w:rsid w:val="00461756"/>
    <w:rsid w:val="0046311A"/>
    <w:rsid w:val="00464184"/>
    <w:rsid w:val="00471DC0"/>
    <w:rsid w:val="00473A07"/>
    <w:rsid w:val="00473A85"/>
    <w:rsid w:val="00473B75"/>
    <w:rsid w:val="00474A4E"/>
    <w:rsid w:val="00474E1E"/>
    <w:rsid w:val="004760D1"/>
    <w:rsid w:val="00482405"/>
    <w:rsid w:val="00484658"/>
    <w:rsid w:val="00491847"/>
    <w:rsid w:val="004A0757"/>
    <w:rsid w:val="004A2857"/>
    <w:rsid w:val="004A48F2"/>
    <w:rsid w:val="004A553E"/>
    <w:rsid w:val="004A7422"/>
    <w:rsid w:val="004A7D39"/>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533"/>
    <w:rsid w:val="00540F78"/>
    <w:rsid w:val="00543233"/>
    <w:rsid w:val="00543BB4"/>
    <w:rsid w:val="00552BEA"/>
    <w:rsid w:val="00554CBF"/>
    <w:rsid w:val="0056266B"/>
    <w:rsid w:val="00565011"/>
    <w:rsid w:val="00575841"/>
    <w:rsid w:val="00581C55"/>
    <w:rsid w:val="005825DC"/>
    <w:rsid w:val="005834BB"/>
    <w:rsid w:val="0058398B"/>
    <w:rsid w:val="0058632D"/>
    <w:rsid w:val="00593119"/>
    <w:rsid w:val="005933F0"/>
    <w:rsid w:val="0059370A"/>
    <w:rsid w:val="00594EA9"/>
    <w:rsid w:val="005A14F3"/>
    <w:rsid w:val="005A49F7"/>
    <w:rsid w:val="005A62B3"/>
    <w:rsid w:val="005A7851"/>
    <w:rsid w:val="005B1E1E"/>
    <w:rsid w:val="005B5654"/>
    <w:rsid w:val="005B6496"/>
    <w:rsid w:val="005B6B29"/>
    <w:rsid w:val="005B6C69"/>
    <w:rsid w:val="005C08F0"/>
    <w:rsid w:val="005C1BD1"/>
    <w:rsid w:val="005C3966"/>
    <w:rsid w:val="005C4AF5"/>
    <w:rsid w:val="005C4C7F"/>
    <w:rsid w:val="005C629E"/>
    <w:rsid w:val="005D204E"/>
    <w:rsid w:val="005D20CD"/>
    <w:rsid w:val="005E300D"/>
    <w:rsid w:val="005E58B3"/>
    <w:rsid w:val="005E7B45"/>
    <w:rsid w:val="005F1EDF"/>
    <w:rsid w:val="005F3027"/>
    <w:rsid w:val="00601F46"/>
    <w:rsid w:val="00605B5A"/>
    <w:rsid w:val="006060B3"/>
    <w:rsid w:val="0060611D"/>
    <w:rsid w:val="00607DC6"/>
    <w:rsid w:val="006109F4"/>
    <w:rsid w:val="00611AB7"/>
    <w:rsid w:val="00613764"/>
    <w:rsid w:val="00617577"/>
    <w:rsid w:val="006200E7"/>
    <w:rsid w:val="00621260"/>
    <w:rsid w:val="006226DC"/>
    <w:rsid w:val="00626F56"/>
    <w:rsid w:val="00626FD8"/>
    <w:rsid w:val="006301F4"/>
    <w:rsid w:val="00633333"/>
    <w:rsid w:val="0064051F"/>
    <w:rsid w:val="00643894"/>
    <w:rsid w:val="00643A98"/>
    <w:rsid w:val="006475E6"/>
    <w:rsid w:val="00653181"/>
    <w:rsid w:val="0065323F"/>
    <w:rsid w:val="006537C4"/>
    <w:rsid w:val="00655929"/>
    <w:rsid w:val="00656188"/>
    <w:rsid w:val="00660F79"/>
    <w:rsid w:val="00661ACE"/>
    <w:rsid w:val="00661F6A"/>
    <w:rsid w:val="006635A7"/>
    <w:rsid w:val="00667A74"/>
    <w:rsid w:val="006709E7"/>
    <w:rsid w:val="00673519"/>
    <w:rsid w:val="00681DB5"/>
    <w:rsid w:val="00682002"/>
    <w:rsid w:val="00690F44"/>
    <w:rsid w:val="006919C8"/>
    <w:rsid w:val="0069362C"/>
    <w:rsid w:val="00693D3B"/>
    <w:rsid w:val="00694B16"/>
    <w:rsid w:val="00697687"/>
    <w:rsid w:val="006A15AD"/>
    <w:rsid w:val="006A45D8"/>
    <w:rsid w:val="006A4888"/>
    <w:rsid w:val="006A5210"/>
    <w:rsid w:val="006A5E1F"/>
    <w:rsid w:val="006B0B28"/>
    <w:rsid w:val="006B488A"/>
    <w:rsid w:val="006C370D"/>
    <w:rsid w:val="006C4176"/>
    <w:rsid w:val="006D2B66"/>
    <w:rsid w:val="006D3AA5"/>
    <w:rsid w:val="006D4B9F"/>
    <w:rsid w:val="006D7AEF"/>
    <w:rsid w:val="006E0F91"/>
    <w:rsid w:val="006E2C94"/>
    <w:rsid w:val="006E5214"/>
    <w:rsid w:val="006E7466"/>
    <w:rsid w:val="006E74FA"/>
    <w:rsid w:val="006F18C7"/>
    <w:rsid w:val="006F2511"/>
    <w:rsid w:val="006F2B36"/>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27772"/>
    <w:rsid w:val="007417AC"/>
    <w:rsid w:val="007439D7"/>
    <w:rsid w:val="00745D31"/>
    <w:rsid w:val="007529F3"/>
    <w:rsid w:val="00755534"/>
    <w:rsid w:val="00757AA5"/>
    <w:rsid w:val="00762D4C"/>
    <w:rsid w:val="007642F9"/>
    <w:rsid w:val="00770A61"/>
    <w:rsid w:val="00773074"/>
    <w:rsid w:val="00773C33"/>
    <w:rsid w:val="00780F87"/>
    <w:rsid w:val="00781A50"/>
    <w:rsid w:val="007876BC"/>
    <w:rsid w:val="00787C51"/>
    <w:rsid w:val="0079316B"/>
    <w:rsid w:val="00794A22"/>
    <w:rsid w:val="00796433"/>
    <w:rsid w:val="00796B75"/>
    <w:rsid w:val="007A03BA"/>
    <w:rsid w:val="007A30FC"/>
    <w:rsid w:val="007A4A53"/>
    <w:rsid w:val="007A6CDA"/>
    <w:rsid w:val="007B02DE"/>
    <w:rsid w:val="007D49C7"/>
    <w:rsid w:val="007E249D"/>
    <w:rsid w:val="007E4BFD"/>
    <w:rsid w:val="007F04F9"/>
    <w:rsid w:val="007F3413"/>
    <w:rsid w:val="007F3D1F"/>
    <w:rsid w:val="007F714A"/>
    <w:rsid w:val="00802D86"/>
    <w:rsid w:val="00802F06"/>
    <w:rsid w:val="008047D9"/>
    <w:rsid w:val="00804A4D"/>
    <w:rsid w:val="0081023D"/>
    <w:rsid w:val="0081050B"/>
    <w:rsid w:val="00812348"/>
    <w:rsid w:val="00813DE1"/>
    <w:rsid w:val="008156B9"/>
    <w:rsid w:val="00816C5A"/>
    <w:rsid w:val="00820149"/>
    <w:rsid w:val="00820651"/>
    <w:rsid w:val="00826C29"/>
    <w:rsid w:val="00834690"/>
    <w:rsid w:val="0083576C"/>
    <w:rsid w:val="00840FA0"/>
    <w:rsid w:val="00843FBB"/>
    <w:rsid w:val="008454D2"/>
    <w:rsid w:val="00845DEC"/>
    <w:rsid w:val="00846AED"/>
    <w:rsid w:val="0085294F"/>
    <w:rsid w:val="00866593"/>
    <w:rsid w:val="008678EB"/>
    <w:rsid w:val="00870719"/>
    <w:rsid w:val="00892314"/>
    <w:rsid w:val="0089371C"/>
    <w:rsid w:val="008A4075"/>
    <w:rsid w:val="008A5C07"/>
    <w:rsid w:val="008A5F82"/>
    <w:rsid w:val="008B14D2"/>
    <w:rsid w:val="008B33EB"/>
    <w:rsid w:val="008B3ABC"/>
    <w:rsid w:val="008B4B43"/>
    <w:rsid w:val="008B5E4B"/>
    <w:rsid w:val="008B7783"/>
    <w:rsid w:val="008C43A5"/>
    <w:rsid w:val="008C4443"/>
    <w:rsid w:val="008E1635"/>
    <w:rsid w:val="008E1DAE"/>
    <w:rsid w:val="008E363B"/>
    <w:rsid w:val="008E7DAC"/>
    <w:rsid w:val="008F5A84"/>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4E66"/>
    <w:rsid w:val="00946E0E"/>
    <w:rsid w:val="009531A4"/>
    <w:rsid w:val="00956342"/>
    <w:rsid w:val="009575DB"/>
    <w:rsid w:val="00962A95"/>
    <w:rsid w:val="009647CC"/>
    <w:rsid w:val="00966DFE"/>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C5C69"/>
    <w:rsid w:val="009D0749"/>
    <w:rsid w:val="009E2113"/>
    <w:rsid w:val="009E318E"/>
    <w:rsid w:val="009E6EFA"/>
    <w:rsid w:val="009F1C43"/>
    <w:rsid w:val="009F2CCC"/>
    <w:rsid w:val="00A0062F"/>
    <w:rsid w:val="00A009CA"/>
    <w:rsid w:val="00A04C8A"/>
    <w:rsid w:val="00A149AC"/>
    <w:rsid w:val="00A20A7D"/>
    <w:rsid w:val="00A324AB"/>
    <w:rsid w:val="00A33B04"/>
    <w:rsid w:val="00A34E30"/>
    <w:rsid w:val="00A362EB"/>
    <w:rsid w:val="00A371A2"/>
    <w:rsid w:val="00A37656"/>
    <w:rsid w:val="00A42CDC"/>
    <w:rsid w:val="00A464BD"/>
    <w:rsid w:val="00A501AD"/>
    <w:rsid w:val="00A50559"/>
    <w:rsid w:val="00A554E0"/>
    <w:rsid w:val="00A57E41"/>
    <w:rsid w:val="00A657BB"/>
    <w:rsid w:val="00A77085"/>
    <w:rsid w:val="00A80CBB"/>
    <w:rsid w:val="00A828E3"/>
    <w:rsid w:val="00A84EF0"/>
    <w:rsid w:val="00A94F71"/>
    <w:rsid w:val="00A95091"/>
    <w:rsid w:val="00A96541"/>
    <w:rsid w:val="00AA0328"/>
    <w:rsid w:val="00AA44E4"/>
    <w:rsid w:val="00AB0987"/>
    <w:rsid w:val="00AB365C"/>
    <w:rsid w:val="00AB601C"/>
    <w:rsid w:val="00AB6D0E"/>
    <w:rsid w:val="00AB7E60"/>
    <w:rsid w:val="00AC226A"/>
    <w:rsid w:val="00AC2D1E"/>
    <w:rsid w:val="00AC68C0"/>
    <w:rsid w:val="00AD0985"/>
    <w:rsid w:val="00AD21C9"/>
    <w:rsid w:val="00AD33F2"/>
    <w:rsid w:val="00AD41BB"/>
    <w:rsid w:val="00AD4211"/>
    <w:rsid w:val="00AE17EA"/>
    <w:rsid w:val="00AE3B5E"/>
    <w:rsid w:val="00AE4AA4"/>
    <w:rsid w:val="00AE681E"/>
    <w:rsid w:val="00AE69BE"/>
    <w:rsid w:val="00AE768D"/>
    <w:rsid w:val="00AF27EB"/>
    <w:rsid w:val="00AF294D"/>
    <w:rsid w:val="00AF322C"/>
    <w:rsid w:val="00AF7BAC"/>
    <w:rsid w:val="00B048C5"/>
    <w:rsid w:val="00B118EC"/>
    <w:rsid w:val="00B14D09"/>
    <w:rsid w:val="00B20758"/>
    <w:rsid w:val="00B257AD"/>
    <w:rsid w:val="00B2723B"/>
    <w:rsid w:val="00B30327"/>
    <w:rsid w:val="00B306FA"/>
    <w:rsid w:val="00B34C2F"/>
    <w:rsid w:val="00B4079B"/>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A5286"/>
    <w:rsid w:val="00BB0C55"/>
    <w:rsid w:val="00BB0CE8"/>
    <w:rsid w:val="00BB27BB"/>
    <w:rsid w:val="00BB2953"/>
    <w:rsid w:val="00BB2E65"/>
    <w:rsid w:val="00BB4A0D"/>
    <w:rsid w:val="00BB5025"/>
    <w:rsid w:val="00BB716F"/>
    <w:rsid w:val="00BC0427"/>
    <w:rsid w:val="00BC1083"/>
    <w:rsid w:val="00BC2C6B"/>
    <w:rsid w:val="00BC2EAD"/>
    <w:rsid w:val="00BC3391"/>
    <w:rsid w:val="00BC524D"/>
    <w:rsid w:val="00BC7779"/>
    <w:rsid w:val="00BD13D9"/>
    <w:rsid w:val="00BD28EC"/>
    <w:rsid w:val="00BD3B5C"/>
    <w:rsid w:val="00BD3FE4"/>
    <w:rsid w:val="00BE3D06"/>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0180"/>
    <w:rsid w:val="00C3378C"/>
    <w:rsid w:val="00C3534E"/>
    <w:rsid w:val="00C4073F"/>
    <w:rsid w:val="00C4727D"/>
    <w:rsid w:val="00C5067A"/>
    <w:rsid w:val="00C6015D"/>
    <w:rsid w:val="00C60BB7"/>
    <w:rsid w:val="00C613DF"/>
    <w:rsid w:val="00C643E9"/>
    <w:rsid w:val="00C660F6"/>
    <w:rsid w:val="00C71065"/>
    <w:rsid w:val="00C727FA"/>
    <w:rsid w:val="00C75EFA"/>
    <w:rsid w:val="00C76646"/>
    <w:rsid w:val="00C776F3"/>
    <w:rsid w:val="00C77C19"/>
    <w:rsid w:val="00C81CF5"/>
    <w:rsid w:val="00C81FAF"/>
    <w:rsid w:val="00C832FD"/>
    <w:rsid w:val="00C920B0"/>
    <w:rsid w:val="00C92FEA"/>
    <w:rsid w:val="00C95F3E"/>
    <w:rsid w:val="00C97A62"/>
    <w:rsid w:val="00CA2071"/>
    <w:rsid w:val="00CA2568"/>
    <w:rsid w:val="00CA26E6"/>
    <w:rsid w:val="00CA2E09"/>
    <w:rsid w:val="00CA5C7A"/>
    <w:rsid w:val="00CA686E"/>
    <w:rsid w:val="00CA7319"/>
    <w:rsid w:val="00CA7AC8"/>
    <w:rsid w:val="00CB6655"/>
    <w:rsid w:val="00CB6D12"/>
    <w:rsid w:val="00CC06B3"/>
    <w:rsid w:val="00CC0D76"/>
    <w:rsid w:val="00CC14BA"/>
    <w:rsid w:val="00CC1F4A"/>
    <w:rsid w:val="00CC4922"/>
    <w:rsid w:val="00CD126B"/>
    <w:rsid w:val="00CD180F"/>
    <w:rsid w:val="00CD57F3"/>
    <w:rsid w:val="00CD6193"/>
    <w:rsid w:val="00CD730D"/>
    <w:rsid w:val="00CE1AFC"/>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3C14"/>
    <w:rsid w:val="00D354BA"/>
    <w:rsid w:val="00D36A44"/>
    <w:rsid w:val="00D40390"/>
    <w:rsid w:val="00D4444E"/>
    <w:rsid w:val="00D45C5A"/>
    <w:rsid w:val="00D46679"/>
    <w:rsid w:val="00D467E2"/>
    <w:rsid w:val="00D53DED"/>
    <w:rsid w:val="00D5774F"/>
    <w:rsid w:val="00D64CF8"/>
    <w:rsid w:val="00D64F93"/>
    <w:rsid w:val="00D6591C"/>
    <w:rsid w:val="00D67F7F"/>
    <w:rsid w:val="00D7255C"/>
    <w:rsid w:val="00D72CC9"/>
    <w:rsid w:val="00D75535"/>
    <w:rsid w:val="00D82FE5"/>
    <w:rsid w:val="00DA5144"/>
    <w:rsid w:val="00DB15A9"/>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54036"/>
    <w:rsid w:val="00E63829"/>
    <w:rsid w:val="00E6432B"/>
    <w:rsid w:val="00E666D4"/>
    <w:rsid w:val="00E67989"/>
    <w:rsid w:val="00E77191"/>
    <w:rsid w:val="00E77801"/>
    <w:rsid w:val="00E80096"/>
    <w:rsid w:val="00E80FBD"/>
    <w:rsid w:val="00E82390"/>
    <w:rsid w:val="00E82B47"/>
    <w:rsid w:val="00E84D83"/>
    <w:rsid w:val="00E86E93"/>
    <w:rsid w:val="00EA3A9D"/>
    <w:rsid w:val="00EA4B76"/>
    <w:rsid w:val="00EA546B"/>
    <w:rsid w:val="00EA6FF9"/>
    <w:rsid w:val="00EB409D"/>
    <w:rsid w:val="00EC4140"/>
    <w:rsid w:val="00EC7E69"/>
    <w:rsid w:val="00EC7EC5"/>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088"/>
    <w:rsid w:val="00F52221"/>
    <w:rsid w:val="00F522D4"/>
    <w:rsid w:val="00F53AC7"/>
    <w:rsid w:val="00F54DB9"/>
    <w:rsid w:val="00F55F1C"/>
    <w:rsid w:val="00F61969"/>
    <w:rsid w:val="00F62D5D"/>
    <w:rsid w:val="00F65184"/>
    <w:rsid w:val="00F71F61"/>
    <w:rsid w:val="00F73681"/>
    <w:rsid w:val="00F809FB"/>
    <w:rsid w:val="00F839FE"/>
    <w:rsid w:val="00F84683"/>
    <w:rsid w:val="00F85D51"/>
    <w:rsid w:val="00F85F4D"/>
    <w:rsid w:val="00F8661B"/>
    <w:rsid w:val="00F87AC5"/>
    <w:rsid w:val="00F9004F"/>
    <w:rsid w:val="00F9024C"/>
    <w:rsid w:val="00F907B2"/>
    <w:rsid w:val="00F938C6"/>
    <w:rsid w:val="00F9641A"/>
    <w:rsid w:val="00F9703B"/>
    <w:rsid w:val="00F97616"/>
    <w:rsid w:val="00FA03AA"/>
    <w:rsid w:val="00FA5C15"/>
    <w:rsid w:val="00FA6BD8"/>
    <w:rsid w:val="00FB07CB"/>
    <w:rsid w:val="00FB2944"/>
    <w:rsid w:val="00FB30DD"/>
    <w:rsid w:val="00FB63FB"/>
    <w:rsid w:val="00FB673E"/>
    <w:rsid w:val="00FC6024"/>
    <w:rsid w:val="00FC69E1"/>
    <w:rsid w:val="00FD4911"/>
    <w:rsid w:val="00FD663A"/>
    <w:rsid w:val="00FD687C"/>
    <w:rsid w:val="00FD6BCB"/>
    <w:rsid w:val="00FE0FED"/>
    <w:rsid w:val="00FE7DDE"/>
    <w:rsid w:val="00FF164C"/>
    <w:rsid w:val="00FF1DD3"/>
    <w:rsid w:val="00FF4E9B"/>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369">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61089996">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667595">
      <w:bodyDiv w:val="1"/>
      <w:marLeft w:val="0"/>
      <w:marRight w:val="0"/>
      <w:marTop w:val="0"/>
      <w:marBottom w:val="0"/>
      <w:divBdr>
        <w:top w:val="none" w:sz="0" w:space="0" w:color="auto"/>
        <w:left w:val="none" w:sz="0" w:space="0" w:color="auto"/>
        <w:bottom w:val="none" w:sz="0" w:space="0" w:color="auto"/>
        <w:right w:val="none" w:sz="0" w:space="0" w:color="auto"/>
      </w:divBdr>
    </w:div>
    <w:div w:id="427965253">
      <w:bodyDiv w:val="1"/>
      <w:marLeft w:val="0"/>
      <w:marRight w:val="0"/>
      <w:marTop w:val="0"/>
      <w:marBottom w:val="0"/>
      <w:divBdr>
        <w:top w:val="none" w:sz="0" w:space="0" w:color="auto"/>
        <w:left w:val="none" w:sz="0" w:space="0" w:color="auto"/>
        <w:bottom w:val="none" w:sz="0" w:space="0" w:color="auto"/>
        <w:right w:val="none" w:sz="0" w:space="0" w:color="auto"/>
      </w:divBdr>
    </w:div>
    <w:div w:id="457649608">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08526513">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748017">
      <w:bodyDiv w:val="1"/>
      <w:marLeft w:val="0"/>
      <w:marRight w:val="0"/>
      <w:marTop w:val="0"/>
      <w:marBottom w:val="0"/>
      <w:divBdr>
        <w:top w:val="none" w:sz="0" w:space="0" w:color="auto"/>
        <w:left w:val="none" w:sz="0" w:space="0" w:color="auto"/>
        <w:bottom w:val="none" w:sz="0" w:space="0" w:color="auto"/>
        <w:right w:val="none" w:sz="0" w:space="0" w:color="auto"/>
      </w:divBdr>
    </w:div>
    <w:div w:id="674697475">
      <w:bodyDiv w:val="1"/>
      <w:marLeft w:val="0"/>
      <w:marRight w:val="0"/>
      <w:marTop w:val="0"/>
      <w:marBottom w:val="0"/>
      <w:divBdr>
        <w:top w:val="none" w:sz="0" w:space="0" w:color="auto"/>
        <w:left w:val="none" w:sz="0" w:space="0" w:color="auto"/>
        <w:bottom w:val="none" w:sz="0" w:space="0" w:color="auto"/>
        <w:right w:val="none" w:sz="0" w:space="0" w:color="auto"/>
      </w:divBdr>
    </w:div>
    <w:div w:id="719786301">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0229">
      <w:bodyDiv w:val="1"/>
      <w:marLeft w:val="0"/>
      <w:marRight w:val="0"/>
      <w:marTop w:val="0"/>
      <w:marBottom w:val="0"/>
      <w:divBdr>
        <w:top w:val="none" w:sz="0" w:space="0" w:color="auto"/>
        <w:left w:val="none" w:sz="0" w:space="0" w:color="auto"/>
        <w:bottom w:val="none" w:sz="0" w:space="0" w:color="auto"/>
        <w:right w:val="none" w:sz="0" w:space="0" w:color="auto"/>
      </w:divBdr>
    </w:div>
    <w:div w:id="910046241">
      <w:bodyDiv w:val="1"/>
      <w:marLeft w:val="0"/>
      <w:marRight w:val="0"/>
      <w:marTop w:val="0"/>
      <w:marBottom w:val="0"/>
      <w:divBdr>
        <w:top w:val="none" w:sz="0" w:space="0" w:color="auto"/>
        <w:left w:val="none" w:sz="0" w:space="0" w:color="auto"/>
        <w:bottom w:val="none" w:sz="0" w:space="0" w:color="auto"/>
        <w:right w:val="none" w:sz="0" w:space="0" w:color="auto"/>
      </w:divBdr>
    </w:div>
    <w:div w:id="965157476">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08825351">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409306550">
      <w:bodyDiv w:val="1"/>
      <w:marLeft w:val="0"/>
      <w:marRight w:val="0"/>
      <w:marTop w:val="0"/>
      <w:marBottom w:val="0"/>
      <w:divBdr>
        <w:top w:val="none" w:sz="0" w:space="0" w:color="auto"/>
        <w:left w:val="none" w:sz="0" w:space="0" w:color="auto"/>
        <w:bottom w:val="none" w:sz="0" w:space="0" w:color="auto"/>
        <w:right w:val="none" w:sz="0" w:space="0" w:color="auto"/>
      </w:divBdr>
    </w:div>
    <w:div w:id="1419669965">
      <w:bodyDiv w:val="1"/>
      <w:marLeft w:val="0"/>
      <w:marRight w:val="0"/>
      <w:marTop w:val="0"/>
      <w:marBottom w:val="0"/>
      <w:divBdr>
        <w:top w:val="none" w:sz="0" w:space="0" w:color="auto"/>
        <w:left w:val="none" w:sz="0" w:space="0" w:color="auto"/>
        <w:bottom w:val="none" w:sz="0" w:space="0" w:color="auto"/>
        <w:right w:val="none" w:sz="0" w:space="0" w:color="auto"/>
      </w:divBdr>
    </w:div>
    <w:div w:id="1492983554">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90504584">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66343523">
      <w:bodyDiv w:val="1"/>
      <w:marLeft w:val="0"/>
      <w:marRight w:val="0"/>
      <w:marTop w:val="0"/>
      <w:marBottom w:val="0"/>
      <w:divBdr>
        <w:top w:val="none" w:sz="0" w:space="0" w:color="auto"/>
        <w:left w:val="none" w:sz="0" w:space="0" w:color="auto"/>
        <w:bottom w:val="none" w:sz="0" w:space="0" w:color="auto"/>
        <w:right w:val="none" w:sz="0" w:space="0" w:color="auto"/>
      </w:divBdr>
    </w:div>
    <w:div w:id="1781948754">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84403729">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 w:id="2141340422">
      <w:bodyDiv w:val="1"/>
      <w:marLeft w:val="0"/>
      <w:marRight w:val="0"/>
      <w:marTop w:val="0"/>
      <w:marBottom w:val="0"/>
      <w:divBdr>
        <w:top w:val="none" w:sz="0" w:space="0" w:color="auto"/>
        <w:left w:val="none" w:sz="0" w:space="0" w:color="auto"/>
        <w:bottom w:val="none" w:sz="0" w:space="0" w:color="auto"/>
        <w:right w:val="none" w:sz="0" w:space="0" w:color="auto"/>
      </w:divBdr>
    </w:div>
    <w:div w:id="21438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eur-lex.europa.eu/legal-content/NL/TXT/?uri=CELEX%3A52022DC0488&amp;qid=1664868863676"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1315</ap:Characters>
  <ap:DocSecurity>4</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2022-10-06T09:53:00.0000000Z</dcterms:created>
  <dcterms:modified xsi:type="dcterms:W3CDTF">2022-10-06T09:53:00.0000000Z</dcterms:modified>
  <dc:description>------------------------</dc:description>
  <dc:subject/>
  <keywords/>
  <version/>
  <category/>
</coreProperties>
</file>