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66E8" w:rsidRDefault="006866E8" w14:paraId="6C727C29" w14:textId="77777777">
      <w:pPr>
        <w:pStyle w:val="StandaardAanhef"/>
      </w:pPr>
    </w:p>
    <w:p w:rsidR="006866E8" w:rsidP="006866E8" w:rsidRDefault="00457E36" w14:paraId="18F14AEB" w14:textId="19B486E9">
      <w:pPr>
        <w:pStyle w:val="StandaardAanhef"/>
      </w:pPr>
      <w:r>
        <w:t>Geachte voorzitter,</w:t>
      </w:r>
    </w:p>
    <w:p w:rsidR="006866E8" w:rsidP="006866E8" w:rsidRDefault="006866E8" w14:paraId="1B79E1FF" w14:textId="27B62474">
      <w:pPr>
        <w:spacing w:line="276" w:lineRule="auto"/>
      </w:pPr>
      <w:r>
        <w:t>Hierbij bied ik u de nota naar aanleiding van het verslag inzake het bovenvermelde voorstel aan.</w:t>
      </w:r>
    </w:p>
    <w:p w:rsidR="006866E8" w:rsidP="006866E8" w:rsidRDefault="006866E8" w14:paraId="2DDFB99F" w14:textId="77777777">
      <w:pPr>
        <w:spacing w:line="276" w:lineRule="auto"/>
      </w:pPr>
    </w:p>
    <w:p w:rsidR="006866E8" w:rsidP="006866E8" w:rsidRDefault="006866E8" w14:paraId="7AE0D543" w14:textId="77777777">
      <w:pPr>
        <w:spacing w:line="276" w:lineRule="auto"/>
      </w:pPr>
      <w:r>
        <w:t>Hoogachtend,</w:t>
      </w:r>
    </w:p>
    <w:p w:rsidR="006866E8" w:rsidP="006866E8" w:rsidRDefault="006866E8" w14:paraId="1E6256A4" w14:textId="77777777">
      <w:pPr>
        <w:spacing w:line="276" w:lineRule="auto"/>
      </w:pPr>
    </w:p>
    <w:p w:rsidR="006866E8" w:rsidP="006866E8" w:rsidRDefault="006866E8" w14:paraId="3DA28940" w14:textId="77777777">
      <w:pPr>
        <w:spacing w:line="276" w:lineRule="auto"/>
      </w:pPr>
      <w:r>
        <w:t>de minister van Financiën,</w:t>
      </w:r>
    </w:p>
    <w:p w:rsidR="006866E8" w:rsidP="006866E8" w:rsidRDefault="006866E8" w14:paraId="1F783485" w14:textId="77777777">
      <w:pPr>
        <w:spacing w:line="276" w:lineRule="auto"/>
      </w:pPr>
    </w:p>
    <w:p w:rsidR="006866E8" w:rsidP="006866E8" w:rsidRDefault="006866E8" w14:paraId="618384BE" w14:textId="77777777">
      <w:pPr>
        <w:spacing w:line="276" w:lineRule="auto"/>
      </w:pPr>
    </w:p>
    <w:p w:rsidR="006866E8" w:rsidP="006866E8" w:rsidRDefault="006866E8" w14:paraId="0D88503B" w14:textId="77777777">
      <w:pPr>
        <w:spacing w:line="276" w:lineRule="auto"/>
      </w:pPr>
    </w:p>
    <w:p w:rsidR="006866E8" w:rsidP="006866E8" w:rsidRDefault="006866E8" w14:paraId="417AADCB" w14:textId="77777777">
      <w:pPr>
        <w:spacing w:line="276" w:lineRule="auto"/>
      </w:pPr>
    </w:p>
    <w:p w:rsidR="006866E8" w:rsidP="006866E8" w:rsidRDefault="006866E8" w14:paraId="1A6A0DBB" w14:textId="77777777">
      <w:pPr>
        <w:spacing w:line="276" w:lineRule="auto"/>
      </w:pPr>
      <w:r>
        <w:t>Sigrid A.M. Kaag</w:t>
      </w:r>
    </w:p>
    <w:p w:rsidRPr="006866E8" w:rsidR="006866E8" w:rsidP="006866E8" w:rsidRDefault="006866E8" w14:paraId="08A86406" w14:textId="77777777"/>
    <w:p w:rsidR="00D2363B" w:rsidRDefault="00D2363B" w14:paraId="35131F9D" w14:textId="3DA85723">
      <w:pPr>
        <w:pStyle w:val="StandaardSlotzin"/>
      </w:pPr>
    </w:p>
    <w:sectPr w:rsidR="00D2363B">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DA55" w14:textId="77777777" w:rsidR="00832D21" w:rsidRDefault="00832D21">
      <w:pPr>
        <w:spacing w:line="240" w:lineRule="auto"/>
      </w:pPr>
      <w:r>
        <w:separator/>
      </w:r>
    </w:p>
  </w:endnote>
  <w:endnote w:type="continuationSeparator" w:id="0">
    <w:p w14:paraId="00683E3D" w14:textId="77777777" w:rsidR="00832D21" w:rsidRDefault="00832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4B9F" w14:textId="77777777" w:rsidR="00832D21" w:rsidRDefault="00832D21">
      <w:pPr>
        <w:spacing w:line="240" w:lineRule="auto"/>
      </w:pPr>
      <w:r>
        <w:separator/>
      </w:r>
    </w:p>
  </w:footnote>
  <w:footnote w:type="continuationSeparator" w:id="0">
    <w:p w14:paraId="73476A9C" w14:textId="77777777" w:rsidR="00832D21" w:rsidRDefault="00832D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E955" w14:textId="77777777" w:rsidR="00D2363B" w:rsidRDefault="00457E36">
    <w:pPr>
      <w:pStyle w:val="MarginlessContainer"/>
    </w:pPr>
    <w:r>
      <w:rPr>
        <w:noProof/>
      </w:rPr>
      <mc:AlternateContent>
        <mc:Choice Requires="wps">
          <w:drawing>
            <wp:anchor distT="0" distB="0" distL="0" distR="0" simplePos="1" relativeHeight="251652096" behindDoc="0" locked="1" layoutInCell="1" allowOverlap="1" wp14:anchorId="18E4598E" wp14:editId="0B4C51A4">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97671F5" w14:textId="77777777" w:rsidR="00D2363B" w:rsidRDefault="00457E36">
                          <w:pPr>
                            <w:pStyle w:val="StandaardReferentiegegevensKop"/>
                          </w:pPr>
                          <w:r>
                            <w:t>Directie Financiële Markten</w:t>
                          </w:r>
                        </w:p>
                        <w:p w14:paraId="1FFE77DB" w14:textId="77777777" w:rsidR="00D2363B" w:rsidRDefault="00D2363B">
                          <w:pPr>
                            <w:pStyle w:val="WitregelW2"/>
                          </w:pPr>
                        </w:p>
                        <w:p w14:paraId="0048DAB7" w14:textId="77777777" w:rsidR="00D2363B" w:rsidRDefault="00457E36">
                          <w:pPr>
                            <w:pStyle w:val="StandaardReferentiegegevensKop"/>
                          </w:pPr>
                          <w:r>
                            <w:t>Ons kenmerk</w:t>
                          </w:r>
                        </w:p>
                        <w:p w14:paraId="05FB3CE8" w14:textId="334C29DA" w:rsidR="00D2363B" w:rsidRDefault="00A170DD">
                          <w:pPr>
                            <w:pStyle w:val="StandaardReferentiegegevens"/>
                          </w:pPr>
                          <w:fldSimple w:instr=" DOCPROPERTY  &quot;Kenmerk&quot;  \* MERGEFORMAT ">
                            <w:r w:rsidR="002A253C">
                              <w:t>2022-0000216700</w:t>
                            </w:r>
                          </w:fldSimple>
                        </w:p>
                      </w:txbxContent>
                    </wps:txbx>
                    <wps:bodyPr vert="horz" wrap="square" lIns="0" tIns="0" rIns="0" bIns="0" anchor="t" anchorCtr="0"/>
                  </wps:wsp>
                </a:graphicData>
              </a:graphic>
            </wp:anchor>
          </w:drawing>
        </mc:Choice>
        <mc:Fallback>
          <w:pict>
            <v:shapetype w14:anchorId="18E4598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097671F5" w14:textId="77777777" w:rsidR="00D2363B" w:rsidRDefault="00457E36">
                    <w:pPr>
                      <w:pStyle w:val="StandaardReferentiegegevensKop"/>
                    </w:pPr>
                    <w:r>
                      <w:t>Directie Financiële Markten</w:t>
                    </w:r>
                  </w:p>
                  <w:p w14:paraId="1FFE77DB" w14:textId="77777777" w:rsidR="00D2363B" w:rsidRDefault="00D2363B">
                    <w:pPr>
                      <w:pStyle w:val="WitregelW2"/>
                    </w:pPr>
                  </w:p>
                  <w:p w14:paraId="0048DAB7" w14:textId="77777777" w:rsidR="00D2363B" w:rsidRDefault="00457E36">
                    <w:pPr>
                      <w:pStyle w:val="StandaardReferentiegegevensKop"/>
                    </w:pPr>
                    <w:r>
                      <w:t>Ons kenmerk</w:t>
                    </w:r>
                  </w:p>
                  <w:p w14:paraId="05FB3CE8" w14:textId="334C29DA" w:rsidR="00D2363B" w:rsidRDefault="00A170DD">
                    <w:pPr>
                      <w:pStyle w:val="StandaardReferentiegegevens"/>
                    </w:pPr>
                    <w:fldSimple w:instr=" DOCPROPERTY  &quot;Kenmerk&quot;  \* MERGEFORMAT ">
                      <w:r w:rsidR="002A253C">
                        <w:t>2022-0000216700</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09E4A4C6" wp14:editId="2391E924">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2A9A54" w14:textId="77777777" w:rsidR="00D2363B" w:rsidRDefault="00457E36">
                          <w:pPr>
                            <w:pStyle w:val="StandaardReferentiegegevens"/>
                          </w:pPr>
                          <w:r>
                            <w:t xml:space="preserve">Pagina </w:t>
                          </w:r>
                          <w:r>
                            <w:fldChar w:fldCharType="begin"/>
                          </w:r>
                          <w:r>
                            <w:instrText>PAGE</w:instrText>
                          </w:r>
                          <w:r>
                            <w:fldChar w:fldCharType="separate"/>
                          </w:r>
                          <w:r w:rsidR="006866E8">
                            <w:rPr>
                              <w:noProof/>
                            </w:rPr>
                            <w:t>1</w:t>
                          </w:r>
                          <w:r>
                            <w:fldChar w:fldCharType="end"/>
                          </w:r>
                          <w:r>
                            <w:t xml:space="preserve"> van </w:t>
                          </w:r>
                          <w:r>
                            <w:fldChar w:fldCharType="begin"/>
                          </w:r>
                          <w:r>
                            <w:instrText>NUMPAGES</w:instrText>
                          </w:r>
                          <w:r>
                            <w:fldChar w:fldCharType="separate"/>
                          </w:r>
                          <w:r w:rsidR="006866E8">
                            <w:rPr>
                              <w:noProof/>
                            </w:rPr>
                            <w:t>1</w:t>
                          </w:r>
                          <w:r>
                            <w:fldChar w:fldCharType="end"/>
                          </w:r>
                        </w:p>
                      </w:txbxContent>
                    </wps:txbx>
                    <wps:bodyPr vert="horz" wrap="square" lIns="0" tIns="0" rIns="0" bIns="0" anchor="t" anchorCtr="0"/>
                  </wps:wsp>
                </a:graphicData>
              </a:graphic>
            </wp:anchor>
          </w:drawing>
        </mc:Choice>
        <mc:Fallback>
          <w:pict>
            <v:shape w14:anchorId="09E4A4C6"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772A9A54" w14:textId="77777777" w:rsidR="00D2363B" w:rsidRDefault="00457E36">
                    <w:pPr>
                      <w:pStyle w:val="StandaardReferentiegegevens"/>
                    </w:pPr>
                    <w:r>
                      <w:t xml:space="preserve">Pagina </w:t>
                    </w:r>
                    <w:r>
                      <w:fldChar w:fldCharType="begin"/>
                    </w:r>
                    <w:r>
                      <w:instrText>PAGE</w:instrText>
                    </w:r>
                    <w:r>
                      <w:fldChar w:fldCharType="separate"/>
                    </w:r>
                    <w:r w:rsidR="006866E8">
                      <w:rPr>
                        <w:noProof/>
                      </w:rPr>
                      <w:t>1</w:t>
                    </w:r>
                    <w:r>
                      <w:fldChar w:fldCharType="end"/>
                    </w:r>
                    <w:r>
                      <w:t xml:space="preserve"> van </w:t>
                    </w:r>
                    <w:r>
                      <w:fldChar w:fldCharType="begin"/>
                    </w:r>
                    <w:r>
                      <w:instrText>NUMPAGES</w:instrText>
                    </w:r>
                    <w:r>
                      <w:fldChar w:fldCharType="separate"/>
                    </w:r>
                    <w:r w:rsidR="006866E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2FA9E02C" wp14:editId="2309C683">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B316D3B" w14:textId="52168795" w:rsidR="00D2363B" w:rsidRDefault="00457E3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FA9E02C"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2B316D3B" w14:textId="52168795" w:rsidR="00D2363B" w:rsidRDefault="00457E3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D29C" w14:textId="77777777" w:rsidR="00D2363B" w:rsidRDefault="00457E36">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491150DA" wp14:editId="38579D0D">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0C8FC2A" w14:textId="77777777" w:rsidR="00D2363B" w:rsidRDefault="00457E36">
                          <w:pPr>
                            <w:pStyle w:val="MarginlessContainer"/>
                          </w:pPr>
                          <w:r>
                            <w:rPr>
                              <w:noProof/>
                            </w:rPr>
                            <w:drawing>
                              <wp:inline distT="0" distB="0" distL="0" distR="0" wp14:anchorId="535A3DA5" wp14:editId="47FBC493">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1150DA"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60C8FC2A" w14:textId="77777777" w:rsidR="00D2363B" w:rsidRDefault="00457E36">
                    <w:pPr>
                      <w:pStyle w:val="MarginlessContainer"/>
                    </w:pPr>
                    <w:r>
                      <w:rPr>
                        <w:noProof/>
                      </w:rPr>
                      <w:drawing>
                        <wp:inline distT="0" distB="0" distL="0" distR="0" wp14:anchorId="535A3DA5" wp14:editId="47FBC493">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430DE1B" wp14:editId="31C5783E">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0BB0B73" w14:textId="468640EB" w:rsidR="00D2363B" w:rsidRDefault="00D2363B">
                          <w:pPr>
                            <w:pStyle w:val="MarginlessContainer"/>
                          </w:pPr>
                        </w:p>
                      </w:txbxContent>
                    </wps:txbx>
                    <wps:bodyPr vert="horz" wrap="square" lIns="0" tIns="0" rIns="0" bIns="0" anchor="t" anchorCtr="0"/>
                  </wps:wsp>
                </a:graphicData>
              </a:graphic>
            </wp:anchor>
          </w:drawing>
        </mc:Choice>
        <mc:Fallback>
          <w:pict>
            <v:shape w14:anchorId="1430DE1B"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30BB0B73" w14:textId="468640EB" w:rsidR="00D2363B" w:rsidRDefault="00D2363B">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FA2B278" wp14:editId="1FA59E88">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69317F6" w14:textId="77777777" w:rsidR="00D2363B" w:rsidRDefault="00457E36">
                          <w:pPr>
                            <w:pStyle w:val="StandaardReferentiegegevensKop"/>
                          </w:pPr>
                          <w:r>
                            <w:t>Directie Financiële Markten</w:t>
                          </w:r>
                        </w:p>
                        <w:p w14:paraId="040B35A7" w14:textId="77777777" w:rsidR="00D2363B" w:rsidRDefault="00D2363B">
                          <w:pPr>
                            <w:pStyle w:val="WitregelW1"/>
                          </w:pPr>
                        </w:p>
                        <w:p w14:paraId="3D15EFC1" w14:textId="77777777" w:rsidR="00D2363B" w:rsidRDefault="00457E36">
                          <w:pPr>
                            <w:pStyle w:val="StandaardReferentiegegevens"/>
                          </w:pPr>
                          <w:r>
                            <w:t>Korte Voorhout 7</w:t>
                          </w:r>
                        </w:p>
                        <w:p w14:paraId="0D9B9FC6" w14:textId="77777777" w:rsidR="00D2363B" w:rsidRDefault="00457E36">
                          <w:pPr>
                            <w:pStyle w:val="StandaardReferentiegegevens"/>
                          </w:pPr>
                          <w:r>
                            <w:t>2511 CW  Den Haag</w:t>
                          </w:r>
                        </w:p>
                        <w:p w14:paraId="264D2E8C" w14:textId="77777777" w:rsidR="00D2363B" w:rsidRDefault="00457E36">
                          <w:pPr>
                            <w:pStyle w:val="StandaardReferentiegegevens"/>
                          </w:pPr>
                          <w:r>
                            <w:t>Postbus 20201</w:t>
                          </w:r>
                        </w:p>
                        <w:p w14:paraId="79FF6C80" w14:textId="77777777" w:rsidR="00D2363B" w:rsidRDefault="00457E36">
                          <w:pPr>
                            <w:pStyle w:val="StandaardReferentiegegevens"/>
                          </w:pPr>
                          <w:r>
                            <w:t>2500 EE  Den Haag</w:t>
                          </w:r>
                        </w:p>
                        <w:p w14:paraId="56F25AD1" w14:textId="77777777" w:rsidR="00D2363B" w:rsidRDefault="00457E36">
                          <w:pPr>
                            <w:pStyle w:val="StandaardReferentiegegevens"/>
                          </w:pPr>
                          <w:r>
                            <w:t>www.rijksoverheid.nl</w:t>
                          </w:r>
                        </w:p>
                        <w:p w14:paraId="2A92E88E" w14:textId="77777777" w:rsidR="00D2363B" w:rsidRDefault="00D2363B">
                          <w:pPr>
                            <w:pStyle w:val="WitregelW1"/>
                          </w:pPr>
                        </w:p>
                        <w:p w14:paraId="60F06740" w14:textId="77777777" w:rsidR="00D2363B" w:rsidRDefault="00457E36">
                          <w:pPr>
                            <w:pStyle w:val="StandaardReferentiegegevensKop"/>
                          </w:pPr>
                          <w:r>
                            <w:t>Inlichtingen</w:t>
                          </w:r>
                        </w:p>
                        <w:p w14:paraId="5AECECFD" w14:textId="77777777" w:rsidR="00D2363B" w:rsidRPr="006866E8" w:rsidRDefault="00457E36">
                          <w:pPr>
                            <w:pStyle w:val="StandaardReferentiegegevens"/>
                            <w:rPr>
                              <w:lang w:val="de-DE"/>
                            </w:rPr>
                          </w:pPr>
                          <w:r w:rsidRPr="006866E8">
                            <w:rPr>
                              <w:lang w:val="de-DE"/>
                            </w:rPr>
                            <w:t>www.minfin.nl</w:t>
                          </w:r>
                        </w:p>
                        <w:p w14:paraId="4E4C7EED" w14:textId="77777777" w:rsidR="00D2363B" w:rsidRPr="006866E8" w:rsidRDefault="00D2363B">
                          <w:pPr>
                            <w:pStyle w:val="WitregelW2"/>
                            <w:rPr>
                              <w:lang w:val="de-DE"/>
                            </w:rPr>
                          </w:pPr>
                        </w:p>
                        <w:p w14:paraId="67AE1BD8" w14:textId="77777777" w:rsidR="00D2363B" w:rsidRPr="006866E8" w:rsidRDefault="00457E36">
                          <w:pPr>
                            <w:pStyle w:val="StandaardReferentiegegevensKop"/>
                            <w:rPr>
                              <w:lang w:val="de-DE"/>
                            </w:rPr>
                          </w:pPr>
                          <w:r w:rsidRPr="006866E8">
                            <w:rPr>
                              <w:lang w:val="de-DE"/>
                            </w:rPr>
                            <w:t xml:space="preserve">Ons </w:t>
                          </w:r>
                          <w:proofErr w:type="spellStart"/>
                          <w:r w:rsidRPr="006866E8">
                            <w:rPr>
                              <w:lang w:val="de-DE"/>
                            </w:rPr>
                            <w:t>kenmerk</w:t>
                          </w:r>
                          <w:proofErr w:type="spellEnd"/>
                        </w:p>
                        <w:p w14:paraId="1D6F0DD4" w14:textId="7EAECC01" w:rsidR="00D2363B" w:rsidRDefault="00A170DD">
                          <w:pPr>
                            <w:pStyle w:val="StandaardReferentiegegevens"/>
                          </w:pPr>
                          <w:fldSimple w:instr=" DOCPROPERTY  &quot;Kenmerk&quot;  \* MERGEFORMAT ">
                            <w:r w:rsidR="002A253C">
                              <w:t>2022-0000216700</w:t>
                            </w:r>
                          </w:fldSimple>
                        </w:p>
                        <w:p w14:paraId="4872481F" w14:textId="77777777" w:rsidR="00D2363B" w:rsidRDefault="00D2363B">
                          <w:pPr>
                            <w:pStyle w:val="WitregelW1"/>
                          </w:pPr>
                        </w:p>
                        <w:p w14:paraId="001A59CA" w14:textId="17C6E4B0" w:rsidR="00D2363B" w:rsidRDefault="00457E36">
                          <w:pPr>
                            <w:pStyle w:val="StandaardReferentiegegevens"/>
                          </w:pPr>
                          <w:r>
                            <w:fldChar w:fldCharType="begin"/>
                          </w:r>
                          <w:r>
                            <w:instrText xml:space="preserve"> DOCPROPERTY  "UwKenmerk"  \* MERGEFORMAT </w:instrText>
                          </w:r>
                          <w:r>
                            <w:fldChar w:fldCharType="end"/>
                          </w:r>
                        </w:p>
                        <w:p w14:paraId="0DF3404D" w14:textId="77777777" w:rsidR="00D2363B" w:rsidRDefault="00D2363B">
                          <w:pPr>
                            <w:pStyle w:val="WitregelW1"/>
                          </w:pPr>
                        </w:p>
                        <w:p w14:paraId="47F67A01" w14:textId="77777777" w:rsidR="00D2363B" w:rsidRDefault="00457E36">
                          <w:pPr>
                            <w:pStyle w:val="StandaardReferentiegegevensKop"/>
                          </w:pPr>
                          <w:r>
                            <w:t>Bijlagen</w:t>
                          </w:r>
                        </w:p>
                        <w:p w14:paraId="55B34AC4" w14:textId="77777777" w:rsidR="00D2363B" w:rsidRDefault="00457E36">
                          <w:pPr>
                            <w:pStyle w:val="StandaardReferentiegegevens"/>
                          </w:pPr>
                          <w:r>
                            <w:t>1</w:t>
                          </w:r>
                        </w:p>
                      </w:txbxContent>
                    </wps:txbx>
                    <wps:bodyPr vert="horz" wrap="square" lIns="0" tIns="0" rIns="0" bIns="0" anchor="t" anchorCtr="0"/>
                  </wps:wsp>
                </a:graphicData>
              </a:graphic>
            </wp:anchor>
          </w:drawing>
        </mc:Choice>
        <mc:Fallback>
          <w:pict>
            <v:shape w14:anchorId="7FA2B278"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769317F6" w14:textId="77777777" w:rsidR="00D2363B" w:rsidRDefault="00457E36">
                    <w:pPr>
                      <w:pStyle w:val="StandaardReferentiegegevensKop"/>
                    </w:pPr>
                    <w:r>
                      <w:t>Directie Financiële Markten</w:t>
                    </w:r>
                  </w:p>
                  <w:p w14:paraId="040B35A7" w14:textId="77777777" w:rsidR="00D2363B" w:rsidRDefault="00D2363B">
                    <w:pPr>
                      <w:pStyle w:val="WitregelW1"/>
                    </w:pPr>
                  </w:p>
                  <w:p w14:paraId="3D15EFC1" w14:textId="77777777" w:rsidR="00D2363B" w:rsidRDefault="00457E36">
                    <w:pPr>
                      <w:pStyle w:val="StandaardReferentiegegevens"/>
                    </w:pPr>
                    <w:r>
                      <w:t>Korte Voorhout 7</w:t>
                    </w:r>
                  </w:p>
                  <w:p w14:paraId="0D9B9FC6" w14:textId="77777777" w:rsidR="00D2363B" w:rsidRDefault="00457E36">
                    <w:pPr>
                      <w:pStyle w:val="StandaardReferentiegegevens"/>
                    </w:pPr>
                    <w:r>
                      <w:t>2511 CW  Den Haag</w:t>
                    </w:r>
                  </w:p>
                  <w:p w14:paraId="264D2E8C" w14:textId="77777777" w:rsidR="00D2363B" w:rsidRDefault="00457E36">
                    <w:pPr>
                      <w:pStyle w:val="StandaardReferentiegegevens"/>
                    </w:pPr>
                    <w:r>
                      <w:t>Postbus 20201</w:t>
                    </w:r>
                  </w:p>
                  <w:p w14:paraId="79FF6C80" w14:textId="77777777" w:rsidR="00D2363B" w:rsidRDefault="00457E36">
                    <w:pPr>
                      <w:pStyle w:val="StandaardReferentiegegevens"/>
                    </w:pPr>
                    <w:r>
                      <w:t>2500 EE  Den Haag</w:t>
                    </w:r>
                  </w:p>
                  <w:p w14:paraId="56F25AD1" w14:textId="77777777" w:rsidR="00D2363B" w:rsidRDefault="00457E36">
                    <w:pPr>
                      <w:pStyle w:val="StandaardReferentiegegevens"/>
                    </w:pPr>
                    <w:r>
                      <w:t>www.rijksoverheid.nl</w:t>
                    </w:r>
                  </w:p>
                  <w:p w14:paraId="2A92E88E" w14:textId="77777777" w:rsidR="00D2363B" w:rsidRDefault="00D2363B">
                    <w:pPr>
                      <w:pStyle w:val="WitregelW1"/>
                    </w:pPr>
                  </w:p>
                  <w:p w14:paraId="60F06740" w14:textId="77777777" w:rsidR="00D2363B" w:rsidRDefault="00457E36">
                    <w:pPr>
                      <w:pStyle w:val="StandaardReferentiegegevensKop"/>
                    </w:pPr>
                    <w:r>
                      <w:t>Inlichtingen</w:t>
                    </w:r>
                  </w:p>
                  <w:p w14:paraId="5AECECFD" w14:textId="77777777" w:rsidR="00D2363B" w:rsidRPr="006866E8" w:rsidRDefault="00457E36">
                    <w:pPr>
                      <w:pStyle w:val="StandaardReferentiegegevens"/>
                      <w:rPr>
                        <w:lang w:val="de-DE"/>
                      </w:rPr>
                    </w:pPr>
                    <w:r w:rsidRPr="006866E8">
                      <w:rPr>
                        <w:lang w:val="de-DE"/>
                      </w:rPr>
                      <w:t>www.minfin.nl</w:t>
                    </w:r>
                  </w:p>
                  <w:p w14:paraId="4E4C7EED" w14:textId="77777777" w:rsidR="00D2363B" w:rsidRPr="006866E8" w:rsidRDefault="00D2363B">
                    <w:pPr>
                      <w:pStyle w:val="WitregelW2"/>
                      <w:rPr>
                        <w:lang w:val="de-DE"/>
                      </w:rPr>
                    </w:pPr>
                  </w:p>
                  <w:p w14:paraId="67AE1BD8" w14:textId="77777777" w:rsidR="00D2363B" w:rsidRPr="006866E8" w:rsidRDefault="00457E36">
                    <w:pPr>
                      <w:pStyle w:val="StandaardReferentiegegevensKop"/>
                      <w:rPr>
                        <w:lang w:val="de-DE"/>
                      </w:rPr>
                    </w:pPr>
                    <w:r w:rsidRPr="006866E8">
                      <w:rPr>
                        <w:lang w:val="de-DE"/>
                      </w:rPr>
                      <w:t xml:space="preserve">Ons </w:t>
                    </w:r>
                    <w:proofErr w:type="spellStart"/>
                    <w:r w:rsidRPr="006866E8">
                      <w:rPr>
                        <w:lang w:val="de-DE"/>
                      </w:rPr>
                      <w:t>kenmerk</w:t>
                    </w:r>
                    <w:proofErr w:type="spellEnd"/>
                  </w:p>
                  <w:p w14:paraId="1D6F0DD4" w14:textId="7EAECC01" w:rsidR="00D2363B" w:rsidRDefault="00A170DD">
                    <w:pPr>
                      <w:pStyle w:val="StandaardReferentiegegevens"/>
                    </w:pPr>
                    <w:fldSimple w:instr=" DOCPROPERTY  &quot;Kenmerk&quot;  \* MERGEFORMAT ">
                      <w:r w:rsidR="002A253C">
                        <w:t>2022-0000216700</w:t>
                      </w:r>
                    </w:fldSimple>
                  </w:p>
                  <w:p w14:paraId="4872481F" w14:textId="77777777" w:rsidR="00D2363B" w:rsidRDefault="00D2363B">
                    <w:pPr>
                      <w:pStyle w:val="WitregelW1"/>
                    </w:pPr>
                  </w:p>
                  <w:p w14:paraId="001A59CA" w14:textId="17C6E4B0" w:rsidR="00D2363B" w:rsidRDefault="00457E36">
                    <w:pPr>
                      <w:pStyle w:val="StandaardReferentiegegevens"/>
                    </w:pPr>
                    <w:r>
                      <w:fldChar w:fldCharType="begin"/>
                    </w:r>
                    <w:r>
                      <w:instrText xml:space="preserve"> DOCPROPERTY  "UwKenmerk"  \* MERGEFORMAT </w:instrText>
                    </w:r>
                    <w:r>
                      <w:fldChar w:fldCharType="end"/>
                    </w:r>
                  </w:p>
                  <w:p w14:paraId="0DF3404D" w14:textId="77777777" w:rsidR="00D2363B" w:rsidRDefault="00D2363B">
                    <w:pPr>
                      <w:pStyle w:val="WitregelW1"/>
                    </w:pPr>
                  </w:p>
                  <w:p w14:paraId="47F67A01" w14:textId="77777777" w:rsidR="00D2363B" w:rsidRDefault="00457E36">
                    <w:pPr>
                      <w:pStyle w:val="StandaardReferentiegegevensKop"/>
                    </w:pPr>
                    <w:r>
                      <w:t>Bijlagen</w:t>
                    </w:r>
                  </w:p>
                  <w:p w14:paraId="55B34AC4" w14:textId="77777777" w:rsidR="00D2363B" w:rsidRDefault="00457E36">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FBF817A" wp14:editId="60D6F664">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B50A606" w14:textId="77777777" w:rsidR="00D2363B" w:rsidRDefault="00457E36">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2FBF817A"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1B50A606" w14:textId="77777777" w:rsidR="00D2363B" w:rsidRDefault="00457E36">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1B748B3" wp14:editId="2EDE7834">
              <wp:simplePos x="0" y="0"/>
              <wp:positionH relativeFrom="page">
                <wp:posOffset>1005840</wp:posOffset>
              </wp:positionH>
              <wp:positionV relativeFrom="page">
                <wp:posOffset>1943100</wp:posOffset>
              </wp:positionV>
              <wp:extent cx="3642360"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642360" cy="1079500"/>
                      </a:xfrm>
                      <a:prstGeom prst="rect">
                        <a:avLst/>
                      </a:prstGeom>
                      <a:noFill/>
                    </wps:spPr>
                    <wps:txbx>
                      <w:txbxContent>
                        <w:p w14:paraId="4D44EBD4" w14:textId="6460EAE0" w:rsidR="00D2363B" w:rsidRDefault="00457E36">
                          <w:pPr>
                            <w:pStyle w:val="Rubricering"/>
                          </w:pPr>
                          <w:r>
                            <w:fldChar w:fldCharType="begin"/>
                          </w:r>
                          <w:r>
                            <w:instrText xml:space="preserve"> DOCPROPERTY  "Rubricering"  \* MERGEFORMAT </w:instrText>
                          </w:r>
                          <w:r>
                            <w:fldChar w:fldCharType="end"/>
                          </w:r>
                        </w:p>
                        <w:p w14:paraId="5262C081" w14:textId="77777777" w:rsidR="002A253C" w:rsidRDefault="00457E36">
                          <w:r>
                            <w:fldChar w:fldCharType="begin"/>
                          </w:r>
                          <w:r>
                            <w:instrText xml:space="preserve"> DOCPROPERTY  "Aan"  \* MERGEFORMAT </w:instrText>
                          </w:r>
                          <w:r>
                            <w:fldChar w:fldCharType="separate"/>
                          </w:r>
                          <w:r w:rsidR="002A253C">
                            <w:t>Voorzitter van de Tweede Kamer der Staten-Generaal</w:t>
                          </w:r>
                        </w:p>
                        <w:p w14:paraId="153CF252" w14:textId="77777777" w:rsidR="002A253C" w:rsidRDefault="002A253C">
                          <w:r>
                            <w:t>Postbus 20018</w:t>
                          </w:r>
                        </w:p>
                        <w:p w14:paraId="393BC6FC" w14:textId="66813C3B" w:rsidR="00D2363B" w:rsidRDefault="002A253C">
                          <w:r>
                            <w:t>2500 EA  Den Haag</w:t>
                          </w:r>
                          <w:r w:rsidR="00457E36">
                            <w:fldChar w:fldCharType="end"/>
                          </w:r>
                        </w:p>
                      </w:txbxContent>
                    </wps:txbx>
                    <wps:bodyPr vert="horz" wrap="square" lIns="0" tIns="0" rIns="0" bIns="0" anchor="t" anchorCtr="0"/>
                  </wps:wsp>
                </a:graphicData>
              </a:graphic>
              <wp14:sizeRelH relativeFrom="margin">
                <wp14:pctWidth>0</wp14:pctWidth>
              </wp14:sizeRelH>
            </wp:anchor>
          </w:drawing>
        </mc:Choice>
        <mc:Fallback>
          <w:pict>
            <v:shape w14:anchorId="31B748B3" id="Toezendgegevens" o:spid="_x0000_s1033" type="#_x0000_t202" style="position:absolute;margin-left:79.2pt;margin-top:153pt;width:286.8pt;height:8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" filled="f" stroked="f">
              <v:textbox inset="0,0,0,0">
                <w:txbxContent>
                  <w:p w14:paraId="4D44EBD4" w14:textId="6460EAE0" w:rsidR="00D2363B" w:rsidRDefault="00457E36">
                    <w:pPr>
                      <w:pStyle w:val="Rubricering"/>
                    </w:pPr>
                    <w:r>
                      <w:fldChar w:fldCharType="begin"/>
                    </w:r>
                    <w:r>
                      <w:instrText xml:space="preserve"> DOCPROPERTY  "Rubricering"  \* MERGEFORMAT </w:instrText>
                    </w:r>
                    <w:r>
                      <w:fldChar w:fldCharType="end"/>
                    </w:r>
                  </w:p>
                  <w:p w14:paraId="5262C081" w14:textId="77777777" w:rsidR="002A253C" w:rsidRDefault="00457E36">
                    <w:r>
                      <w:fldChar w:fldCharType="begin"/>
                    </w:r>
                    <w:r>
                      <w:instrText xml:space="preserve"> DOCPROPERTY  "Aan"  \* MERGEFORMAT </w:instrText>
                    </w:r>
                    <w:r>
                      <w:fldChar w:fldCharType="separate"/>
                    </w:r>
                    <w:r w:rsidR="002A253C">
                      <w:t>Voorzitter van de Tweede Kamer der Staten-Generaal</w:t>
                    </w:r>
                  </w:p>
                  <w:p w14:paraId="153CF252" w14:textId="77777777" w:rsidR="002A253C" w:rsidRDefault="002A253C">
                    <w:r>
                      <w:t>Postbus 20018</w:t>
                    </w:r>
                  </w:p>
                  <w:p w14:paraId="393BC6FC" w14:textId="66813C3B" w:rsidR="00D2363B" w:rsidRDefault="002A253C">
                    <w:r>
                      <w:t>2500 EA  Den Haag</w:t>
                    </w:r>
                    <w:r w:rsidR="00457E36">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AA297AD" wp14:editId="7AA1AFFF">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87C4292" w14:textId="77777777" w:rsidR="00D2363B" w:rsidRDefault="00457E36">
                          <w:pPr>
                            <w:pStyle w:val="StandaardReferentiegegevens"/>
                          </w:pPr>
                          <w:r>
                            <w:t xml:space="preserve">Pagina </w:t>
                          </w:r>
                          <w:r>
                            <w:fldChar w:fldCharType="begin"/>
                          </w:r>
                          <w:r>
                            <w:instrText>PAGE</w:instrText>
                          </w:r>
                          <w:r>
                            <w:fldChar w:fldCharType="separate"/>
                          </w:r>
                          <w:r w:rsidR="006866E8">
                            <w:rPr>
                              <w:noProof/>
                            </w:rPr>
                            <w:t>1</w:t>
                          </w:r>
                          <w:r>
                            <w:fldChar w:fldCharType="end"/>
                          </w:r>
                          <w:r>
                            <w:t xml:space="preserve"> van </w:t>
                          </w:r>
                          <w:r>
                            <w:fldChar w:fldCharType="begin"/>
                          </w:r>
                          <w:r>
                            <w:instrText>NUMPAGES</w:instrText>
                          </w:r>
                          <w:r>
                            <w:fldChar w:fldCharType="separate"/>
                          </w:r>
                          <w:r w:rsidR="006866E8">
                            <w:rPr>
                              <w:noProof/>
                            </w:rPr>
                            <w:t>1</w:t>
                          </w:r>
                          <w:r>
                            <w:fldChar w:fldCharType="end"/>
                          </w:r>
                        </w:p>
                      </w:txbxContent>
                    </wps:txbx>
                    <wps:bodyPr vert="horz" wrap="square" lIns="0" tIns="0" rIns="0" bIns="0" anchor="t" anchorCtr="0"/>
                  </wps:wsp>
                </a:graphicData>
              </a:graphic>
            </wp:anchor>
          </w:drawing>
        </mc:Choice>
        <mc:Fallback>
          <w:pict>
            <v:shape w14:anchorId="6AA297AD"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487C4292" w14:textId="77777777" w:rsidR="00D2363B" w:rsidRDefault="00457E36">
                    <w:pPr>
                      <w:pStyle w:val="StandaardReferentiegegevens"/>
                    </w:pPr>
                    <w:r>
                      <w:t xml:space="preserve">Pagina </w:t>
                    </w:r>
                    <w:r>
                      <w:fldChar w:fldCharType="begin"/>
                    </w:r>
                    <w:r>
                      <w:instrText>PAGE</w:instrText>
                    </w:r>
                    <w:r>
                      <w:fldChar w:fldCharType="separate"/>
                    </w:r>
                    <w:r w:rsidR="006866E8">
                      <w:rPr>
                        <w:noProof/>
                      </w:rPr>
                      <w:t>1</w:t>
                    </w:r>
                    <w:r>
                      <w:fldChar w:fldCharType="end"/>
                    </w:r>
                    <w:r>
                      <w:t xml:space="preserve"> van </w:t>
                    </w:r>
                    <w:r>
                      <w:fldChar w:fldCharType="begin"/>
                    </w:r>
                    <w:r>
                      <w:instrText>NUMPAGES</w:instrText>
                    </w:r>
                    <w:r>
                      <w:fldChar w:fldCharType="separate"/>
                    </w:r>
                    <w:r w:rsidR="006866E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E9B5E9" wp14:editId="796F06A8">
              <wp:simplePos x="0" y="0"/>
              <wp:positionH relativeFrom="page">
                <wp:posOffset>1005840</wp:posOffset>
              </wp:positionH>
              <wp:positionV relativeFrom="page">
                <wp:posOffset>3634740</wp:posOffset>
              </wp:positionV>
              <wp:extent cx="4105275" cy="99822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9982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2363B" w14:paraId="42843FDE" w14:textId="77777777">
                            <w:trPr>
                              <w:trHeight w:val="200"/>
                            </w:trPr>
                            <w:tc>
                              <w:tcPr>
                                <w:tcW w:w="1140" w:type="dxa"/>
                              </w:tcPr>
                              <w:p w14:paraId="03CBA0BD" w14:textId="77777777" w:rsidR="00D2363B" w:rsidRDefault="00D2363B"/>
                            </w:tc>
                            <w:tc>
                              <w:tcPr>
                                <w:tcW w:w="5400" w:type="dxa"/>
                              </w:tcPr>
                              <w:p w14:paraId="35E237D2" w14:textId="77777777" w:rsidR="00D2363B" w:rsidRDefault="00D2363B"/>
                            </w:tc>
                          </w:tr>
                          <w:tr w:rsidR="00D2363B" w14:paraId="5574115B" w14:textId="77777777">
                            <w:trPr>
                              <w:trHeight w:val="240"/>
                            </w:trPr>
                            <w:tc>
                              <w:tcPr>
                                <w:tcW w:w="1140" w:type="dxa"/>
                              </w:tcPr>
                              <w:p w14:paraId="6692F38C" w14:textId="77777777" w:rsidR="00D2363B" w:rsidRDefault="00457E36">
                                <w:r>
                                  <w:t>Datum</w:t>
                                </w:r>
                              </w:p>
                            </w:tc>
                            <w:tc>
                              <w:tcPr>
                                <w:tcW w:w="5400" w:type="dxa"/>
                              </w:tcPr>
                              <w:p w14:paraId="2E964223" w14:textId="3BB900A8" w:rsidR="00D2363B" w:rsidRDefault="005346DB">
                                <w:r>
                                  <w:t>23 september 2022</w:t>
                                </w:r>
                              </w:p>
                            </w:tc>
                          </w:tr>
                          <w:tr w:rsidR="00D2363B" w14:paraId="6E358520" w14:textId="77777777">
                            <w:trPr>
                              <w:trHeight w:val="240"/>
                            </w:trPr>
                            <w:tc>
                              <w:tcPr>
                                <w:tcW w:w="1140" w:type="dxa"/>
                              </w:tcPr>
                              <w:p w14:paraId="60CAA553" w14:textId="77777777" w:rsidR="00D2363B" w:rsidRDefault="00457E36">
                                <w:r>
                                  <w:t>Betreft</w:t>
                                </w:r>
                              </w:p>
                            </w:tc>
                            <w:tc>
                              <w:tcPr>
                                <w:tcW w:w="5400" w:type="dxa"/>
                              </w:tcPr>
                              <w:p w14:paraId="5935561D" w14:textId="53F9ECFB" w:rsidR="00D2363B" w:rsidRDefault="00A170DD">
                                <w:fldSimple w:instr=" DOCPROPERTY  &quot;Onderwerp&quot;  \* MERGEFORMAT ">
                                  <w:r w:rsidR="002A253C">
                                    <w:t>Wijziging van de Wet op het financieel toezicht, de Bankwet 1998, de Wet financiële markten BES en enige andere wetten op het terrein van de financiële markten (Wijzigingswet financiële markten 2022-II)</w:t>
                                  </w:r>
                                </w:fldSimple>
                              </w:p>
                            </w:tc>
                          </w:tr>
                          <w:tr w:rsidR="00D2363B" w14:paraId="6DB91582" w14:textId="77777777">
                            <w:trPr>
                              <w:trHeight w:val="200"/>
                            </w:trPr>
                            <w:tc>
                              <w:tcPr>
                                <w:tcW w:w="1140" w:type="dxa"/>
                              </w:tcPr>
                              <w:p w14:paraId="164120BA" w14:textId="77777777" w:rsidR="00D2363B" w:rsidRDefault="00D2363B"/>
                            </w:tc>
                            <w:tc>
                              <w:tcPr>
                                <w:tcW w:w="4738" w:type="dxa"/>
                              </w:tcPr>
                              <w:p w14:paraId="5B913C09" w14:textId="77777777" w:rsidR="00D2363B" w:rsidRDefault="00D2363B"/>
                            </w:tc>
                          </w:tr>
                        </w:tbl>
                        <w:p w14:paraId="707B202C" w14:textId="77777777" w:rsidR="002543D9" w:rsidRDefault="002543D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7E9B5E9" id="Onderwerp" o:spid="_x0000_s1035" type="#_x0000_t202" style="position:absolute;margin-left:79.2pt;margin-top:286.2pt;width:323.25pt;height:78.6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" filled="f" stroked="f">
              <v:textbox inset="0,0,0,0">
                <w:txbxContent>
                  <w:tbl>
                    <w:tblPr>
                      <w:tblW w:w="0" w:type="auto"/>
                      <w:tblLayout w:type="fixed"/>
                      <w:tblLook w:val="07E0" w:firstRow="1" w:lastRow="1" w:firstColumn="1" w:lastColumn="1" w:noHBand="1" w:noVBand="1"/>
                    </w:tblPr>
                    <w:tblGrid>
                      <w:gridCol w:w="1140"/>
                      <w:gridCol w:w="5400"/>
                    </w:tblGrid>
                    <w:tr w:rsidR="00D2363B" w14:paraId="42843FDE" w14:textId="77777777">
                      <w:trPr>
                        <w:trHeight w:val="200"/>
                      </w:trPr>
                      <w:tc>
                        <w:tcPr>
                          <w:tcW w:w="1140" w:type="dxa"/>
                        </w:tcPr>
                        <w:p w14:paraId="03CBA0BD" w14:textId="77777777" w:rsidR="00D2363B" w:rsidRDefault="00D2363B"/>
                      </w:tc>
                      <w:tc>
                        <w:tcPr>
                          <w:tcW w:w="5400" w:type="dxa"/>
                        </w:tcPr>
                        <w:p w14:paraId="35E237D2" w14:textId="77777777" w:rsidR="00D2363B" w:rsidRDefault="00D2363B"/>
                      </w:tc>
                    </w:tr>
                    <w:tr w:rsidR="00D2363B" w14:paraId="5574115B" w14:textId="77777777">
                      <w:trPr>
                        <w:trHeight w:val="240"/>
                      </w:trPr>
                      <w:tc>
                        <w:tcPr>
                          <w:tcW w:w="1140" w:type="dxa"/>
                        </w:tcPr>
                        <w:p w14:paraId="6692F38C" w14:textId="77777777" w:rsidR="00D2363B" w:rsidRDefault="00457E36">
                          <w:r>
                            <w:t>Datum</w:t>
                          </w:r>
                        </w:p>
                      </w:tc>
                      <w:tc>
                        <w:tcPr>
                          <w:tcW w:w="5400" w:type="dxa"/>
                        </w:tcPr>
                        <w:p w14:paraId="2E964223" w14:textId="3BB900A8" w:rsidR="00D2363B" w:rsidRDefault="005346DB">
                          <w:r>
                            <w:t>23 september 2022</w:t>
                          </w:r>
                        </w:p>
                      </w:tc>
                    </w:tr>
                    <w:tr w:rsidR="00D2363B" w14:paraId="6E358520" w14:textId="77777777">
                      <w:trPr>
                        <w:trHeight w:val="240"/>
                      </w:trPr>
                      <w:tc>
                        <w:tcPr>
                          <w:tcW w:w="1140" w:type="dxa"/>
                        </w:tcPr>
                        <w:p w14:paraId="60CAA553" w14:textId="77777777" w:rsidR="00D2363B" w:rsidRDefault="00457E36">
                          <w:r>
                            <w:t>Betreft</w:t>
                          </w:r>
                        </w:p>
                      </w:tc>
                      <w:tc>
                        <w:tcPr>
                          <w:tcW w:w="5400" w:type="dxa"/>
                        </w:tcPr>
                        <w:p w14:paraId="5935561D" w14:textId="53F9ECFB" w:rsidR="00D2363B" w:rsidRDefault="00A170DD">
                          <w:fldSimple w:instr=" DOCPROPERTY  &quot;Onderwerp&quot;  \* MERGEFORMAT ">
                            <w:r w:rsidR="002A253C">
                              <w:t>Wijziging van de Wet op het financieel toezicht, de Bankwet 1998, de Wet financiële markten BES en enige andere wetten op het terrein van de financiële markten (Wijzigingswet financiële markten 2022-II)</w:t>
                            </w:r>
                          </w:fldSimple>
                        </w:p>
                      </w:tc>
                    </w:tr>
                    <w:tr w:rsidR="00D2363B" w14:paraId="6DB91582" w14:textId="77777777">
                      <w:trPr>
                        <w:trHeight w:val="200"/>
                      </w:trPr>
                      <w:tc>
                        <w:tcPr>
                          <w:tcW w:w="1140" w:type="dxa"/>
                        </w:tcPr>
                        <w:p w14:paraId="164120BA" w14:textId="77777777" w:rsidR="00D2363B" w:rsidRDefault="00D2363B"/>
                      </w:tc>
                      <w:tc>
                        <w:tcPr>
                          <w:tcW w:w="4738" w:type="dxa"/>
                        </w:tcPr>
                        <w:p w14:paraId="5B913C09" w14:textId="77777777" w:rsidR="00D2363B" w:rsidRDefault="00D2363B"/>
                      </w:tc>
                    </w:tr>
                  </w:tbl>
                  <w:p w14:paraId="707B202C" w14:textId="77777777" w:rsidR="002543D9" w:rsidRDefault="002543D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BA99AA2" wp14:editId="349E38C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7050A3B8" w14:textId="7F134F67" w:rsidR="00D2363B" w:rsidRDefault="00457E3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BA99AA2"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7050A3B8" w14:textId="7F134F67" w:rsidR="00D2363B" w:rsidRDefault="00457E3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4F4205A" wp14:editId="1489E72D">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F03910C" w14:textId="77777777" w:rsidR="002543D9" w:rsidRDefault="002543D9"/>
                      </w:txbxContent>
                    </wps:txbx>
                    <wps:bodyPr vert="horz" wrap="square" lIns="0" tIns="0" rIns="0" bIns="0" anchor="t" anchorCtr="0"/>
                  </wps:wsp>
                </a:graphicData>
              </a:graphic>
            </wp:anchor>
          </w:drawing>
        </mc:Choice>
        <mc:Fallback>
          <w:pict>
            <v:shape w14:anchorId="34F4205A"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4F03910C" w14:textId="77777777" w:rsidR="002543D9" w:rsidRDefault="002543D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1786BA"/>
    <w:multiLevelType w:val="multilevel"/>
    <w:tmpl w:val="E3966F4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E92A3B"/>
    <w:multiLevelType w:val="multilevel"/>
    <w:tmpl w:val="6043E2C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196F0E"/>
    <w:multiLevelType w:val="multilevel"/>
    <w:tmpl w:val="EA8CA77C"/>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D84528"/>
    <w:multiLevelType w:val="multilevel"/>
    <w:tmpl w:val="EF0C037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63B"/>
    <w:rsid w:val="002543D9"/>
    <w:rsid w:val="002A253C"/>
    <w:rsid w:val="003F2150"/>
    <w:rsid w:val="00457E36"/>
    <w:rsid w:val="005346DB"/>
    <w:rsid w:val="00684D27"/>
    <w:rsid w:val="006866E8"/>
    <w:rsid w:val="00832D21"/>
    <w:rsid w:val="00A170DD"/>
    <w:rsid w:val="00C80ECF"/>
    <w:rsid w:val="00D23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5645B"/>
  <w15:docId w15:val="{49EBDCB1-1F4C-4FAB-9AB8-CEB07D4D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866E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66E8"/>
    <w:rPr>
      <w:rFonts w:ascii="Verdana" w:hAnsi="Verdana"/>
      <w:color w:val="000000"/>
      <w:sz w:val="18"/>
      <w:szCs w:val="18"/>
    </w:rPr>
  </w:style>
  <w:style w:type="paragraph" w:styleId="Voettekst">
    <w:name w:val="footer"/>
    <w:basedOn w:val="Standaard"/>
    <w:link w:val="VoettekstChar"/>
    <w:uiPriority w:val="99"/>
    <w:unhideWhenUsed/>
    <w:rsid w:val="006866E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866E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22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ap:Words>
  <ap:Characters>155</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2022-09-23T12:40:00.0000000Z</dcterms:created>
  <dcterms:modified xsi:type="dcterms:W3CDTF">2022-09-23T12:40:00.0000000Z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Wijziging van de Wet op het financieel toezicht, de Bankwet 1998, de Wet financiële markten BES en enige andere wetten op het terrein van de financiële markten (Wijzigingswet financiële markten 2022-II)</vt:lpwstr>
  </property>
  <property fmtid="{D5CDD505-2E9C-101B-9397-08002B2CF9AE}" pid="4" name="Datum">
    <vt:lpwstr>31 augustus 2022</vt:lpwstr>
  </property>
  <property fmtid="{D5CDD505-2E9C-101B-9397-08002B2CF9AE}" pid="5" name="Aan">
    <vt:lpwstr>Voorzitter van de Tweede Kamer der Staten-Generaal_x000d_
Postbus 20018_x000d_
2500 EA  Den Haag</vt:lpwstr>
  </property>
  <property fmtid="{D5CDD505-2E9C-101B-9397-08002B2CF9AE}" pid="6" name="Kenmerk">
    <vt:lpwstr>2022-0000216700</vt:lpwstr>
  </property>
  <property fmtid="{D5CDD505-2E9C-101B-9397-08002B2CF9AE}" pid="7" name="UwKenmerk">
    <vt:lpwstr/>
  </property>
  <property fmtid="{D5CDD505-2E9C-101B-9397-08002B2CF9AE}" pid="8" name="Rubricering">
    <vt:lpwstr/>
  </property>
  <property fmtid="{D5CDD505-2E9C-101B-9397-08002B2CF9AE}" pid="9" name="MSIP_Label_6800fede-0e59-47ad-af95-4e63bbdb932d_Enabled">
    <vt:lpwstr>true</vt:lpwstr>
  </property>
  <property fmtid="{D5CDD505-2E9C-101B-9397-08002B2CF9AE}" pid="10" name="MSIP_Label_6800fede-0e59-47ad-af95-4e63bbdb932d_SetDate">
    <vt:lpwstr>2022-08-31T09:34:48Z</vt:lpwstr>
  </property>
  <property fmtid="{D5CDD505-2E9C-101B-9397-08002B2CF9AE}" pid="11" name="MSIP_Label_6800fede-0e59-47ad-af95-4e63bbdb932d_Method">
    <vt:lpwstr>Standard</vt:lpwstr>
  </property>
  <property fmtid="{D5CDD505-2E9C-101B-9397-08002B2CF9AE}" pid="12" name="MSIP_Label_6800fede-0e59-47ad-af95-4e63bbdb932d_Name">
    <vt:lpwstr>FIN-DGGT-Rijksoverheid</vt:lpwstr>
  </property>
  <property fmtid="{D5CDD505-2E9C-101B-9397-08002B2CF9AE}" pid="13" name="MSIP_Label_6800fede-0e59-47ad-af95-4e63bbdb932d_SiteId">
    <vt:lpwstr>84712536-f524-40a0-913b-5d25ba502732</vt:lpwstr>
  </property>
  <property fmtid="{D5CDD505-2E9C-101B-9397-08002B2CF9AE}" pid="14" name="MSIP_Label_6800fede-0e59-47ad-af95-4e63bbdb932d_ActionId">
    <vt:lpwstr>ad231db9-c655-4861-836e-4953f3bc1cb5</vt:lpwstr>
  </property>
  <property fmtid="{D5CDD505-2E9C-101B-9397-08002B2CF9AE}" pid="15" name="MSIP_Label_6800fede-0e59-47ad-af95-4e63bbdb932d_ContentBits">
    <vt:lpwstr>0</vt:lpwstr>
  </property>
</Properties>
</file>