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85333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F44" w:rsidRDefault="006C6F44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6C6F44" w:rsidRDefault="006C6F4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C8608C">
        <w:tc>
          <w:tcPr>
            <w:tcW w:w="0" w:type="auto"/>
          </w:tcPr>
          <w:p w:rsidR="006C6F44" w:rsidRDefault="0085333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68279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53335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C8608C">
        <w:trPr>
          <w:trHeight w:val="306" w:hRule="exact"/>
        </w:trPr>
        <w:tc>
          <w:tcPr>
            <w:tcW w:w="7512" w:type="dxa"/>
            <w:gridSpan w:val="2"/>
          </w:tcPr>
          <w:p w:rsidR="00F75106" w:rsidRDefault="00853335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C8608C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C8608C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53335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C8608C">
        <w:trPr>
          <w:cantSplit/>
          <w:trHeight w:val="2166" w:hRule="exact"/>
        </w:trPr>
        <w:tc>
          <w:tcPr>
            <w:tcW w:w="7512" w:type="dxa"/>
            <w:gridSpan w:val="2"/>
          </w:tcPr>
          <w:p w:rsidR="00853335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853335">
            <w:pPr>
              <w:pStyle w:val="adres"/>
            </w:pPr>
            <w:r>
              <w:t>Postbus 20018 </w:t>
            </w:r>
          </w:p>
          <w:p w:rsidR="000129A4" w:rsidRDefault="00853335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53335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C8608C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C8608C">
        <w:trPr>
          <w:trHeight w:val="238" w:hRule="exact"/>
        </w:trPr>
        <w:tc>
          <w:tcPr>
            <w:tcW w:w="1099" w:type="dxa"/>
          </w:tcPr>
          <w:p w:rsidR="00F75106" w:rsidRDefault="0085333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E493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30 augustus 2022</w:t>
            </w:r>
          </w:p>
        </w:tc>
      </w:tr>
      <w:tr w:rsidR="00C8608C" w:rsidTr="006C6F44">
        <w:trPr>
          <w:trHeight w:val="1180" w:hRule="exact"/>
        </w:trPr>
        <w:tc>
          <w:tcPr>
            <w:tcW w:w="1099" w:type="dxa"/>
          </w:tcPr>
          <w:p w:rsidR="00F75106" w:rsidRDefault="00853335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6C6F44" w:rsidRDefault="00853335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>
              <w:t xml:space="preserve">Voorstel van wet houdende wijziging van het Wetboek van Strafrecht en het Wetboek van </w:t>
            </w:r>
            <w:r w:rsidRPr="006C6F44">
              <w:t xml:space="preserve">Strafvordering in verband met het verbeteren van de bestrijding van heling, witwassen en de daaraan ten grondslag liggende vermogensdelicten </w:t>
            </w:r>
            <w:r>
              <w:t xml:space="preserve">(36 036)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C8608C">
        <w:tc>
          <w:tcPr>
            <w:tcW w:w="2013" w:type="dxa"/>
          </w:tcPr>
          <w:p w:rsidR="006C6F44" w:rsidP="006C6F44" w:rsidRDefault="0085333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6C6F44" w:rsidP="00452FB2" w:rsidRDefault="00853335">
            <w:pPr>
              <w:pStyle w:val="afzendgegevens"/>
            </w:pPr>
            <w:r>
              <w:t>Sector Straf- en Sanctierecht</w:t>
            </w:r>
          </w:p>
          <w:p w:rsidR="006C6F44" w:rsidP="006C6F44" w:rsidRDefault="00853335">
            <w:pPr>
              <w:pStyle w:val="witregel1"/>
            </w:pPr>
            <w:r>
              <w:t> </w:t>
            </w:r>
          </w:p>
          <w:p w:rsidRPr="005E493C" w:rsidR="006C6F44" w:rsidP="006C6F44" w:rsidRDefault="00853335">
            <w:pPr>
              <w:pStyle w:val="afzendgegevens"/>
              <w:rPr>
                <w:lang w:val="de-DE"/>
              </w:rPr>
            </w:pPr>
            <w:r w:rsidRPr="005E493C">
              <w:rPr>
                <w:lang w:val="de-DE"/>
              </w:rPr>
              <w:t>Turfmarkt 147</w:t>
            </w:r>
          </w:p>
          <w:p w:rsidRPr="005E493C" w:rsidR="006C6F44" w:rsidP="006C6F44" w:rsidRDefault="00853335">
            <w:pPr>
              <w:pStyle w:val="afzendgegevens"/>
              <w:rPr>
                <w:lang w:val="de-DE"/>
              </w:rPr>
            </w:pPr>
            <w:r w:rsidRPr="005E493C">
              <w:rPr>
                <w:lang w:val="de-DE"/>
              </w:rPr>
              <w:t>2511 DP  Den Haag</w:t>
            </w:r>
          </w:p>
          <w:p w:rsidRPr="005E493C" w:rsidR="006C6F44" w:rsidP="006C6F44" w:rsidRDefault="00853335">
            <w:pPr>
              <w:pStyle w:val="afzendgegevens"/>
              <w:rPr>
                <w:lang w:val="de-DE"/>
              </w:rPr>
            </w:pPr>
            <w:r w:rsidRPr="005E493C">
              <w:rPr>
                <w:lang w:val="de-DE"/>
              </w:rPr>
              <w:t>Postbus 20301</w:t>
            </w:r>
          </w:p>
          <w:p w:rsidRPr="005E493C" w:rsidR="006C6F44" w:rsidP="006C6F44" w:rsidRDefault="00853335">
            <w:pPr>
              <w:pStyle w:val="afzendgegevens"/>
              <w:rPr>
                <w:lang w:val="de-DE"/>
              </w:rPr>
            </w:pPr>
            <w:r w:rsidRPr="005E493C">
              <w:rPr>
                <w:lang w:val="de-DE"/>
              </w:rPr>
              <w:t>2500 EH  Den Haag</w:t>
            </w:r>
          </w:p>
          <w:p w:rsidRPr="005E493C" w:rsidR="006C6F44" w:rsidP="006C6F44" w:rsidRDefault="00853335">
            <w:pPr>
              <w:pStyle w:val="afzendgegevens"/>
              <w:rPr>
                <w:lang w:val="de-DE"/>
              </w:rPr>
            </w:pPr>
            <w:r w:rsidRPr="005E493C">
              <w:rPr>
                <w:lang w:val="de-DE"/>
              </w:rPr>
              <w:t>www.rijksoverheid.nl/jenv</w:t>
            </w:r>
          </w:p>
          <w:p w:rsidRPr="005E493C" w:rsidR="006C6F44" w:rsidP="006C6F44" w:rsidRDefault="00853335">
            <w:pPr>
              <w:pStyle w:val="witregel1"/>
              <w:rPr>
                <w:lang w:val="de-DE"/>
              </w:rPr>
            </w:pPr>
            <w:r w:rsidRPr="005E493C">
              <w:rPr>
                <w:lang w:val="de-DE"/>
              </w:rPr>
              <w:t> </w:t>
            </w:r>
          </w:p>
          <w:p w:rsidRPr="005E493C" w:rsidR="006C6F44" w:rsidP="00452FB2" w:rsidRDefault="00853335">
            <w:pPr>
              <w:pStyle w:val="witregel1"/>
              <w:rPr>
                <w:lang w:val="de-DE"/>
              </w:rPr>
            </w:pPr>
            <w:r w:rsidRPr="005E493C">
              <w:rPr>
                <w:lang w:val="de-DE"/>
              </w:rPr>
              <w:t>  </w:t>
            </w:r>
          </w:p>
          <w:p w:rsidR="006C6F44" w:rsidP="006C6F44" w:rsidRDefault="00853335">
            <w:pPr>
              <w:pStyle w:val="referentiekopjes"/>
            </w:pPr>
            <w:r>
              <w:t>Ons kenmerk</w:t>
            </w:r>
          </w:p>
          <w:p w:rsidR="006C6F44" w:rsidP="006C6F44" w:rsidRDefault="0085333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4139523</w:t>
            </w:r>
            <w:r>
              <w:fldChar w:fldCharType="end"/>
            </w:r>
          </w:p>
          <w:p w:rsidR="006C6F44" w:rsidP="006C6F44" w:rsidRDefault="00853335">
            <w:pPr>
              <w:pStyle w:val="witregel1"/>
            </w:pPr>
            <w:r>
              <w:t> </w:t>
            </w:r>
          </w:p>
          <w:p w:rsidR="006C6F44" w:rsidP="006C6F44" w:rsidRDefault="0085333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C6F44" w:rsidP="006C6F44" w:rsidRDefault="006C6F44">
            <w:pPr>
              <w:pStyle w:val="referentiegegevens"/>
            </w:pPr>
          </w:p>
          <w:bookmarkEnd w:id="4"/>
          <w:p w:rsidRPr="006C6F44" w:rsidR="006C6F44" w:rsidP="006C6F44" w:rsidRDefault="006C6F44">
            <w:pPr>
              <w:pStyle w:val="referentiegegevens"/>
            </w:pPr>
          </w:p>
          <w:p w:rsidR="00F75106" w:rsidRDefault="00853335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C8608C" w:rsidTr="00C22108">
        <w:tc>
          <w:tcPr>
            <w:tcW w:w="7716" w:type="dxa"/>
          </w:tcPr>
          <w:p w:rsidRPr="00C22108" w:rsidR="00C22108" w:rsidP="002353E3" w:rsidRDefault="00853335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381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853335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853335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3175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53335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853335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63385D" w:rsidRDefault="00853335">
      <w:pPr>
        <w:pStyle w:val="broodtekst"/>
      </w:pPr>
      <w:bookmarkStart w:name="cursor" w:id="8"/>
      <w:bookmarkStart w:name="G5a899cd3c5124576a1bf7b474f756055" w:id="9"/>
      <w:bookmarkEnd w:id="8"/>
      <w:r>
        <w:t>Hierbij bied ik u de nota naar aanleiding van het verslag inzake het bovenvermelde voorstel</w:t>
      </w:r>
      <w:r w:rsidR="0063385D">
        <w:t xml:space="preserve"> en </w:t>
      </w:r>
      <w:r>
        <w:t>de daarbij horende nota van wijziging aan.</w:t>
      </w:r>
      <w:bookmarkEnd w:id="9"/>
      <w:r>
        <w:t xml:space="preserve"> Bij de nota </w:t>
      </w:r>
      <w:r w:rsidRPr="006C6F44">
        <w:t>naar aanleiding van het verslag</w:t>
      </w:r>
      <w:r>
        <w:t xml:space="preserve"> </w:t>
      </w:r>
      <w:r w:rsidR="0063385D">
        <w:t>is</w:t>
      </w:r>
      <w:r>
        <w:t xml:space="preserve"> tevens het ontwerp-Besluit Digitaal opkopersregister en Digitaal opkopersloket </w:t>
      </w:r>
      <w:r w:rsidR="0063385D">
        <w:t xml:space="preserve">gevoegd </w:t>
      </w:r>
      <w:r w:rsidRPr="0063385D" w:rsidR="0063385D">
        <w:t>d</w:t>
      </w:r>
      <w:r w:rsidR="0063385D">
        <w:t xml:space="preserve">at </w:t>
      </w:r>
      <w:r w:rsidRPr="0063385D" w:rsidR="0063385D">
        <w:t>eerder dit jaar voor advies aan de betrokken organisaties is voorgelegd en in internetconsultatie is gegaan</w:t>
      </w:r>
      <w:r w:rsidR="0063385D">
        <w:t xml:space="preserve">, alsmede </w:t>
      </w:r>
      <w:r>
        <w:t xml:space="preserve">het advies van het College van procureurs-generaal over </w:t>
      </w:r>
      <w:r w:rsidR="0063385D">
        <w:t>dat ontwerpbesluit.</w:t>
      </w:r>
    </w:p>
    <w:p w:rsidR="006C6F44" w:rsidRDefault="006C6F44">
      <w:pPr>
        <w:pStyle w:val="broodtekst"/>
      </w:pPr>
      <w:bookmarkStart w:name="G80174a7c6596405fb1fa495db7667515" w:id="10"/>
    </w:p>
    <w:p w:rsidR="00452FB2" w:rsidRDefault="00452FB2">
      <w:pPr>
        <w:pStyle w:val="broodtekst"/>
      </w:pPr>
    </w:p>
    <w:p w:rsidR="006C6F44" w:rsidRDefault="00853335">
      <w:pPr>
        <w:pStyle w:val="broodtekst"/>
      </w:pPr>
      <w:r>
        <w:t>De Minister van Justitie en Veiligheid,</w:t>
      </w:r>
    </w:p>
    <w:p w:rsidR="006C6F44" w:rsidRDefault="006C6F44">
      <w:pPr>
        <w:pStyle w:val="broodtekst"/>
      </w:pPr>
    </w:p>
    <w:p w:rsidR="006C6F44" w:rsidRDefault="006C6F44">
      <w:pPr>
        <w:pStyle w:val="broodtekst"/>
      </w:pPr>
    </w:p>
    <w:p w:rsidR="006C6F44" w:rsidRDefault="006C6F44">
      <w:pPr>
        <w:pStyle w:val="broodtekst"/>
      </w:pPr>
    </w:p>
    <w:p w:rsidR="00337033" w:rsidRDefault="00337033">
      <w:pPr>
        <w:pStyle w:val="broodtekst"/>
      </w:pPr>
    </w:p>
    <w:p w:rsidR="006C6F44" w:rsidRDefault="00853335">
      <w:pPr>
        <w:pStyle w:val="broodtekst"/>
      </w:pPr>
      <w:r>
        <w:t xml:space="preserve">D. Yeşilgöz-Zegerius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C8608C">
        <w:trPr>
          <w:cantSplit/>
        </w:trPr>
        <w:tc>
          <w:tcPr>
            <w:tcW w:w="7501" w:type="dxa"/>
          </w:tcPr>
          <w:p w:rsidR="00F75106" w:rsidRDefault="00F75106">
            <w:pPr>
              <w:pStyle w:val="broodtekst"/>
            </w:pPr>
            <w:bookmarkStart w:name="ondertekening" w:id="11"/>
            <w:bookmarkEnd w:id="11"/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9B" w:rsidRDefault="00853335">
      <w:pPr>
        <w:spacing w:line="240" w:lineRule="auto"/>
      </w:pPr>
      <w:r>
        <w:separator/>
      </w:r>
    </w:p>
  </w:endnote>
  <w:endnote w:type="continuationSeparator" w:id="0">
    <w:p w:rsidR="0036279B" w:rsidRDefault="0085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5333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8608C">
      <w:trPr>
        <w:trHeight w:hRule="exact" w:val="240"/>
      </w:trPr>
      <w:tc>
        <w:tcPr>
          <w:tcW w:w="7752" w:type="dxa"/>
        </w:tcPr>
        <w:p w:rsidR="0089073C" w:rsidRDefault="0085333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53335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E493C">
            <w:fldChar w:fldCharType="begin"/>
          </w:r>
          <w:r w:rsidR="005E493C">
            <w:instrText xml:space="preserve"> NUMPAGES   \* MERGEFORMAT </w:instrText>
          </w:r>
          <w:r w:rsidR="005E493C">
            <w:fldChar w:fldCharType="separate"/>
          </w:r>
          <w:r w:rsidR="006C6F44">
            <w:t>1</w:t>
          </w:r>
          <w:r w:rsidR="005E493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8608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5333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53335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C6F4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E493C">
            <w:fldChar w:fldCharType="begin"/>
          </w:r>
          <w:r w:rsidR="005E493C">
            <w:instrText xml:space="preserve"> SECTIONPAGES   \* MERGEFORMAT </w:instrText>
          </w:r>
          <w:r w:rsidR="005E493C">
            <w:fldChar w:fldCharType="separate"/>
          </w:r>
          <w:r w:rsidR="006C6F44">
            <w:t>1</w:t>
          </w:r>
          <w:r w:rsidR="005E493C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C8608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C8608C">
      <w:trPr>
        <w:cantSplit/>
        <w:trHeight w:hRule="exact" w:val="216"/>
      </w:trPr>
      <w:tc>
        <w:tcPr>
          <w:tcW w:w="7771" w:type="dxa"/>
        </w:tcPr>
        <w:p w:rsidR="0089073C" w:rsidRDefault="0085333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53335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C4A1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C8608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C8608C">
      <w:trPr>
        <w:cantSplit/>
        <w:trHeight w:hRule="exact" w:val="289"/>
      </w:trPr>
      <w:tc>
        <w:tcPr>
          <w:tcW w:w="7769" w:type="dxa"/>
        </w:tcPr>
        <w:p w:rsidR="0089073C" w:rsidRDefault="0085333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53335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6C6F44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E493C">
            <w:fldChar w:fldCharType="begin"/>
          </w:r>
          <w:r w:rsidR="005E493C">
            <w:instrText xml:space="preserve"> SECTIONPAGES   \* MERGEFORMAT </w:instrText>
          </w:r>
          <w:r w:rsidR="005E493C">
            <w:fldChar w:fldCharType="separate"/>
          </w:r>
          <w:r w:rsidR="006C6F44">
            <w:t>1</w:t>
          </w:r>
          <w:r w:rsidR="005E493C">
            <w:fldChar w:fldCharType="end"/>
          </w:r>
        </w:p>
      </w:tc>
    </w:tr>
    <w:tr w:rsidR="00C8608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9B" w:rsidRDefault="00853335">
      <w:pPr>
        <w:spacing w:line="240" w:lineRule="auto"/>
      </w:pPr>
      <w:r>
        <w:separator/>
      </w:r>
    </w:p>
  </w:footnote>
  <w:footnote w:type="continuationSeparator" w:id="0">
    <w:p w:rsidR="0036279B" w:rsidRDefault="0085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53335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C8608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C6F44" w:rsidRDefault="0085333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5E493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5E493C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5E493C" w:rsidRDefault="00853335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E493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5333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5333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5333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 augustus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853335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5333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4139523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8608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C8608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C6F44" w:rsidRDefault="0085333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5E493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5E493C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5E493C" w:rsidRDefault="00853335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E493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5333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5333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5333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 augustus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853335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5333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4139523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8608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53335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853335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8608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53335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53335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80209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385D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C4A1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F03606F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6B52A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CC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29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EA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20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2E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E3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E9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28627AB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9186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141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6E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4A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56A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8F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E9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B40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B77E13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D8A6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08A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8C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EA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A85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07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CC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45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112284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6854D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EC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E0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68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21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80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23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4B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.xml&quot; target=&quot;Microsoft Word&quot; target-build=&quot;16.0.5317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Voorstel van wet houdende wijziging van het Wetboek van Strafrecht en het Wetboek van Strafvordering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5a899cd3c5124576a1bf7b474f756055&quot; id=&quot;G1D7487DC788E4044BB4F340A145CB365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80174a7c6596405fb1fa495db7667515&quot; id=&quot;GECE74DC8D1414E0AA3C81066492F395F&quot; reference=&quot;cursor&quot; src=&quot;$/Bestuursdepartement/DWJZ/Geintegreerde tekstblokken/Ondertekening minister of staats.xml&quot;&gt;&lt;ds:template&gt;&lt;ministerStaats/&gt;&lt;naamMinisterStaats&gt;D. Yeşilgöz-Zegerius &lt;/naamMinisterStaats&gt;&lt;Bewindspersoon&gt;De Minister van Justitie en Veiligheid,&lt;/Bewindspersoon&gt;&lt;/ds:template&gt;&lt;ds:body&gt;&lt;p/&gt;&lt;p&gt;De Minister van Justitie en Veiligheid,&lt;/p&gt;&lt;p/&gt;&lt;p/&gt;&lt;p/&gt;&lt;p/&gt;&lt;p&gt;D. Yeşilgöz-Zegerius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w. mr.drs. C.C.M. van Deudekom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inister van Veiligheid en Justitie,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Minister van Veiligheid en Justitie&quot; value=&quot;2&quot;&gt;&lt;afzender aanhef=&quot;1&quot; country-code=&quot;31&quot; country-id=&quot;NLD&quot; groetregel=&quot;1&quot; naam=&quot;Minister van Veiligheid en Justitie,&quot; name=&quot;Minister van Veiligheid en Justitie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Karin&quot; value=&quot;1&quot;&gt;&lt;afzender aanhef=&quot;1&quot; country-code=&quot;31&quot; country-id=&quot;NLD&quot; email=&quot;k.van.deudekom@minvenj.nl&quot; gender=&quot;F&quot; groetregel=&quot;2&quot; mobiel=&quot;06 5287 7398&quot; naam=&quot;mw. mr.drs. C.C.M. van Deudekom&quot; name=&quot;Karin&quot; onderdeel=&quot;Sector straf- en sanctierecht&quot; organisatie=&quot;176&quot; taal=&quot;1043&quot;&gt;&lt;taal functie=&quot;Raadadviseur&quot; id=&quot;1043&quot;/&gt;&lt;taal functie=&quot;Raadadviseur&quot; id=&quot;2057&quot;/&gt;&lt;taal functie=&quot;Raadadviseur&quot; id=&quot;1031&quot;/&gt;&lt;taal functie=&quot;Raadadviseur&quot; id=&quot;1036&quot;/&gt;&lt;taal functie=&quot;Raadadviseur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3 98&quot; value=&quot;06 5287 7398&quot;&gt;&lt;phonenumber country-code=&quot;31&quot; number=&quot;06 5287 7398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w. mr.drs. C.C.M. van Deudekom&quot;/&gt;&lt;email formatted-value=&quot;k.van.deudekom@minvenj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 en sanctierecht&quot; value=&quot;Sector straf- en sanctierecht&quot;/&gt;&lt;digionderdeel formatted-value=&quot;Sector straf- en sanctierecht&quot; value=&quot;Sector straf- en sanctierecht&quot;/&gt;&lt;onderdeelvolg formatted-value=&quot;Sector straf- en sanctierecht&quot;/&gt;&lt;directieregel formatted-value=&quot;&amp;#160;\n&quot;/&gt;&lt;datum formatted-value=&quot;2 augustus 2022&quot; value=&quot;2022-08-02T00:00:00&quot;/&gt;&lt;onskenmerk format-disabled=&quot;true&quot; formatted-value=&quot;4139523&quot; value=&quot;4139523&quot;/&gt;&lt;uwkenmerk formatted-value=&quot;&quot;/&gt;&lt;onderwerp format-disabled=&quot;true&quot; formatted-value=&quot;Voorstel van wet houdende wijziging van het Wetboek van Strafrecht en het Wetboek van Strafvordering &quot; value=&quot;Voorstel van wet houdende wijziging van het Wetboek van Strafrecht en het Wetboek van Strafvordering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6C6F44"/>
    <w:rsid w:val="000129A4"/>
    <w:rsid w:val="000E4FC7"/>
    <w:rsid w:val="001B5B02"/>
    <w:rsid w:val="002353E3"/>
    <w:rsid w:val="00337033"/>
    <w:rsid w:val="0036279B"/>
    <w:rsid w:val="0040796D"/>
    <w:rsid w:val="00452FB2"/>
    <w:rsid w:val="005B585C"/>
    <w:rsid w:val="005C4155"/>
    <w:rsid w:val="005E493C"/>
    <w:rsid w:val="0063385D"/>
    <w:rsid w:val="00652887"/>
    <w:rsid w:val="00666B4A"/>
    <w:rsid w:val="00690E82"/>
    <w:rsid w:val="006C6F44"/>
    <w:rsid w:val="00794445"/>
    <w:rsid w:val="007C4A1C"/>
    <w:rsid w:val="00853335"/>
    <w:rsid w:val="0089073C"/>
    <w:rsid w:val="008A7B34"/>
    <w:rsid w:val="00931BD9"/>
    <w:rsid w:val="009B09F2"/>
    <w:rsid w:val="00A57AB5"/>
    <w:rsid w:val="00B07A5A"/>
    <w:rsid w:val="00B2078A"/>
    <w:rsid w:val="00B46C81"/>
    <w:rsid w:val="00C22108"/>
    <w:rsid w:val="00C8608C"/>
    <w:rsid w:val="00CC3E4D"/>
    <w:rsid w:val="00D2034F"/>
    <w:rsid w:val="00DD1C86"/>
    <w:rsid w:val="00E46F34"/>
    <w:rsid w:val="00F60DEA"/>
    <w:rsid w:val="00F75106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242</ap:Words>
  <ap:Characters>1335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2022-08-30T09:39:00.0000000Z</dcterms:created>
  <dcterms:modified xsi:type="dcterms:W3CDTF">2022-08-30T09:39:00.0000000Z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 augustus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straf- en sanctierecht</vt:lpwstr>
  </property>
  <property fmtid="{D5CDD505-2E9C-101B-9397-08002B2CF9AE}" pid="21" name="ondertekening">
    <vt:lpwstr/>
  </property>
  <property fmtid="{D5CDD505-2E9C-101B-9397-08002B2CF9AE}" pid="22" name="onderwerp">
    <vt:lpwstr>Voorstel van wet houdende wijziging van het Wetboek van Strafrecht en het Wetboek van Strafvordering </vt:lpwstr>
  </property>
  <property fmtid="{D5CDD505-2E9C-101B-9397-08002B2CF9AE}" pid="23" name="onskenmerk">
    <vt:lpwstr>4139523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