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>De Tweede Kamer der Staten-</w:t>
            </w:r>
            <w:r w:rsidRPr="00B1720B">
              <w:rPr>
                <w:rFonts w:ascii="Times New Roman" w:hAnsi="Times New Roman"/>
              </w:rPr>
              <w:fldChar w:fldCharType="begin"/>
            </w:r>
            <w:r w:rsidRPr="00B1720B">
              <w:rPr>
                <w:rFonts w:ascii="Times New Roman" w:hAnsi="Times New Roman"/>
              </w:rPr>
              <w:instrText xml:space="preserve">PRIVATE </w:instrText>
            </w:r>
            <w:r w:rsidRPr="00B1720B">
              <w:rPr>
                <w:rFonts w:ascii="Times New Roman" w:hAnsi="Times New Roman"/>
              </w:rPr>
              <w:fldChar w:fldCharType="end"/>
            </w: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>Generaal zendt bijgaand door</w:t>
            </w: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>haar aangenomen wetsvoorstel</w:t>
            </w:r>
          </w:p>
          <w:p w:rsidRPr="00B1720B" w:rsidR="00B1720B" w:rsidP="00B1720B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 xml:space="preserve">aan de Eerste Kamer. Zij heeft </w:t>
            </w:r>
          </w:p>
          <w:p w:rsidRPr="00B1720B" w:rsidR="00B1720B" w:rsidP="00B1720B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 xml:space="preserve">de initiatiefnemers opgedragen </w:t>
            </w:r>
          </w:p>
          <w:p w:rsidRPr="00B1720B" w:rsidR="00B1720B" w:rsidP="00B1720B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 xml:space="preserve">het voorstel in die Kamer te </w:t>
            </w:r>
          </w:p>
          <w:p w:rsidRPr="00B1720B" w:rsidR="00B1720B" w:rsidP="00B1720B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>verdedigen.</w:t>
            </w: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B1720B">
              <w:rPr>
                <w:rFonts w:ascii="Times New Roman" w:hAnsi="Times New Roman"/>
              </w:rPr>
              <w:t>De Voorzitter,</w:t>
            </w: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B1720B" w:rsidR="00B1720B" w:rsidP="000D0DF5" w:rsidRDefault="00B1720B">
            <w:pPr>
              <w:rPr>
                <w:rFonts w:ascii="Times New Roman" w:hAnsi="Times New Roman"/>
              </w:rPr>
            </w:pPr>
          </w:p>
          <w:p w:rsidRPr="00B1720B" w:rsidR="00CB3578" w:rsidP="006E5452" w:rsidRDefault="00B1720B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B1720B">
              <w:rPr>
                <w:rFonts w:ascii="Times New Roman" w:hAnsi="Times New Roman" w:cs="Times New Roman"/>
                <w:b w:val="0"/>
                <w:sz w:val="20"/>
              </w:rPr>
              <w:t>17 mei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B1720B" w:rsidTr="00F61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B1720B" w:rsidP="004B4286" w:rsidRDefault="00B17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Voorstel van wet van de leden Ellemeet en Tielen houdende wijziging van de Wet kwaliteit, klachten en geschillen zorg in verband met de invloed van zorgverleners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B1720B" w:rsidTr="002C6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B1720B" w:rsidP="001A0E9A" w:rsidRDefault="00B17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GEWIJZIGD VOORSTEL VAN WET</w:t>
            </w:r>
          </w:p>
        </w:tc>
      </w:tr>
      <w:tr w:rsidRPr="002168F4" w:rsidR="007853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A0E9A" w:rsidR="002E38F9" w:rsidP="00DB03C4" w:rsidRDefault="002E38F9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Allen, die deze zullen zien of horen lezen, saluut! doen te weten:</w:t>
      </w: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Alzo, Wij in overweging genomen hebben, dat het gewenst is de invloed van zorgverleners op het zorgbeleid van zorgaanbieders wettelijk te borgen;</w:t>
      </w: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Zo is het, dat Wij, de Afdeling advisering van de Raad van State gehoord, en met gemeen overleg der Staten-Generaal, hebben goedgevonden en verstaan, gelijk Wij goedvinden en verstaan bij deze: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b/>
          <w:bCs/>
          <w:sz w:val="24"/>
        </w:rPr>
      </w:pPr>
      <w:r w:rsidRPr="001A0E9A">
        <w:rPr>
          <w:rFonts w:ascii="Times New Roman" w:hAnsi="Times New Roman"/>
          <w:b/>
          <w:bCs/>
          <w:sz w:val="24"/>
        </w:rPr>
        <w:t>ARTIKEL I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De Wet kwaliteit, klachten en geschillen zorg wordt als volgt gewijzigd: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A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Artikel 3 wordt als volgt gewijzigd: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1.</w:t>
      </w:r>
      <w:r w:rsidRPr="001A0E9A">
        <w:rPr>
          <w:rFonts w:ascii="Times New Roman" w:hAnsi="Times New Roman"/>
          <w:sz w:val="24"/>
        </w:rPr>
        <w:tab/>
        <w:t>Voor de tekst wordt de aanduiding “1.” geplaatst.</w:t>
      </w:r>
    </w:p>
    <w:p w:rsidRPr="001A0E9A" w:rsidR="001A0E9A" w:rsidP="001A0E9A" w:rsidRDefault="001A0E9A">
      <w:pPr>
        <w:ind w:left="426" w:hanging="426"/>
        <w:rPr>
          <w:rFonts w:ascii="Times New Roman" w:hAnsi="Times New Roman"/>
          <w:sz w:val="24"/>
        </w:rPr>
      </w:pPr>
    </w:p>
    <w:p w:rsidRPr="00B1720B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sz w:val="24"/>
        </w:rPr>
        <w:t>2.</w:t>
      </w:r>
      <w:r w:rsidRPr="00B1720B">
        <w:rPr>
          <w:rFonts w:ascii="Times New Roman" w:hAnsi="Times New Roman"/>
          <w:sz w:val="24"/>
        </w:rPr>
        <w:tab/>
        <w:t xml:space="preserve">Er </w:t>
      </w:r>
      <w:r w:rsidRPr="00B1720B" w:rsidR="00B1720B">
        <w:rPr>
          <w:rFonts w:ascii="Times New Roman" w:hAnsi="Times New Roman"/>
          <w:sz w:val="24"/>
        </w:rPr>
        <w:t xml:space="preserve">worden twee leden </w:t>
      </w:r>
      <w:r w:rsidRPr="00B1720B">
        <w:rPr>
          <w:rFonts w:ascii="Times New Roman" w:hAnsi="Times New Roman"/>
          <w:sz w:val="24"/>
        </w:rPr>
        <w:t>toegevoegd, luidende:</w:t>
      </w:r>
    </w:p>
    <w:p w:rsidRPr="00B1720B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sz w:val="24"/>
        </w:rPr>
        <w:t>2.</w:t>
      </w:r>
      <w:r w:rsidRPr="00B1720B">
        <w:rPr>
          <w:rFonts w:ascii="Times New Roman" w:hAnsi="Times New Roman"/>
          <w:sz w:val="24"/>
        </w:rPr>
        <w:tab/>
        <w:t xml:space="preserve">De zorgaanbieder, indien hij een instelling is, stelt de zorgverleners die zorg verlenen aan zijn cliënten, in de gelegenheid invloed uit te oefenen op zijn beleid ter uitvoering van het eerste lid. </w:t>
      </w:r>
    </w:p>
    <w:p w:rsidRPr="00B1720B" w:rsidR="00B1720B" w:rsidP="00B1720B" w:rsidRDefault="00B1720B">
      <w:pPr>
        <w:ind w:firstLine="284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sz w:val="24"/>
        </w:rPr>
        <w:lastRenderedPageBreak/>
        <w:t>3. Bij algemene maatregel van bestuur kunnen nadere regels worden gesteld met betrekking tot de uitvoering van het tweede lid.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B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In artikel 7, tweede lid, onderdeel b, wordt “artikel 3” vervangen door “artikel 3, eerste lid,”.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C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In artikel 24, tweede lid, wordt “de artikelen 2 en 3” vervangen door “de artikelen 2 en 3, eerste lid,”.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D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Aan artikel 31 wordt een lid toegevoegd, luidende:</w:t>
      </w:r>
    </w:p>
    <w:p w:rsidRPr="00B1720B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B1720B">
        <w:rPr>
          <w:rFonts w:ascii="Times New Roman" w:hAnsi="Times New Roman"/>
          <w:sz w:val="24"/>
        </w:rPr>
        <w:t>3.</w:t>
      </w:r>
      <w:r w:rsidRPr="00B1720B">
        <w:rPr>
          <w:rFonts w:ascii="Times New Roman" w:hAnsi="Times New Roman"/>
          <w:sz w:val="24"/>
        </w:rPr>
        <w:tab/>
        <w:t xml:space="preserve">Onze Minister zendt binnen vijf jaar na de inwerkingtreding van </w:t>
      </w:r>
      <w:r w:rsidRPr="00B1720B" w:rsidR="00B1720B">
        <w:rPr>
          <w:rFonts w:ascii="Times New Roman" w:hAnsi="Times New Roman"/>
          <w:sz w:val="24"/>
        </w:rPr>
        <w:t xml:space="preserve">artikel 3, tweede en derde lid, </w:t>
      </w:r>
      <w:r w:rsidRPr="00B1720B">
        <w:rPr>
          <w:rFonts w:ascii="Times New Roman" w:hAnsi="Times New Roman"/>
          <w:sz w:val="24"/>
        </w:rPr>
        <w:t>aan de Staten-Generaal een verslag over de doeltreffendheid en de effecten van die bepaling in de praktijk.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b/>
          <w:bCs/>
          <w:sz w:val="24"/>
        </w:rPr>
      </w:pPr>
      <w:r w:rsidRPr="001A0E9A">
        <w:rPr>
          <w:rFonts w:ascii="Times New Roman" w:hAnsi="Times New Roman"/>
          <w:b/>
          <w:bCs/>
          <w:sz w:val="24"/>
        </w:rPr>
        <w:t>ARTIKEL II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ind w:firstLine="284"/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Deze wet treedt in werking op een bij koninklijk besluit te bepalen tijdstip.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b/>
          <w:bCs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ab/>
        <w:t>Lasten en bevelen dat deze in het Staatsblad zal worden geplaatst en dat alle ministeries, autoriteiten, colleges en ambtenaren die zulks aangaat, aan de nauwkeurige uitvoering de hand zullen houden.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  <w:r w:rsidRPr="001A0E9A">
        <w:rPr>
          <w:rFonts w:ascii="Times New Roman" w:hAnsi="Times New Roman"/>
          <w:sz w:val="24"/>
        </w:rPr>
        <w:t>Gegeven</w:t>
      </w: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1A0E9A" w:rsidP="001A0E9A" w:rsidRDefault="001A0E9A">
      <w:pPr>
        <w:rPr>
          <w:rFonts w:ascii="Times New Roman" w:hAnsi="Times New Roman"/>
          <w:sz w:val="24"/>
        </w:rPr>
      </w:pPr>
    </w:p>
    <w:p w:rsidRPr="001A0E9A" w:rsidR="00F13000" w:rsidP="001A0E9A" w:rsidRDefault="00F13000">
      <w:pPr>
        <w:rPr>
          <w:rFonts w:ascii="Times New Roman" w:hAnsi="Times New Roman"/>
          <w:sz w:val="24"/>
        </w:rPr>
      </w:pPr>
    </w:p>
    <w:p w:rsidRPr="001A0E9A" w:rsidR="001A0E9A" w:rsidP="001A0E9A" w:rsidRDefault="00717D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Minister voor Langdurige Zorg en Sport</w:t>
      </w:r>
      <w:r w:rsidRPr="001A0E9A" w:rsidR="001A0E9A">
        <w:rPr>
          <w:rFonts w:ascii="Times New Roman" w:hAnsi="Times New Roman"/>
          <w:sz w:val="24"/>
        </w:rPr>
        <w:t>,</w:t>
      </w:r>
    </w:p>
    <w:p w:rsidR="001A0E9A" w:rsidP="00DB03C4" w:rsidRDefault="001A0E9A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0166CE" w:rsidP="00DB03C4" w:rsidRDefault="000166CE">
      <w:pPr>
        <w:rPr>
          <w:rFonts w:ascii="Times New Roman" w:hAnsi="Times New Roman"/>
          <w:sz w:val="24"/>
        </w:rPr>
      </w:pPr>
    </w:p>
    <w:p w:rsidRPr="001A0E9A" w:rsidR="000166CE" w:rsidP="000166CE" w:rsidRDefault="000166C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Minister voor Langdurige Zorg en Sport</w:t>
      </w:r>
      <w:r w:rsidRPr="001A0E9A">
        <w:rPr>
          <w:rFonts w:ascii="Times New Roman" w:hAnsi="Times New Roman"/>
          <w:sz w:val="24"/>
        </w:rPr>
        <w:t>,</w:t>
      </w:r>
    </w:p>
    <w:p w:rsidR="000166CE" w:rsidP="00DB03C4" w:rsidRDefault="000166CE">
      <w:pPr>
        <w:rPr>
          <w:rFonts w:ascii="Times New Roman" w:hAnsi="Times New Roman"/>
          <w:sz w:val="24"/>
        </w:rPr>
      </w:pPr>
      <w:bookmarkStart w:name="_GoBack" w:id="0"/>
      <w:bookmarkEnd w:id="0"/>
    </w:p>
    <w:p w:rsidR="000166CE" w:rsidP="00DB03C4" w:rsidRDefault="000166CE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="00EC2055" w:rsidP="00DB03C4" w:rsidRDefault="00EC2055">
      <w:pPr>
        <w:rPr>
          <w:rFonts w:ascii="Times New Roman" w:hAnsi="Times New Roman"/>
          <w:sz w:val="24"/>
        </w:rPr>
      </w:pPr>
    </w:p>
    <w:p w:rsidRPr="001A2888" w:rsidR="001A2888" w:rsidP="00DB03C4" w:rsidRDefault="001A28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DB03C4" w:rsidP="00DB03C4" w:rsidRDefault="00DB03C4">
      <w:pPr>
        <w:rPr>
          <w:rFonts w:ascii="Times New Roman" w:hAnsi="Times New Roman"/>
          <w:sz w:val="24"/>
        </w:rPr>
      </w:pPr>
    </w:p>
    <w:p w:rsidR="001A2888" w:rsidP="00DB03C4" w:rsidRDefault="001A2888">
      <w:pPr>
        <w:rPr>
          <w:rFonts w:ascii="Times New Roman" w:hAnsi="Times New Roman"/>
          <w:sz w:val="24"/>
        </w:rPr>
      </w:pPr>
    </w:p>
    <w:p w:rsidR="00DB03C4" w:rsidP="00DB03C4" w:rsidRDefault="00DB03C4">
      <w:pPr>
        <w:ind w:firstLine="284"/>
        <w:rPr>
          <w:rFonts w:ascii="Times New Roman" w:hAnsi="Times New Roman"/>
          <w:sz w:val="24"/>
        </w:rPr>
      </w:pPr>
    </w:p>
    <w:p w:rsidR="00DB03C4" w:rsidP="00DB03C4" w:rsidRDefault="00DB03C4">
      <w:pPr>
        <w:ind w:firstLine="284"/>
        <w:rPr>
          <w:rFonts w:ascii="Times New Roman" w:hAnsi="Times New Roman"/>
          <w:sz w:val="24"/>
        </w:rPr>
      </w:pPr>
    </w:p>
    <w:p w:rsidR="00DB03C4" w:rsidP="007448A6" w:rsidRDefault="00DB03C4">
      <w:pPr>
        <w:rPr>
          <w:rFonts w:ascii="Times New Roman" w:hAnsi="Times New Roman"/>
          <w:sz w:val="24"/>
        </w:rPr>
      </w:pPr>
    </w:p>
    <w:p w:rsidR="007448A6" w:rsidP="007448A6" w:rsidRDefault="007448A6">
      <w:pPr>
        <w:rPr>
          <w:rFonts w:ascii="Times New Roman" w:hAnsi="Times New Roman"/>
          <w:sz w:val="24"/>
        </w:rPr>
      </w:pPr>
    </w:p>
    <w:p w:rsidRPr="007448A6" w:rsidR="007448A6" w:rsidP="007448A6" w:rsidRDefault="007448A6">
      <w:pPr>
        <w:rPr>
          <w:rFonts w:ascii="Times New Roman" w:hAnsi="Times New Roman"/>
          <w:b/>
          <w:sz w:val="24"/>
        </w:rPr>
      </w:pPr>
    </w:p>
    <w:p w:rsidRPr="002168F4" w:rsidR="007448A6" w:rsidP="00A11E73" w:rsidRDefault="007448A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7448A6" w:rsidSect="00A11E73">
      <w:footerReference w:type="even" r:id="rId10"/>
      <w:footerReference w:type="default" r:id="rId11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0EF" w:rsidRDefault="005D70EF">
      <w:pPr>
        <w:spacing w:line="20" w:lineRule="exact"/>
      </w:pPr>
    </w:p>
  </w:endnote>
  <w:endnote w:type="continuationSeparator" w:id="0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0166CE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0EF" w:rsidRDefault="005D70E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D70EF" w:rsidRDefault="005D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27962"/>
    <w:multiLevelType w:val="hybridMultilevel"/>
    <w:tmpl w:val="C4AEFA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A6"/>
    <w:rsid w:val="00012DBE"/>
    <w:rsid w:val="000166CE"/>
    <w:rsid w:val="000A1D81"/>
    <w:rsid w:val="000C6162"/>
    <w:rsid w:val="000E04C2"/>
    <w:rsid w:val="00111ED3"/>
    <w:rsid w:val="00111F65"/>
    <w:rsid w:val="00153815"/>
    <w:rsid w:val="001A0E9A"/>
    <w:rsid w:val="001A2888"/>
    <w:rsid w:val="001C190E"/>
    <w:rsid w:val="002168F4"/>
    <w:rsid w:val="002A727C"/>
    <w:rsid w:val="002E38F9"/>
    <w:rsid w:val="00417733"/>
    <w:rsid w:val="004721F3"/>
    <w:rsid w:val="004B4286"/>
    <w:rsid w:val="005D2707"/>
    <w:rsid w:val="005D70EF"/>
    <w:rsid w:val="00606255"/>
    <w:rsid w:val="00640F70"/>
    <w:rsid w:val="006B607A"/>
    <w:rsid w:val="006E5452"/>
    <w:rsid w:val="00712215"/>
    <w:rsid w:val="00717D09"/>
    <w:rsid w:val="00740F34"/>
    <w:rsid w:val="007448A6"/>
    <w:rsid w:val="0078537A"/>
    <w:rsid w:val="00790F70"/>
    <w:rsid w:val="007A5B9C"/>
    <w:rsid w:val="007D451C"/>
    <w:rsid w:val="00826224"/>
    <w:rsid w:val="008A0A09"/>
    <w:rsid w:val="008D53B0"/>
    <w:rsid w:val="00930A23"/>
    <w:rsid w:val="00992C60"/>
    <w:rsid w:val="009C7354"/>
    <w:rsid w:val="009E6D7F"/>
    <w:rsid w:val="00A11E73"/>
    <w:rsid w:val="00A2521E"/>
    <w:rsid w:val="00A420FD"/>
    <w:rsid w:val="00A8553D"/>
    <w:rsid w:val="00AE436A"/>
    <w:rsid w:val="00B1720B"/>
    <w:rsid w:val="00C135B1"/>
    <w:rsid w:val="00C64448"/>
    <w:rsid w:val="00C92DF8"/>
    <w:rsid w:val="00CB3578"/>
    <w:rsid w:val="00CE1F50"/>
    <w:rsid w:val="00D071D1"/>
    <w:rsid w:val="00D20AFA"/>
    <w:rsid w:val="00D230EF"/>
    <w:rsid w:val="00D33300"/>
    <w:rsid w:val="00D55648"/>
    <w:rsid w:val="00DB03C4"/>
    <w:rsid w:val="00E16443"/>
    <w:rsid w:val="00E36EE9"/>
    <w:rsid w:val="00E569BB"/>
    <w:rsid w:val="00EC2055"/>
    <w:rsid w:val="00F13000"/>
    <w:rsid w:val="00F13442"/>
    <w:rsid w:val="00F511AA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05B98"/>
  <w15:docId w15:val="{AB8B8C4D-6E8E-46FB-99DE-ED1F9A84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vmp">
    <w:name w:val="avmp"/>
    <w:rsid w:val="00B1720B"/>
  </w:style>
  <w:style w:type="paragraph" w:styleId="Lijstalinea">
    <w:name w:val="List Paragraph"/>
    <w:basedOn w:val="Standaard"/>
    <w:uiPriority w:val="34"/>
    <w:qFormat/>
    <w:rsid w:val="00B1720B"/>
    <w:pPr>
      <w:widowControl w:val="0"/>
      <w:ind w:left="720"/>
      <w:contextualSpacing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7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ZH0510\AppData\Local\Microsoft\Windows\INetCache\Content.MSO\D6B08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373</ap:Words>
  <ap:Characters>2042</ap:Characters>
  <ap:DocSecurity>0</ap:DocSecurity>
  <ap:Lines>17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2411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2022-05-17T13:52:00.0000000Z</dcterms:created>
  <dcterms:modified xsi:type="dcterms:W3CDTF">2022-05-24T07:49:00.0000000Z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0x010100AECFD84FA78FE74DB14C15D46715EFFF</vt:lpwstr>
  </property>
</Properties>
</file>