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3441" w:rsidR="00F13441" w:rsidP="006C78D3" w:rsidRDefault="00F30655" w14:paraId="07D2B6D3" w14:textId="6524E509">
      <w:pPr>
        <w:rPr>
          <w:b/>
          <w:bCs/>
          <w:u w:val="single"/>
        </w:rPr>
      </w:pPr>
      <w:r w:rsidRPr="00F10DB1">
        <w:rPr>
          <w:b/>
          <w:bCs/>
          <w:u w:val="single"/>
        </w:rPr>
        <w:t xml:space="preserve">Bemerkingen studie </w:t>
      </w:r>
      <w:r w:rsidRPr="00F10DB1" w:rsidR="00F10DB1">
        <w:rPr>
          <w:b/>
          <w:bCs/>
          <w:u w:val="single"/>
        </w:rPr>
        <w:t>Indië</w:t>
      </w:r>
      <w:r w:rsidR="008E162E">
        <w:rPr>
          <w:b/>
          <w:bCs/>
          <w:u w:val="single"/>
        </w:rPr>
        <w:t>, waar blijft de ‘waarom’ vraag?</w:t>
      </w:r>
    </w:p>
    <w:p w:rsidR="00F13441" w:rsidP="006C78D3" w:rsidRDefault="00F13441" w14:paraId="0AD08E90" w14:textId="77777777">
      <w:pPr>
        <w:rPr>
          <w:b/>
          <w:bCs/>
        </w:rPr>
      </w:pPr>
    </w:p>
    <w:p w:rsidRPr="00227538" w:rsidR="00227538" w:rsidP="006C78D3" w:rsidRDefault="00F13441" w14:paraId="78E408A1" w14:textId="0A5C89FB">
      <w:r>
        <w:rPr>
          <w:b/>
          <w:bCs/>
        </w:rPr>
        <w:t xml:space="preserve"> </w:t>
      </w:r>
      <w:r w:rsidR="00227538">
        <w:t xml:space="preserve">De doelstelling van de studie staat helder beschreven in het slotwerk (citaat): </w:t>
      </w:r>
    </w:p>
    <w:p w:rsidR="005F52C2" w:rsidP="006C78D3" w:rsidRDefault="006C78D3" w14:paraId="23D95BA2" w14:textId="5454E9E8">
      <w:pPr>
        <w:rPr>
          <w:i/>
          <w:iCs/>
        </w:rPr>
      </w:pPr>
      <w:r w:rsidRPr="00227538">
        <w:rPr>
          <w:b/>
          <w:bCs/>
          <w:i/>
          <w:iCs/>
        </w:rPr>
        <w:t>Pagina 5 slotwerk</w:t>
      </w:r>
      <w:r w:rsidRPr="00227538">
        <w:rPr>
          <w:i/>
          <w:iCs/>
        </w:rPr>
        <w:t xml:space="preserve">. </w:t>
      </w:r>
      <w:r w:rsidR="008E162E">
        <w:rPr>
          <w:i/>
          <w:iCs/>
        </w:rPr>
        <w:t>….</w:t>
      </w:r>
      <w:r w:rsidRPr="00227538">
        <w:rPr>
          <w:i/>
          <w:iCs/>
        </w:rPr>
        <w:t xml:space="preserve">Meer toegespitst gaat het om de vraag of extreem geweld van de Nederlandse krijgsmacht een structureel karakter had en zo ja, </w:t>
      </w:r>
      <w:r w:rsidRPr="007F4517">
        <w:rPr>
          <w:i/>
          <w:iCs/>
          <w:u w:val="single"/>
        </w:rPr>
        <w:t>waarom</w:t>
      </w:r>
      <w:r w:rsidRPr="00227538">
        <w:rPr>
          <w:i/>
          <w:iCs/>
        </w:rPr>
        <w:t xml:space="preserve"> dit plaatsvond, wie hiervoor verantwoordelijk was en in hoeverre toentertijd en later voor dit geweld verantwoording is afgelegd. </w:t>
      </w:r>
    </w:p>
    <w:p w:rsidRPr="00227538" w:rsidR="00227538" w:rsidP="006C78D3" w:rsidRDefault="00227538" w14:paraId="3861FBC5" w14:textId="48A64B9D">
      <w:r>
        <w:t xml:space="preserve">Sterk vereenvoudigd gaat het om twee kernvragen: </w:t>
      </w:r>
      <w:r w:rsidRPr="000961E2">
        <w:rPr>
          <w:b/>
          <w:bCs/>
        </w:rPr>
        <w:t>wat</w:t>
      </w:r>
      <w:r>
        <w:t xml:space="preserve"> is er gebeurd en </w:t>
      </w:r>
      <w:r w:rsidRPr="000961E2">
        <w:rPr>
          <w:b/>
          <w:bCs/>
        </w:rPr>
        <w:t>waarom</w:t>
      </w:r>
      <w:r>
        <w:t xml:space="preserve"> is het gebeurd</w:t>
      </w:r>
      <w:r w:rsidR="000961E2">
        <w:t>?</w:t>
      </w:r>
      <w:r>
        <w:t xml:space="preserve"> Dat wordt in vergelijkba</w:t>
      </w:r>
      <w:r w:rsidR="004C00D8">
        <w:t>r</w:t>
      </w:r>
      <w:r>
        <w:t xml:space="preserve">e termen beschreven op pagina 19 van het slotwerk (citaat); </w:t>
      </w:r>
    </w:p>
    <w:p w:rsidR="008C63C7" w:rsidP="0019275E" w:rsidRDefault="008C63C7" w14:paraId="756FA636" w14:textId="04F219EB">
      <w:pPr>
        <w:rPr>
          <w:i/>
          <w:iCs/>
        </w:rPr>
      </w:pPr>
      <w:r w:rsidRPr="00227538">
        <w:rPr>
          <w:b/>
          <w:bCs/>
          <w:i/>
          <w:iCs/>
        </w:rPr>
        <w:t>Pagina 19 slotwerk</w:t>
      </w:r>
      <w:r w:rsidRPr="00227538">
        <w:rPr>
          <w:i/>
          <w:iCs/>
        </w:rPr>
        <w:t xml:space="preserve">. Van meet af aan hebben de drie instituten aangegeven dat het bepleite onderzoek gericht zou zijn op het verwerven van dieper inzicht, op analyse en </w:t>
      </w:r>
      <w:r w:rsidRPr="008E162E">
        <w:rPr>
          <w:b/>
          <w:bCs/>
          <w:i/>
          <w:iCs/>
        </w:rPr>
        <w:t>verklaring</w:t>
      </w:r>
      <w:r w:rsidRPr="00227538">
        <w:rPr>
          <w:i/>
          <w:iCs/>
        </w:rPr>
        <w:t xml:space="preserve"> van het Nederlandse oorlogsgeweld in bredere context. </w:t>
      </w:r>
    </w:p>
    <w:p w:rsidR="008E162E" w:rsidP="0019275E" w:rsidRDefault="004C00D8" w14:paraId="7158480D" w14:textId="06F0A893">
      <w:r>
        <w:t>De kernvraag waarom de krijgsmacht heeft gehandeld zoals beschreven (de verklaring)</w:t>
      </w:r>
      <w:r w:rsidR="0037269E">
        <w:t xml:space="preserve"> staat niet op zichzelf, maar leidt op zich tot een afgeleide kernvraag: was de Nederlandse krijgsmacht </w:t>
      </w:r>
      <w:r w:rsidR="00B71FE6">
        <w:t>in staat een operatie zoals in Nederlands- Indië, in militairen vaktermen omschreven als een ‘</w:t>
      </w:r>
      <w:proofErr w:type="spellStart"/>
      <w:r w:rsidR="00B71FE6">
        <w:t>counterinsurgency</w:t>
      </w:r>
      <w:proofErr w:type="spellEnd"/>
      <w:r w:rsidR="00B71FE6">
        <w:t>’ te kunnen uitvoeren</w:t>
      </w:r>
      <w:r w:rsidR="00E5562C">
        <w:t>? Deze kernvraag is niet duidelijk gesteld, noch duidelijk beantwoord. Zowel in de deelstudies als in het slotwerk</w:t>
      </w:r>
      <w:r w:rsidR="008E162E">
        <w:t xml:space="preserve"> ( voor meer detail, zie bijgevoegde notitie)</w:t>
      </w:r>
      <w:r w:rsidR="00E5562C">
        <w:t xml:space="preserve">. </w:t>
      </w:r>
      <w:r w:rsidR="008E162E">
        <w:t>Hierdoor is het fundament onder de studie incompleet en institutioneel wankel. Daarmee wordt een ‘open flank’ geboden aan iedereen die, op welke wijze dan ook, commentaar wil leveren op de studie.</w:t>
      </w:r>
    </w:p>
    <w:p w:rsidR="002D0108" w:rsidP="00E5562C" w:rsidRDefault="008E162E" w14:paraId="3CA1725B" w14:textId="5385B132">
      <w:r>
        <w:t xml:space="preserve">Wat dan wel? </w:t>
      </w:r>
      <w:r w:rsidR="002D0108">
        <w:t>De kernvraag ‘waarom’ de krijgsmacht op de bevonden wijze heeft opgetreden moet volgens bovenstaande analyse worden uitgevoerd. Deelvragen zouden dan zijn (bijvoorbeeld):</w:t>
      </w:r>
    </w:p>
    <w:p w:rsidR="002D0108" w:rsidP="002D0108" w:rsidRDefault="002D0108" w14:paraId="725BDC18" w14:textId="16DB367A">
      <w:pPr>
        <w:pStyle w:val="Lijstalinea"/>
        <w:numPr>
          <w:ilvl w:val="0"/>
          <w:numId w:val="3"/>
        </w:numPr>
      </w:pPr>
      <w:r>
        <w:t>Wat was de toestand van de respectievelijke componenten van militair vermogen</w:t>
      </w:r>
      <w:r w:rsidR="008E162E">
        <w:t xml:space="preserve"> (fysiek, conceptueel en mentaal)</w:t>
      </w:r>
      <w:r>
        <w:t>?</w:t>
      </w:r>
    </w:p>
    <w:p w:rsidR="002D0108" w:rsidP="002D0108" w:rsidRDefault="002D0108" w14:paraId="18B64ED8" w14:textId="336DDF73">
      <w:pPr>
        <w:pStyle w:val="Lijstalinea"/>
        <w:numPr>
          <w:ilvl w:val="0"/>
          <w:numId w:val="3"/>
        </w:numPr>
      </w:pPr>
      <w:r>
        <w:t>Hoe werkten deze componenten samen en was er sprake van synergie?</w:t>
      </w:r>
    </w:p>
    <w:p w:rsidR="002D0108" w:rsidP="002D0108" w:rsidRDefault="002D0108" w14:paraId="19220BBB" w14:textId="7482A23F">
      <w:pPr>
        <w:pStyle w:val="Lijstalinea"/>
        <w:numPr>
          <w:ilvl w:val="0"/>
          <w:numId w:val="3"/>
        </w:numPr>
      </w:pPr>
      <w:r>
        <w:t>Waren intentie, doelstellingen en opdrachten door alle niveaus heen in lijn met elkaar?</w:t>
      </w:r>
    </w:p>
    <w:p w:rsidRPr="00E5562C" w:rsidR="002D0108" w:rsidP="002D0108" w:rsidRDefault="002D0108" w14:paraId="21AA583C" w14:textId="20AB87A6">
      <w:pPr>
        <w:pStyle w:val="Lijstalinea"/>
        <w:numPr>
          <w:ilvl w:val="0"/>
          <w:numId w:val="3"/>
        </w:numPr>
      </w:pPr>
      <w:r>
        <w:t>Was ieder niveau van militair optreden toegerust voor de opgedragen taken?</w:t>
      </w:r>
    </w:p>
    <w:p w:rsidRPr="004C00D8" w:rsidR="00F54C43" w:rsidP="0019275E" w:rsidRDefault="000961E2" w14:paraId="43B8A412" w14:textId="17DF6C7A">
      <w:r>
        <w:t>De beantwoording van deze vragen zou dan, op een brede en analytische wijze, moeten leiden naar de kernvraag: ‘was de Nederlandse krijgsmacht in Nederlands-Indië in staat om de opgedragen opdracht te kunnen uitvoeren?’</w:t>
      </w:r>
      <w:r w:rsidR="008E162E">
        <w:t xml:space="preserve"> Daarmee is het fundament onder de studie voldoende gestut.</w:t>
      </w:r>
    </w:p>
    <w:sectPr w:rsidRPr="004C00D8" w:rsidR="00F54C4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CA0"/>
    <w:multiLevelType w:val="hybridMultilevel"/>
    <w:tmpl w:val="F24AB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EE5648"/>
    <w:multiLevelType w:val="hybridMultilevel"/>
    <w:tmpl w:val="7EF4C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162713"/>
    <w:multiLevelType w:val="hybridMultilevel"/>
    <w:tmpl w:val="75EAF7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55"/>
    <w:rsid w:val="00077B59"/>
    <w:rsid w:val="000961E2"/>
    <w:rsid w:val="0019275E"/>
    <w:rsid w:val="00227538"/>
    <w:rsid w:val="002C7394"/>
    <w:rsid w:val="002D0108"/>
    <w:rsid w:val="002F5D1F"/>
    <w:rsid w:val="003223DE"/>
    <w:rsid w:val="00350E0D"/>
    <w:rsid w:val="0037269E"/>
    <w:rsid w:val="003B19DC"/>
    <w:rsid w:val="004C00D8"/>
    <w:rsid w:val="005F52C2"/>
    <w:rsid w:val="006C78D3"/>
    <w:rsid w:val="006E2DBA"/>
    <w:rsid w:val="007F4517"/>
    <w:rsid w:val="008C63C7"/>
    <w:rsid w:val="008E162E"/>
    <w:rsid w:val="00902368"/>
    <w:rsid w:val="00983F01"/>
    <w:rsid w:val="009A78E6"/>
    <w:rsid w:val="009B1075"/>
    <w:rsid w:val="00B255CA"/>
    <w:rsid w:val="00B71FE6"/>
    <w:rsid w:val="00BD7A95"/>
    <w:rsid w:val="00CB119E"/>
    <w:rsid w:val="00CD1B78"/>
    <w:rsid w:val="00DD4E53"/>
    <w:rsid w:val="00E11696"/>
    <w:rsid w:val="00E5562C"/>
    <w:rsid w:val="00F10DB1"/>
    <w:rsid w:val="00F13441"/>
    <w:rsid w:val="00F30655"/>
    <w:rsid w:val="00F31CF8"/>
    <w:rsid w:val="00F54C43"/>
    <w:rsid w:val="00F63FFF"/>
    <w:rsid w:val="00FB1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8D7F"/>
  <w15:chartTrackingRefBased/>
  <w15:docId w15:val="{B3AD5FE6-D9A0-4A1E-BEF6-056D10AC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2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356</ap:Words>
  <ap:Characters>1962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2021-10-06T07:27:00.0000000Z</lastPrinted>
  <dcterms:created xsi:type="dcterms:W3CDTF">2021-10-06T08:37:00.0000000Z</dcterms:created>
  <dcterms:modified xsi:type="dcterms:W3CDTF">2021-10-06T08:44:00.0000000Z</dcterms:modified>
  <version/>
  <category/>
</coreProperties>
</file>