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7A56C0">
      <w:pPr>
        <w:pStyle w:val="in-table"/>
      </w:pPr>
      <w:bookmarkStart w:name="_GoBack" w:id="0"/>
      <w:bookmarkEnd w:id="0"/>
      <w:r>
        <w:rPr>
          <w:noProof/>
        </w:rPr>
        <mc:AlternateContent>
          <mc:Choice Requires="wps">
            <w:drawing>
              <wp:anchor distT="0" distB="0" distL="114300" distR="114300" simplePos="0" relativeHeight="251658240" behindDoc="0" locked="0" layoutInCell="1" hidden="1" allowOverlap="1" wp14:editId="0DCB6167" wp14:anchorId="119149DD">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F27A95" w:rsidRDefault="00F27A95"/>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AacrkAsCAAANBAAADgAAAAAA&#10;AAAAAAAAAAAuAgAAZHJzL2Uyb0RvYy54bWxQSwECLQAUAAYACAAAACEA0A/KcdUAAAD/AAAADwAA&#10;AAAAAAAAAAAAAABlBAAAZHJzL2Rvd25yZXYueG1sUEsFBgAAAAAEAAQA8wAAAGcFAAAAAA==&#10;">
                <v:textbox style="layout-flow:vertical;mso-layout-flow-alt:bottom-to-top">
                  <w:txbxContent>
                    <w:p w:rsidR="00F27A95" w:rsidRDefault="00F27A95"/>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0503EC">
        <w:tc>
          <w:tcPr>
            <w:tcW w:w="0" w:type="auto"/>
          </w:tcPr>
          <w:p w:rsidR="00F27A95" w:rsidRDefault="007A56C0">
            <w:bookmarkStart w:name="woordmerk" w:id="1"/>
            <w:bookmarkStart w:name="woordmerk_bk" w:id="2"/>
            <w:bookmarkEnd w:id="1"/>
            <w:r>
              <w:rPr>
                <w:noProof/>
              </w:rPr>
              <w:drawing>
                <wp:inline distT="0" distB="0" distL="0" distR="0" wp14:anchorId="4E647626" wp14:editId="7F155F73">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41144431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7A56C0">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0503EC">
        <w:trPr>
          <w:trHeight w:val="306" w:hRule="exact"/>
        </w:trPr>
        <w:tc>
          <w:tcPr>
            <w:tcW w:w="7512" w:type="dxa"/>
            <w:gridSpan w:val="2"/>
          </w:tcPr>
          <w:p w:rsidR="00F75106" w:rsidRDefault="007A56C0">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0503EC">
        <w:trPr>
          <w:cantSplit/>
          <w:trHeight w:val="85" w:hRule="exact"/>
        </w:trPr>
        <w:tc>
          <w:tcPr>
            <w:tcW w:w="7512" w:type="dxa"/>
            <w:gridSpan w:val="2"/>
          </w:tcPr>
          <w:p w:rsidR="00F75106" w:rsidRDefault="00F75106">
            <w:pPr>
              <w:pStyle w:val="Huisstijl-Rubricering"/>
            </w:pPr>
          </w:p>
        </w:tc>
      </w:tr>
      <w:tr w:rsidR="000503EC">
        <w:trPr>
          <w:cantSplit/>
          <w:trHeight w:val="187" w:hRule="exact"/>
        </w:trPr>
        <w:tc>
          <w:tcPr>
            <w:tcW w:w="7512" w:type="dxa"/>
            <w:gridSpan w:val="2"/>
          </w:tcPr>
          <w:p w:rsidR="00F75106" w:rsidRDefault="007A56C0">
            <w:pPr>
              <w:pStyle w:val="Huisstijl-Rubricering"/>
            </w:pPr>
            <w:r>
              <w:fldChar w:fldCharType="begin"/>
            </w:r>
            <w:r w:rsidR="000129A4">
              <w:instrText xml:space="preserve"> DOCPROPERTY rubricering </w:instrText>
            </w:r>
            <w:r>
              <w:fldChar w:fldCharType="end"/>
            </w:r>
          </w:p>
        </w:tc>
      </w:tr>
      <w:tr w:rsidR="000503EC">
        <w:trPr>
          <w:cantSplit/>
          <w:trHeight w:val="2166" w:hRule="exact"/>
        </w:trPr>
        <w:tc>
          <w:tcPr>
            <w:tcW w:w="7512" w:type="dxa"/>
            <w:gridSpan w:val="2"/>
          </w:tcPr>
          <w:p w:rsidR="00F75106" w:rsidRDefault="007A56C0">
            <w:pPr>
              <w:pStyle w:val="adres"/>
            </w:pPr>
            <w:r>
              <w:fldChar w:fldCharType="begin"/>
            </w:r>
            <w:r w:rsidR="000129A4">
              <w:instrText xml:space="preserve"> DOCVARIABLE adres *\MERGEFORMAT </w:instrText>
            </w:r>
            <w:r>
              <w:fldChar w:fldCharType="separate"/>
            </w:r>
            <w:r w:rsidR="000129A4">
              <w:t xml:space="preserve">Aan de Voorzitter van de Tweede Kamer </w:t>
            </w:r>
          </w:p>
          <w:p w:rsidR="000129A4" w:rsidRDefault="007A56C0">
            <w:pPr>
              <w:pStyle w:val="adres"/>
            </w:pPr>
            <w:r>
              <w:t>der Staten-Generaal</w:t>
            </w:r>
          </w:p>
          <w:p w:rsidR="000129A4" w:rsidRDefault="007A56C0">
            <w:pPr>
              <w:pStyle w:val="adres"/>
            </w:pPr>
            <w:r>
              <w:t xml:space="preserve">Postbus 20018 </w:t>
            </w:r>
          </w:p>
          <w:p w:rsidR="000129A4" w:rsidRDefault="007A56C0">
            <w:pPr>
              <w:pStyle w:val="adres"/>
            </w:pPr>
            <w:r>
              <w:t>2500 EA  DEN HAAG</w:t>
            </w:r>
          </w:p>
          <w:p w:rsidR="000129A4" w:rsidRDefault="007A56C0">
            <w:pPr>
              <w:pStyle w:val="adres"/>
            </w:pPr>
            <w:r>
              <w:t> </w:t>
            </w:r>
          </w:p>
          <w:p w:rsidR="000129A4" w:rsidRDefault="007A56C0">
            <w:pPr>
              <w:pStyle w:val="adres"/>
            </w:pPr>
            <w:r>
              <w:fldChar w:fldCharType="end"/>
            </w:r>
          </w:p>
          <w:p w:rsidR="00F75106" w:rsidRDefault="007A56C0">
            <w:pPr>
              <w:pStyle w:val="kixcode"/>
            </w:pPr>
            <w:r>
              <w:fldChar w:fldCharType="begin"/>
            </w:r>
            <w:r w:rsidR="000129A4">
              <w:instrText xml:space="preserve"> DOCPROPERTY kix </w:instrText>
            </w:r>
            <w:r>
              <w:fldChar w:fldCharType="end"/>
            </w:r>
          </w:p>
          <w:p w:rsidR="00F75106" w:rsidRDefault="00F75106">
            <w:pPr>
              <w:pStyle w:val="kixcode"/>
            </w:pPr>
          </w:p>
        </w:tc>
      </w:tr>
      <w:tr w:rsidR="000503EC">
        <w:trPr>
          <w:trHeight w:val="465" w:hRule="exact"/>
        </w:trPr>
        <w:tc>
          <w:tcPr>
            <w:tcW w:w="7512" w:type="dxa"/>
            <w:gridSpan w:val="2"/>
          </w:tcPr>
          <w:p w:rsidR="00F75106" w:rsidRDefault="00F75106">
            <w:pPr>
              <w:pStyle w:val="broodtekst"/>
            </w:pPr>
          </w:p>
        </w:tc>
      </w:tr>
      <w:tr w:rsidR="000503EC">
        <w:trPr>
          <w:trHeight w:val="238" w:hRule="exact"/>
        </w:trPr>
        <w:tc>
          <w:tcPr>
            <w:tcW w:w="1099" w:type="dxa"/>
          </w:tcPr>
          <w:p w:rsidR="00F75106" w:rsidRDefault="007A56C0">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2A5DA4">
            <w:pPr>
              <w:pStyle w:val="datumonderwerp"/>
              <w:tabs>
                <w:tab w:val="clear" w:pos="794"/>
                <w:tab w:val="left" w:pos="1092"/>
              </w:tabs>
              <w:ind w:left="1140" w:hanging="1140"/>
            </w:pPr>
            <w:r>
              <w:t xml:space="preserve">28 </w:t>
            </w:r>
            <w:r w:rsidR="007A56C0">
              <w:t>maart 2022</w:t>
            </w:r>
          </w:p>
        </w:tc>
      </w:tr>
      <w:tr w:rsidR="000503EC" w:rsidTr="00F27A95">
        <w:trPr>
          <w:trHeight w:val="1322" w:hRule="exact"/>
        </w:trPr>
        <w:tc>
          <w:tcPr>
            <w:tcW w:w="1099" w:type="dxa"/>
          </w:tcPr>
          <w:p w:rsidR="00F75106" w:rsidRDefault="007A56C0">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Pr="00F27A95" w:rsidR="00F27A95" w:rsidP="00F27A95" w:rsidRDefault="007A56C0">
            <w:pPr>
              <w:pStyle w:val="Default"/>
              <w:ind w:hanging="993"/>
              <w:rPr>
                <w:rFonts w:ascii="Verdana" w:hAnsi="Verdana" w:cstheme="majorBidi"/>
                <w:bCs/>
                <w:sz w:val="18"/>
                <w:szCs w:val="18"/>
              </w:rPr>
            </w:pPr>
            <w:r w:rsidRPr="00F205EC">
              <w:rPr>
                <w:rFonts w:ascii="Verdana" w:hAnsi="Verdana" w:cstheme="majorBidi"/>
                <w:b/>
                <w:sz w:val="18"/>
                <w:szCs w:val="18"/>
              </w:rPr>
              <w:t xml:space="preserve">Wijziging </w:t>
            </w:r>
            <w:r w:rsidRPr="00F27A95">
              <w:rPr>
                <w:rFonts w:ascii="Verdana" w:hAnsi="Verdana" w:cstheme="majorBidi"/>
                <w:bCs/>
                <w:sz w:val="18"/>
                <w:szCs w:val="18"/>
              </w:rPr>
              <w:t>Wijzig</w:t>
            </w:r>
            <w:r w:rsidR="00EE2018">
              <w:rPr>
                <w:rFonts w:ascii="Verdana" w:hAnsi="Verdana" w:cstheme="majorBidi"/>
                <w:bCs/>
                <w:sz w:val="18"/>
                <w:szCs w:val="18"/>
              </w:rPr>
              <w:t>ing</w:t>
            </w:r>
            <w:r>
              <w:rPr>
                <w:rFonts w:ascii="Verdana" w:hAnsi="Verdana" w:cstheme="majorBidi"/>
                <w:b/>
                <w:sz w:val="18"/>
                <w:szCs w:val="18"/>
              </w:rPr>
              <w:t xml:space="preserve"> </w:t>
            </w:r>
            <w:r w:rsidRPr="00F27A95">
              <w:rPr>
                <w:rFonts w:ascii="Verdana" w:hAnsi="Verdana" w:cstheme="majorBidi"/>
                <w:bCs/>
                <w:sz w:val="18"/>
                <w:szCs w:val="18"/>
              </w:rPr>
              <w:t>van de Wet rechtspositie rechterlijke ambtenaren en enkele andere wetten in verband met de herpositionering van het overeenstemmingsvereiste met betrekking tot rechtspositionele regels met gevolgen voor rechten en plichten van individuele rechterlijke ambtenaren</w:t>
            </w:r>
            <w:r>
              <w:rPr>
                <w:rFonts w:ascii="Verdana" w:hAnsi="Verdana" w:cstheme="majorBidi"/>
                <w:bCs/>
                <w:sz w:val="18"/>
                <w:szCs w:val="18"/>
              </w:rPr>
              <w:t xml:space="preserve"> (36006)</w:t>
            </w:r>
          </w:p>
          <w:p w:rsidR="00F75106" w:rsidP="00F27A95" w:rsidRDefault="00F75106">
            <w:pPr>
              <w:pStyle w:val="Default"/>
              <w:ind w:hanging="993"/>
            </w:pP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0503EC">
        <w:tc>
          <w:tcPr>
            <w:tcW w:w="2013" w:type="dxa"/>
          </w:tcPr>
          <w:p w:rsidR="00F27A95" w:rsidP="00F27A95" w:rsidRDefault="007A56C0">
            <w:pPr>
              <w:pStyle w:val="afzendgegevens-bold"/>
            </w:pPr>
            <w:bookmarkStart w:name="referentiegegevens" w:id="3"/>
            <w:bookmarkStart w:name="referentiegegevens_bk" w:id="4"/>
            <w:bookmarkEnd w:id="3"/>
            <w:r>
              <w:t>Directie Wetgeving en Juridische Zaken</w:t>
            </w:r>
          </w:p>
          <w:p w:rsidR="00F27A95" w:rsidP="00F27A95" w:rsidRDefault="007A56C0">
            <w:pPr>
              <w:pStyle w:val="afzendgegevens"/>
            </w:pPr>
            <w:r>
              <w:t>Sector Staats- en bestuursrecht</w:t>
            </w:r>
          </w:p>
          <w:p w:rsidR="00F27A95" w:rsidP="00F27A95" w:rsidRDefault="007A56C0">
            <w:pPr>
              <w:pStyle w:val="witregel1"/>
            </w:pPr>
            <w:r>
              <w:t> </w:t>
            </w:r>
          </w:p>
          <w:p w:rsidRPr="002A5DA4" w:rsidR="00F27A95" w:rsidP="00F27A95" w:rsidRDefault="007A56C0">
            <w:pPr>
              <w:pStyle w:val="afzendgegevens"/>
              <w:rPr>
                <w:lang w:val="de-DE"/>
              </w:rPr>
            </w:pPr>
            <w:r w:rsidRPr="002A5DA4">
              <w:rPr>
                <w:lang w:val="de-DE"/>
              </w:rPr>
              <w:t>Turfmarkt 147</w:t>
            </w:r>
          </w:p>
          <w:p w:rsidRPr="002A5DA4" w:rsidR="00F27A95" w:rsidP="00F27A95" w:rsidRDefault="007A56C0">
            <w:pPr>
              <w:pStyle w:val="afzendgegevens"/>
              <w:rPr>
                <w:lang w:val="de-DE"/>
              </w:rPr>
            </w:pPr>
            <w:r w:rsidRPr="002A5DA4">
              <w:rPr>
                <w:lang w:val="de-DE"/>
              </w:rPr>
              <w:t>2511 DP  Den Haag</w:t>
            </w:r>
          </w:p>
          <w:p w:rsidRPr="002A5DA4" w:rsidR="00F27A95" w:rsidP="00F27A95" w:rsidRDefault="007A56C0">
            <w:pPr>
              <w:pStyle w:val="afzendgegevens"/>
              <w:rPr>
                <w:lang w:val="de-DE"/>
              </w:rPr>
            </w:pPr>
            <w:r w:rsidRPr="002A5DA4">
              <w:rPr>
                <w:lang w:val="de-DE"/>
              </w:rPr>
              <w:t>Postbus 20301</w:t>
            </w:r>
          </w:p>
          <w:p w:rsidRPr="002A5DA4" w:rsidR="00F27A95" w:rsidP="00F27A95" w:rsidRDefault="007A56C0">
            <w:pPr>
              <w:pStyle w:val="afzendgegevens"/>
              <w:rPr>
                <w:lang w:val="de-DE"/>
              </w:rPr>
            </w:pPr>
            <w:r w:rsidRPr="002A5DA4">
              <w:rPr>
                <w:lang w:val="de-DE"/>
              </w:rPr>
              <w:t>2500 EH  Den Haag</w:t>
            </w:r>
          </w:p>
          <w:p w:rsidRPr="002A5DA4" w:rsidR="00F27A95" w:rsidP="00F27A95" w:rsidRDefault="007A56C0">
            <w:pPr>
              <w:pStyle w:val="afzendgegevens"/>
              <w:rPr>
                <w:lang w:val="de-DE"/>
              </w:rPr>
            </w:pPr>
            <w:r w:rsidRPr="002A5DA4">
              <w:rPr>
                <w:lang w:val="de-DE"/>
              </w:rPr>
              <w:t>www.rijksoverheid.nl/jenv</w:t>
            </w:r>
          </w:p>
          <w:p w:rsidRPr="002A5DA4" w:rsidR="00F27A95" w:rsidP="00F27A95" w:rsidRDefault="007A56C0">
            <w:pPr>
              <w:pStyle w:val="witregel1"/>
              <w:rPr>
                <w:lang w:val="de-DE"/>
              </w:rPr>
            </w:pPr>
            <w:r w:rsidRPr="002A5DA4">
              <w:rPr>
                <w:lang w:val="de-DE"/>
              </w:rPr>
              <w:t> </w:t>
            </w:r>
          </w:p>
          <w:p w:rsidRPr="002A5DA4" w:rsidR="00F27A95" w:rsidP="00F27A95" w:rsidRDefault="007A56C0">
            <w:pPr>
              <w:pStyle w:val="witregel2"/>
              <w:rPr>
                <w:lang w:val="de-DE"/>
              </w:rPr>
            </w:pPr>
            <w:r w:rsidRPr="002A5DA4">
              <w:rPr>
                <w:lang w:val="de-DE"/>
              </w:rPr>
              <w:t> </w:t>
            </w:r>
          </w:p>
          <w:p w:rsidR="00F27A95" w:rsidP="00F27A95" w:rsidRDefault="007A56C0">
            <w:pPr>
              <w:pStyle w:val="referentiekopjes"/>
            </w:pPr>
            <w:r>
              <w:t>Ons kenmerk</w:t>
            </w:r>
          </w:p>
          <w:p w:rsidR="00F27A95" w:rsidP="00F27A95" w:rsidRDefault="007A56C0">
            <w:pPr>
              <w:pStyle w:val="referentiegegevens"/>
            </w:pPr>
            <w:r>
              <w:fldChar w:fldCharType="begin"/>
            </w:r>
            <w:r>
              <w:instrText xml:space="preserve"> DOCPROPERTY onskenmerk </w:instrText>
            </w:r>
            <w:r>
              <w:fldChar w:fldCharType="separate"/>
            </w:r>
            <w:r>
              <w:t>3917063</w:t>
            </w:r>
            <w:r>
              <w:fldChar w:fldCharType="end"/>
            </w:r>
          </w:p>
          <w:p w:rsidR="002A5DA4" w:rsidP="00F27A95" w:rsidRDefault="002A5DA4">
            <w:pPr>
              <w:pStyle w:val="referentiegegevens"/>
            </w:pPr>
          </w:p>
          <w:p w:rsidR="00F27A95" w:rsidP="00F27A95" w:rsidRDefault="007A56C0">
            <w:pPr>
              <w:pStyle w:val="witregel1"/>
            </w:pPr>
            <w:r>
              <w:t> </w:t>
            </w:r>
          </w:p>
          <w:p w:rsidR="00F27A95" w:rsidP="00F27A95" w:rsidRDefault="007A56C0">
            <w:pPr>
              <w:pStyle w:val="clausule"/>
            </w:pPr>
            <w:r>
              <w:t>Bij beantwoording de datum en ons kenmerk vermelden. Wilt u slechts één zaak in uw brief behandelen.</w:t>
            </w:r>
          </w:p>
          <w:p w:rsidR="00F27A95" w:rsidP="00F27A95" w:rsidRDefault="00F27A95">
            <w:pPr>
              <w:pStyle w:val="referentiegegevens"/>
            </w:pPr>
          </w:p>
          <w:bookmarkEnd w:id="4"/>
          <w:p w:rsidRPr="00F27A95" w:rsidR="00F27A95" w:rsidP="00F27A95" w:rsidRDefault="00F27A95">
            <w:pPr>
              <w:pStyle w:val="referentiegegevens"/>
            </w:pPr>
          </w:p>
          <w:p w:rsidR="00F75106" w:rsidRDefault="007A56C0">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0503EC" w:rsidTr="00C22108">
        <w:tc>
          <w:tcPr>
            <w:tcW w:w="7716" w:type="dxa"/>
          </w:tcPr>
          <w:p w:rsidR="00F27A95" w:rsidP="002353E3" w:rsidRDefault="00F27A95">
            <w:pPr>
              <w:pStyle w:val="broodtekst"/>
            </w:pPr>
          </w:p>
          <w:p w:rsidRPr="00C22108" w:rsidR="00C22108" w:rsidP="007A56C0" w:rsidRDefault="007A56C0">
            <w:pPr>
              <w:pStyle w:val="broodtekst"/>
            </w:pPr>
            <w:r>
              <w:t>Hierbij bied ik u de nota naar</w:t>
            </w:r>
            <w:r w:rsidR="00EE2018">
              <w:t xml:space="preserve"> aanleiding van het verslag </w:t>
            </w:r>
            <w:r w:rsidRPr="007A56C0">
              <w:t>inzake het bovenvermelde voorstel aan.</w:t>
            </w:r>
          </w:p>
        </w:tc>
      </w:tr>
    </w:tbl>
    <w:p w:rsidR="00F75106" w:rsidRDefault="00F75106">
      <w:pPr>
        <w:pStyle w:val="broodtekst"/>
      </w:pPr>
      <w:bookmarkStart w:name="cursor" w:id="7"/>
      <w:bookmarkEnd w:id="7"/>
    </w:p>
    <w:p w:rsidR="00F27A95" w:rsidRDefault="00F27A95">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0503EC">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0503EC" w:rsidTr="00E22666">
              <w:tc>
                <w:tcPr>
                  <w:tcW w:w="7534" w:type="dxa"/>
                  <w:gridSpan w:val="3"/>
                  <w:shd w:val="clear" w:color="auto" w:fill="auto"/>
                </w:tcPr>
                <w:p w:rsidRPr="00F27A95" w:rsidR="00F27A95" w:rsidP="00F27A95" w:rsidRDefault="007A56C0">
                  <w:pPr>
                    <w:spacing w:line="240" w:lineRule="auto"/>
                    <w:rPr>
                      <w:szCs w:val="18"/>
                    </w:rPr>
                  </w:pPr>
                  <w:bookmarkStart w:name="ondertekening" w:id="8"/>
                  <w:bookmarkStart w:name="ondertekening_bk" w:id="9"/>
                  <w:bookmarkEnd w:id="8"/>
                  <w:r w:rsidRPr="00F27A95">
                    <w:rPr>
                      <w:szCs w:val="18"/>
                    </w:rPr>
                    <w:t>De Minister voor Rechtsbescherming,</w:t>
                  </w:r>
                </w:p>
                <w:p w:rsidR="00F27A95" w:rsidP="00F27A95" w:rsidRDefault="00F27A95">
                  <w:pPr>
                    <w:spacing w:line="240" w:lineRule="auto"/>
                    <w:rPr>
                      <w:szCs w:val="18"/>
                    </w:rPr>
                  </w:pPr>
                </w:p>
                <w:p w:rsidRPr="00F27A95" w:rsidR="00F27A95" w:rsidP="00F27A95" w:rsidRDefault="00F27A95">
                  <w:pPr>
                    <w:spacing w:line="240" w:lineRule="auto"/>
                    <w:rPr>
                      <w:szCs w:val="18"/>
                    </w:rPr>
                  </w:pPr>
                </w:p>
                <w:p w:rsidRPr="00F27A95" w:rsidR="00F27A95" w:rsidP="00F27A95" w:rsidRDefault="00F27A95">
                  <w:pPr>
                    <w:spacing w:line="240" w:lineRule="auto"/>
                    <w:rPr>
                      <w:szCs w:val="18"/>
                    </w:rPr>
                  </w:pPr>
                </w:p>
                <w:p w:rsidR="00F27A95" w:rsidP="00F27A95" w:rsidRDefault="00F27A95">
                  <w:pPr>
                    <w:spacing w:line="240" w:lineRule="auto"/>
                    <w:rPr>
                      <w:szCs w:val="18"/>
                    </w:rPr>
                  </w:pPr>
                </w:p>
                <w:p w:rsidRPr="00F27A95" w:rsidR="00F27A95" w:rsidP="00F27A95" w:rsidRDefault="00F27A95">
                  <w:pPr>
                    <w:spacing w:line="240" w:lineRule="auto"/>
                    <w:rPr>
                      <w:szCs w:val="18"/>
                    </w:rPr>
                  </w:pPr>
                </w:p>
                <w:p w:rsidRPr="00F27A95" w:rsidR="00F27A95" w:rsidP="00F27A95" w:rsidRDefault="007A56C0">
                  <w:pPr>
                    <w:rPr>
                      <w:szCs w:val="18"/>
                    </w:rPr>
                  </w:pPr>
                  <w:r w:rsidRPr="00F27A95">
                    <w:rPr>
                      <w:szCs w:val="18"/>
                    </w:rPr>
                    <w:t>F.M. Weerwind</w:t>
                  </w:r>
                </w:p>
                <w:p w:rsidRPr="00747215" w:rsidR="00F27A95" w:rsidP="00F27A95" w:rsidRDefault="00F27A95">
                  <w:pPr>
                    <w:spacing w:line="240" w:lineRule="auto"/>
                    <w:rPr>
                      <w:szCs w:val="18"/>
                      <w:highlight w:val="yellow"/>
                    </w:rPr>
                  </w:pPr>
                </w:p>
                <w:p w:rsidRPr="00F27A95" w:rsidR="00F27A95" w:rsidP="00F27A95" w:rsidRDefault="00F27A95">
                  <w:pPr>
                    <w:pStyle w:val="groetregel"/>
                  </w:pPr>
                </w:p>
              </w:tc>
            </w:tr>
            <w:tr w:rsidR="000503EC" w:rsidTr="0019368E">
              <w:tc>
                <w:tcPr>
                  <w:tcW w:w="7534" w:type="dxa"/>
                  <w:gridSpan w:val="3"/>
                  <w:shd w:val="clear" w:color="auto" w:fill="auto"/>
                </w:tcPr>
                <w:p w:rsidRPr="00F27A95" w:rsidR="00F27A95" w:rsidP="00F27A95" w:rsidRDefault="00F27A95">
                  <w:pPr>
                    <w:pStyle w:val="broodtekst"/>
                  </w:pPr>
                </w:p>
              </w:tc>
            </w:tr>
            <w:tr w:rsidR="000503EC" w:rsidTr="006B03E6">
              <w:tc>
                <w:tcPr>
                  <w:tcW w:w="7534" w:type="dxa"/>
                  <w:gridSpan w:val="3"/>
                  <w:shd w:val="clear" w:color="auto" w:fill="auto"/>
                </w:tcPr>
                <w:p w:rsidRPr="00F27A95" w:rsidR="00F27A95" w:rsidP="00F27A95" w:rsidRDefault="00F27A95">
                  <w:pPr>
                    <w:pStyle w:val="broodtekst"/>
                  </w:pPr>
                </w:p>
              </w:tc>
            </w:tr>
            <w:tr w:rsidR="000503EC" w:rsidTr="006A34B3">
              <w:tc>
                <w:tcPr>
                  <w:tcW w:w="7534" w:type="dxa"/>
                  <w:gridSpan w:val="3"/>
                  <w:shd w:val="clear" w:color="auto" w:fill="auto"/>
                </w:tcPr>
                <w:p w:rsidRPr="00F27A95" w:rsidR="00F27A95" w:rsidP="00F27A95" w:rsidRDefault="00F27A95">
                  <w:pPr>
                    <w:pStyle w:val="broodtekst"/>
                  </w:pPr>
                </w:p>
              </w:tc>
            </w:tr>
            <w:tr w:rsidR="000503EC" w:rsidTr="000A2EA1">
              <w:tc>
                <w:tcPr>
                  <w:tcW w:w="7534" w:type="dxa"/>
                  <w:gridSpan w:val="3"/>
                  <w:shd w:val="clear" w:color="auto" w:fill="auto"/>
                </w:tcPr>
                <w:p w:rsidRPr="00F27A95" w:rsidR="00F27A95" w:rsidP="00F27A95" w:rsidRDefault="00F27A95">
                  <w:pPr>
                    <w:pStyle w:val="broodtekst"/>
                  </w:pPr>
                </w:p>
              </w:tc>
            </w:tr>
            <w:tr w:rsidR="000503EC" w:rsidTr="00907597">
              <w:tc>
                <w:tcPr>
                  <w:tcW w:w="7534" w:type="dxa"/>
                  <w:gridSpan w:val="3"/>
                  <w:shd w:val="clear" w:color="auto" w:fill="auto"/>
                </w:tcPr>
                <w:p w:rsidRPr="00F27A95" w:rsidR="00F27A95" w:rsidP="00F27A95" w:rsidRDefault="00F27A95">
                  <w:pPr>
                    <w:pStyle w:val="broodtekst"/>
                  </w:pPr>
                </w:p>
              </w:tc>
            </w:tr>
            <w:tr w:rsidR="000503EC" w:rsidTr="00F27A95">
              <w:tc>
                <w:tcPr>
                  <w:tcW w:w="4208" w:type="dxa"/>
                  <w:shd w:val="clear" w:color="auto" w:fill="auto"/>
                </w:tcPr>
                <w:p w:rsidRPr="00F27A95" w:rsidR="00F27A95" w:rsidP="00F27A95" w:rsidRDefault="00F27A95">
                  <w:pPr>
                    <w:pStyle w:val="broodtekst"/>
                  </w:pPr>
                </w:p>
              </w:tc>
              <w:tc>
                <w:tcPr>
                  <w:tcW w:w="227" w:type="dxa"/>
                  <w:shd w:val="clear" w:color="auto" w:fill="auto"/>
                </w:tcPr>
                <w:p w:rsidRPr="00F27A95" w:rsidR="00F27A95" w:rsidP="00F27A95" w:rsidRDefault="00F27A95">
                  <w:pPr>
                    <w:pStyle w:val="broodtekst"/>
                  </w:pPr>
                </w:p>
              </w:tc>
              <w:tc>
                <w:tcPr>
                  <w:tcW w:w="3099" w:type="dxa"/>
                  <w:shd w:val="clear" w:color="auto" w:fill="auto"/>
                </w:tcPr>
                <w:p w:rsidRPr="00F27A95" w:rsidR="00F27A95" w:rsidRDefault="00F27A95">
                  <w:pPr>
                    <w:pStyle w:val="broodtekst"/>
                  </w:pPr>
                </w:p>
              </w:tc>
            </w:tr>
            <w:tr w:rsidR="000503EC" w:rsidTr="00F27A95">
              <w:tc>
                <w:tcPr>
                  <w:tcW w:w="4208" w:type="dxa"/>
                  <w:shd w:val="clear" w:color="auto" w:fill="auto"/>
                </w:tcPr>
                <w:p w:rsidRPr="00F27A95" w:rsidR="00F27A95" w:rsidP="00F27A95" w:rsidRDefault="00F27A95">
                  <w:pPr>
                    <w:pStyle w:val="broodtekst-i"/>
                  </w:pPr>
                </w:p>
              </w:tc>
              <w:tc>
                <w:tcPr>
                  <w:tcW w:w="227" w:type="dxa"/>
                  <w:shd w:val="clear" w:color="auto" w:fill="auto"/>
                </w:tcPr>
                <w:p w:rsidRPr="00F27A95" w:rsidR="00F27A95" w:rsidP="00F27A95" w:rsidRDefault="00F27A95">
                  <w:pPr>
                    <w:pStyle w:val="broodtekst"/>
                  </w:pPr>
                </w:p>
              </w:tc>
              <w:tc>
                <w:tcPr>
                  <w:tcW w:w="3099" w:type="dxa"/>
                  <w:shd w:val="clear" w:color="auto" w:fill="auto"/>
                </w:tcPr>
                <w:p w:rsidRPr="00F27A95" w:rsidR="00F27A95" w:rsidRDefault="00F27A95">
                  <w:pPr>
                    <w:pStyle w:val="broodtekst"/>
                  </w:pPr>
                </w:p>
              </w:tc>
            </w:tr>
            <w:bookmarkEnd w:id="9"/>
          </w:tbl>
          <w:p w:rsidR="00F27A95" w:rsidP="00F27A95" w:rsidRDefault="00F27A95">
            <w:pPr>
              <w:pStyle w:val="in-table"/>
            </w:pPr>
          </w:p>
          <w:p w:rsidR="00F75106" w:rsidRDefault="007A56C0">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C2B" w:rsidRDefault="007A56C0">
      <w:pPr>
        <w:spacing w:line="240" w:lineRule="auto"/>
      </w:pPr>
      <w:r>
        <w:separator/>
      </w:r>
    </w:p>
  </w:endnote>
  <w:endnote w:type="continuationSeparator" w:id="0">
    <w:p w:rsidR="00160C2B" w:rsidRDefault="007A5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EINEA O+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7A56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0503EC">
      <w:trPr>
        <w:trHeight w:hRule="exact" w:val="240"/>
      </w:trPr>
      <w:tc>
        <w:tcPr>
          <w:tcW w:w="7752" w:type="dxa"/>
        </w:tcPr>
        <w:p w:rsidR="0089073C" w:rsidRDefault="007A56C0">
          <w:pPr>
            <w:pStyle w:val="Huisstijl-Rubricering"/>
          </w:pPr>
          <w:r>
            <w:t>VERTROUWELIJK</w:t>
          </w:r>
        </w:p>
      </w:tc>
      <w:tc>
        <w:tcPr>
          <w:tcW w:w="2148" w:type="dxa"/>
        </w:tcPr>
        <w:p w:rsidR="0089073C" w:rsidRDefault="007A56C0">
          <w:pPr>
            <w:pStyle w:val="Huisstijl-Paginanummering"/>
          </w:pPr>
          <w:r>
            <w:rPr>
              <w:rStyle w:val="Huisstijl-GegevenCharChar"/>
            </w:rPr>
            <w:t>Pagina  van</w:t>
          </w:r>
          <w:r>
            <w:t xml:space="preserve"> </w:t>
          </w:r>
          <w:r w:rsidR="002258C2">
            <w:fldChar w:fldCharType="begin"/>
          </w:r>
          <w:r w:rsidR="002258C2">
            <w:instrText xml:space="preserve"> NUMPAGES   \* MERGEFORMAT </w:instrText>
          </w:r>
          <w:r w:rsidR="002258C2">
            <w:fldChar w:fldCharType="separate"/>
          </w:r>
          <w:r w:rsidR="00F27A95">
            <w:t>1</w:t>
          </w:r>
          <w:r w:rsidR="002258C2">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503EC">
      <w:trPr>
        <w:trHeight w:hRule="exact" w:val="240"/>
      </w:trPr>
      <w:tc>
        <w:tcPr>
          <w:tcW w:w="7752" w:type="dxa"/>
        </w:tcPr>
        <w:bookmarkStart w:id="5" w:name="bmVoettekst1"/>
        <w:p w:rsidR="0089073C" w:rsidRDefault="007A56C0">
          <w:pPr>
            <w:pStyle w:val="Huisstijl-Rubricering"/>
          </w:pPr>
          <w:r>
            <w:fldChar w:fldCharType="begin"/>
          </w:r>
          <w:r>
            <w:instrText xml:space="preserve"> DOCPROPERTY rubricering </w:instrText>
          </w:r>
          <w:r>
            <w:fldChar w:fldCharType="end"/>
          </w:r>
        </w:p>
      </w:tc>
      <w:tc>
        <w:tcPr>
          <w:tcW w:w="2148" w:type="dxa"/>
        </w:tcPr>
        <w:p w:rsidR="0089073C" w:rsidRDefault="007A56C0">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F27A95">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2258C2">
            <w:fldChar w:fldCharType="begin"/>
          </w:r>
          <w:r w:rsidR="002258C2">
            <w:instrText xml:space="preserve"> SECTIONPAGES   \* MERGEFORMAT </w:instrText>
          </w:r>
          <w:r w:rsidR="002258C2">
            <w:fldChar w:fldCharType="separate"/>
          </w:r>
          <w:r w:rsidR="00F27A95">
            <w:t>1</w:t>
          </w:r>
          <w:r w:rsidR="002258C2">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0503E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0503EC">
      <w:trPr>
        <w:cantSplit/>
        <w:trHeight w:hRule="exact" w:val="216"/>
      </w:trPr>
      <w:tc>
        <w:tcPr>
          <w:tcW w:w="7771" w:type="dxa"/>
        </w:tcPr>
        <w:p w:rsidR="0089073C" w:rsidRDefault="007A56C0">
          <w:pPr>
            <w:pStyle w:val="Huisstijl-Rubricering"/>
          </w:pPr>
          <w:r>
            <w:fldChar w:fldCharType="begin"/>
          </w:r>
          <w:r>
            <w:instrText xml:space="preserve"> DOCPROPERTY Rubricering </w:instrText>
          </w:r>
          <w:r>
            <w:fldChar w:fldCharType="end"/>
          </w:r>
        </w:p>
      </w:tc>
      <w:tc>
        <w:tcPr>
          <w:tcW w:w="2123" w:type="dxa"/>
        </w:tcPr>
        <w:p w:rsidR="0089073C" w:rsidRDefault="007A56C0">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2258C2">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0503E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0503EC">
      <w:trPr>
        <w:cantSplit/>
        <w:trHeight w:hRule="exact" w:val="289"/>
      </w:trPr>
      <w:tc>
        <w:tcPr>
          <w:tcW w:w="7769" w:type="dxa"/>
        </w:tcPr>
        <w:p w:rsidR="0089073C" w:rsidRDefault="007A56C0">
          <w:pPr>
            <w:pStyle w:val="Huisstijl-Rubricering"/>
          </w:pPr>
          <w:r>
            <w:fldChar w:fldCharType="begin"/>
          </w:r>
          <w:r>
            <w:instrText xml:space="preserve"> DOCPROPERTY Rubricering </w:instrText>
          </w:r>
          <w:r>
            <w:fldChar w:fldCharType="end"/>
          </w:r>
        </w:p>
      </w:tc>
      <w:tc>
        <w:tcPr>
          <w:tcW w:w="2123" w:type="dxa"/>
        </w:tcPr>
        <w:p w:rsidR="0089073C" w:rsidRDefault="007A56C0">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F27A95">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2258C2">
            <w:fldChar w:fldCharType="begin"/>
          </w:r>
          <w:r w:rsidR="002258C2">
            <w:instrText xml:space="preserve"> SECTIONPAGES   \* MERGEFORMAT </w:instrText>
          </w:r>
          <w:r w:rsidR="002258C2">
            <w:fldChar w:fldCharType="separate"/>
          </w:r>
          <w:r w:rsidR="00F27A95">
            <w:t>1</w:t>
          </w:r>
          <w:r w:rsidR="002258C2">
            <w:fldChar w:fldCharType="end"/>
          </w:r>
        </w:p>
      </w:tc>
    </w:tr>
    <w:tr w:rsidR="000503E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C2B" w:rsidRDefault="007A56C0">
      <w:pPr>
        <w:spacing w:line="240" w:lineRule="auto"/>
      </w:pPr>
      <w:r>
        <w:separator/>
      </w:r>
    </w:p>
  </w:footnote>
  <w:footnote w:type="continuationSeparator" w:id="0">
    <w:p w:rsidR="00160C2B" w:rsidRDefault="007A56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7A56C0">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22CDCEDB" wp14:editId="4C8564A0">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0503EC">
                            <w:trPr>
                              <w:cantSplit/>
                            </w:trPr>
                            <w:tc>
                              <w:tcPr>
                                <w:tcW w:w="2007" w:type="dxa"/>
                              </w:tcPr>
                              <w:p w:rsidR="00F27A95" w:rsidRDefault="007A56C0">
                                <w:pPr>
                                  <w:pStyle w:val="referentiegegevparagraaf"/>
                                  <w:rPr>
                                    <w:rStyle w:val="directieregel"/>
                                  </w:rPr>
                                </w:pPr>
                                <w:r>
                                  <w:rPr>
                                    <w:b/>
                                  </w:rPr>
                                  <w:fldChar w:fldCharType="begin"/>
                                </w:r>
                                <w:r w:rsidR="0089073C" w:rsidRPr="002A5DA4">
                                  <w:rPr>
                                    <w:b/>
                                  </w:rPr>
                                  <w:instrText xml:space="preserve"> DOCPROPERTY directoraatvolg</w:instrText>
                                </w:r>
                                <w:r>
                                  <w:rPr>
                                    <w:b/>
                                  </w:rPr>
                                  <w:fldChar w:fldCharType="separate"/>
                                </w:r>
                                <w:r w:rsidR="0089073C" w:rsidRPr="002A5DA4">
                                  <w:rPr>
                                    <w:b/>
                                  </w:rPr>
                                  <w:t>Directie Wetgeving en Juridische Zaken</w:t>
                                </w:r>
                              </w:p>
                              <w:p w:rsidR="0089073C" w:rsidRPr="002A5DA4" w:rsidRDefault="007A56C0">
                                <w:pPr>
                                  <w:pStyle w:val="referentiegegevparagraaf"/>
                                </w:pPr>
                                <w:r>
                                  <w:rPr>
                                    <w:b/>
                                  </w:rPr>
                                  <w:fldChar w:fldCharType="end"/>
                                </w:r>
                                <w:r>
                                  <w:fldChar w:fldCharType="begin"/>
                                </w:r>
                                <w:r w:rsidRPr="002A5DA4">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Juridische Zaken en Wetgevingsbeleid</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7A56C0">
                                <w:pPr>
                                  <w:pStyle w:val="referentiegegevparagraaf"/>
                                  <w:rPr>
                                    <w:rStyle w:val="directieregel"/>
                                  </w:rPr>
                                </w:pPr>
                                <w:r>
                                  <w:rPr>
                                    <w:rStyle w:val="directieregel"/>
                                  </w:rPr>
                                  <w:fldChar w:fldCharType="end"/>
                                </w:r>
                              </w:p>
                              <w:p w:rsidR="0089073C" w:rsidRDefault="007A56C0">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7A56C0">
                                <w:pPr>
                                  <w:pStyle w:val="referentiegegevens"/>
                                </w:pPr>
                                <w:r>
                                  <w:fldChar w:fldCharType="begin"/>
                                </w:r>
                                <w:r w:rsidR="000129A4">
                                  <w:instrText xml:space="preserve"> DOCPROPERTY datum </w:instrText>
                                </w:r>
                                <w:r>
                                  <w:fldChar w:fldCharType="separate"/>
                                </w:r>
                                <w:r w:rsidR="000129A4">
                                  <w:t>18 maart 2022</w:t>
                                </w:r>
                                <w:r>
                                  <w:fldChar w:fldCharType="end"/>
                                </w:r>
                              </w:p>
                              <w:p w:rsidR="0089073C" w:rsidRDefault="0089073C">
                                <w:pPr>
                                  <w:pStyle w:val="witregel1"/>
                                </w:pPr>
                              </w:p>
                              <w:p w:rsidR="0089073C" w:rsidRDefault="007A56C0">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7A56C0">
                                <w:pPr>
                                  <w:pStyle w:val="referentiegegevens"/>
                                  <w:rPr>
                                    <w:b/>
                                  </w:rPr>
                                </w:pPr>
                                <w:r>
                                  <w:rPr>
                                    <w:b/>
                                  </w:rPr>
                                  <w:fldChar w:fldCharType="end"/>
                                </w:r>
                                <w:r>
                                  <w:fldChar w:fldCharType="begin"/>
                                </w:r>
                                <w:r w:rsidR="000129A4">
                                  <w:instrText xml:space="preserve"> DOCPROPERTY onskenmerk </w:instrText>
                                </w:r>
                                <w:r>
                                  <w:fldChar w:fldCharType="separate"/>
                                </w:r>
                                <w:r w:rsidR="000129A4">
                                  <w:t>3917063</w:t>
                                </w:r>
                                <w:r>
                                  <w:fldChar w:fldCharType="end"/>
                                </w:r>
                              </w:p>
                            </w:tc>
                          </w:tr>
                          <w:tr w:rsidR="000503E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0503EC">
                      <w:trPr>
                        <w:cantSplit/>
                      </w:trPr>
                      <w:tc>
                        <w:tcPr>
                          <w:tcW w:w="2007" w:type="dxa"/>
                        </w:tcPr>
                        <w:p w:rsidR="00F27A95" w:rsidRDefault="007A56C0">
                          <w:pPr>
                            <w:pStyle w:val="referentiegegevparagraaf"/>
                            <w:rPr>
                              <w:rStyle w:val="directieregel"/>
                            </w:rPr>
                          </w:pPr>
                          <w:r>
                            <w:rPr>
                              <w:b/>
                            </w:rPr>
                            <w:fldChar w:fldCharType="begin"/>
                          </w:r>
                          <w:r w:rsidR="0089073C" w:rsidRPr="002A5DA4">
                            <w:rPr>
                              <w:b/>
                            </w:rPr>
                            <w:instrText xml:space="preserve"> DOCPROPERTY directoraatvolg</w:instrText>
                          </w:r>
                          <w:r>
                            <w:rPr>
                              <w:b/>
                            </w:rPr>
                            <w:fldChar w:fldCharType="separate"/>
                          </w:r>
                          <w:r w:rsidR="0089073C" w:rsidRPr="002A5DA4">
                            <w:rPr>
                              <w:b/>
                            </w:rPr>
                            <w:t>Directie Wetgeving en Juridische Zaken</w:t>
                          </w:r>
                        </w:p>
                        <w:p w:rsidR="0089073C" w:rsidRPr="002A5DA4" w:rsidRDefault="007A56C0">
                          <w:pPr>
                            <w:pStyle w:val="referentiegegevparagraaf"/>
                          </w:pPr>
                          <w:r>
                            <w:rPr>
                              <w:b/>
                            </w:rPr>
                            <w:fldChar w:fldCharType="end"/>
                          </w:r>
                          <w:r>
                            <w:fldChar w:fldCharType="begin"/>
                          </w:r>
                          <w:r w:rsidRPr="002A5DA4">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Juridische Zaken en Wetgevingsbeleid</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7A56C0">
                          <w:pPr>
                            <w:pStyle w:val="referentiegegevparagraaf"/>
                            <w:rPr>
                              <w:rStyle w:val="directieregel"/>
                            </w:rPr>
                          </w:pPr>
                          <w:r>
                            <w:rPr>
                              <w:rStyle w:val="directieregel"/>
                            </w:rPr>
                            <w:fldChar w:fldCharType="end"/>
                          </w:r>
                        </w:p>
                        <w:p w:rsidR="0089073C" w:rsidRDefault="007A56C0">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7A56C0">
                          <w:pPr>
                            <w:pStyle w:val="referentiegegevens"/>
                          </w:pPr>
                          <w:r>
                            <w:fldChar w:fldCharType="begin"/>
                          </w:r>
                          <w:r w:rsidR="000129A4">
                            <w:instrText xml:space="preserve"> DOCPROPERTY datum </w:instrText>
                          </w:r>
                          <w:r>
                            <w:fldChar w:fldCharType="separate"/>
                          </w:r>
                          <w:r w:rsidR="000129A4">
                            <w:t>18 maart 2022</w:t>
                          </w:r>
                          <w:r>
                            <w:fldChar w:fldCharType="end"/>
                          </w:r>
                        </w:p>
                        <w:p w:rsidR="0089073C" w:rsidRDefault="0089073C">
                          <w:pPr>
                            <w:pStyle w:val="witregel1"/>
                          </w:pPr>
                        </w:p>
                        <w:p w:rsidR="0089073C" w:rsidRDefault="007A56C0">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7A56C0">
                          <w:pPr>
                            <w:pStyle w:val="referentiegegevens"/>
                            <w:rPr>
                              <w:b/>
                            </w:rPr>
                          </w:pPr>
                          <w:r>
                            <w:rPr>
                              <w:b/>
                            </w:rPr>
                            <w:fldChar w:fldCharType="end"/>
                          </w:r>
                          <w:r>
                            <w:fldChar w:fldCharType="begin"/>
                          </w:r>
                          <w:r w:rsidR="000129A4">
                            <w:instrText xml:space="preserve"> DOCPROPERTY onskenmerk </w:instrText>
                          </w:r>
                          <w:r>
                            <w:fldChar w:fldCharType="separate"/>
                          </w:r>
                          <w:r w:rsidR="000129A4">
                            <w:t>3917063</w:t>
                          </w:r>
                          <w:r>
                            <w:fldChar w:fldCharType="end"/>
                          </w:r>
                        </w:p>
                      </w:tc>
                    </w:tr>
                    <w:tr w:rsidR="000503E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34722964" wp14:editId="1AAA9DF3">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7A56C0">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7A56C0">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503EC">
      <w:trPr>
        <w:trHeight w:hRule="exact" w:val="136"/>
      </w:trPr>
      <w:tc>
        <w:tcPr>
          <w:tcW w:w="7520" w:type="dxa"/>
        </w:tcPr>
        <w:p w:rsidR="0089073C" w:rsidRDefault="0089073C">
          <w:pPr>
            <w:spacing w:line="240" w:lineRule="auto"/>
            <w:rPr>
              <w:sz w:val="12"/>
              <w:szCs w:val="12"/>
            </w:rPr>
          </w:pPr>
        </w:p>
      </w:tc>
    </w:tr>
  </w:tbl>
  <w:p w:rsidR="0089073C" w:rsidRDefault="007A56C0">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7A56C0">
    <w:pPr>
      <w:pStyle w:val="Header"/>
      <w:rPr>
        <w:color w:val="FFFFFF"/>
      </w:rPr>
    </w:pPr>
    <w:bookmarkStart w:id="6" w:name="bmpagina"/>
    <w:r>
      <w:rPr>
        <w:noProof/>
        <w:sz w:val="20"/>
      </w:rPr>
      <w:drawing>
        <wp:anchor distT="0" distB="0" distL="114300" distR="114300" simplePos="0" relativeHeight="251664384" behindDoc="1" locked="1" layoutInCell="1" hidden="1" allowOverlap="1" wp14:anchorId="1E7A24BB" wp14:editId="4EDFEF47">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143610"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F27A95">
      <w:rPr>
        <w:noProof/>
        <w:color w:val="FFFFFF"/>
        <w:sz w:val="20"/>
      </w:rPr>
      <mc:AlternateContent>
        <mc:Choice Requires="wps">
          <w:drawing>
            <wp:anchor distT="0" distB="0" distL="114300" distR="114300" simplePos="0" relativeHeight="251658240" behindDoc="0" locked="1" layoutInCell="1" allowOverlap="1" wp14:anchorId="7FEB4C5C" wp14:editId="00DD4FE6">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2258C2">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78E27FE">
      <w:start w:val="1"/>
      <w:numFmt w:val="lowerLetter"/>
      <w:pStyle w:val="lijst-alphabet"/>
      <w:lvlText w:val="%1."/>
      <w:lvlJc w:val="left"/>
      <w:pPr>
        <w:tabs>
          <w:tab w:val="num" w:pos="1040"/>
        </w:tabs>
        <w:ind w:left="1021" w:hanging="341"/>
      </w:pPr>
      <w:rPr>
        <w:rFonts w:hint="default"/>
      </w:rPr>
    </w:lvl>
    <w:lvl w:ilvl="1" w:tplc="ADEA5682" w:tentative="1">
      <w:start w:val="1"/>
      <w:numFmt w:val="lowerLetter"/>
      <w:lvlText w:val="%2."/>
      <w:lvlJc w:val="left"/>
      <w:pPr>
        <w:tabs>
          <w:tab w:val="num" w:pos="1440"/>
        </w:tabs>
        <w:ind w:left="1440" w:hanging="360"/>
      </w:pPr>
    </w:lvl>
    <w:lvl w:ilvl="2" w:tplc="214CE410" w:tentative="1">
      <w:start w:val="1"/>
      <w:numFmt w:val="lowerRoman"/>
      <w:lvlText w:val="%3."/>
      <w:lvlJc w:val="right"/>
      <w:pPr>
        <w:tabs>
          <w:tab w:val="num" w:pos="2160"/>
        </w:tabs>
        <w:ind w:left="2160" w:hanging="180"/>
      </w:pPr>
    </w:lvl>
    <w:lvl w:ilvl="3" w:tplc="C8A60460" w:tentative="1">
      <w:start w:val="1"/>
      <w:numFmt w:val="decimal"/>
      <w:lvlText w:val="%4."/>
      <w:lvlJc w:val="left"/>
      <w:pPr>
        <w:tabs>
          <w:tab w:val="num" w:pos="2880"/>
        </w:tabs>
        <w:ind w:left="2880" w:hanging="360"/>
      </w:pPr>
    </w:lvl>
    <w:lvl w:ilvl="4" w:tplc="417A3B78" w:tentative="1">
      <w:start w:val="1"/>
      <w:numFmt w:val="lowerLetter"/>
      <w:lvlText w:val="%5."/>
      <w:lvlJc w:val="left"/>
      <w:pPr>
        <w:tabs>
          <w:tab w:val="num" w:pos="3600"/>
        </w:tabs>
        <w:ind w:left="3600" w:hanging="360"/>
      </w:pPr>
    </w:lvl>
    <w:lvl w:ilvl="5" w:tplc="E03E2C9A" w:tentative="1">
      <w:start w:val="1"/>
      <w:numFmt w:val="lowerRoman"/>
      <w:lvlText w:val="%6."/>
      <w:lvlJc w:val="right"/>
      <w:pPr>
        <w:tabs>
          <w:tab w:val="num" w:pos="4320"/>
        </w:tabs>
        <w:ind w:left="4320" w:hanging="180"/>
      </w:pPr>
    </w:lvl>
    <w:lvl w:ilvl="6" w:tplc="7882869C" w:tentative="1">
      <w:start w:val="1"/>
      <w:numFmt w:val="decimal"/>
      <w:lvlText w:val="%7."/>
      <w:lvlJc w:val="left"/>
      <w:pPr>
        <w:tabs>
          <w:tab w:val="num" w:pos="5040"/>
        </w:tabs>
        <w:ind w:left="5040" w:hanging="360"/>
      </w:pPr>
    </w:lvl>
    <w:lvl w:ilvl="7" w:tplc="6D78203E" w:tentative="1">
      <w:start w:val="1"/>
      <w:numFmt w:val="lowerLetter"/>
      <w:lvlText w:val="%8."/>
      <w:lvlJc w:val="left"/>
      <w:pPr>
        <w:tabs>
          <w:tab w:val="num" w:pos="5760"/>
        </w:tabs>
        <w:ind w:left="5760" w:hanging="360"/>
      </w:pPr>
    </w:lvl>
    <w:lvl w:ilvl="8" w:tplc="322E66E4"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3976F47A">
      <w:start w:val="1"/>
      <w:numFmt w:val="bullet"/>
      <w:pStyle w:val="ListBullet"/>
      <w:lvlText w:val="•"/>
      <w:lvlJc w:val="left"/>
      <w:pPr>
        <w:tabs>
          <w:tab w:val="num" w:pos="227"/>
        </w:tabs>
        <w:ind w:left="227" w:hanging="227"/>
      </w:pPr>
      <w:rPr>
        <w:rFonts w:ascii="Verdana" w:hAnsi="Verdana" w:hint="default"/>
        <w:sz w:val="18"/>
        <w:szCs w:val="18"/>
      </w:rPr>
    </w:lvl>
    <w:lvl w:ilvl="1" w:tplc="939C606A" w:tentative="1">
      <w:start w:val="1"/>
      <w:numFmt w:val="bullet"/>
      <w:lvlText w:val="o"/>
      <w:lvlJc w:val="left"/>
      <w:pPr>
        <w:tabs>
          <w:tab w:val="num" w:pos="1440"/>
        </w:tabs>
        <w:ind w:left="1440" w:hanging="360"/>
      </w:pPr>
      <w:rPr>
        <w:rFonts w:ascii="Courier New" w:hAnsi="Courier New" w:cs="Courier New" w:hint="default"/>
      </w:rPr>
    </w:lvl>
    <w:lvl w:ilvl="2" w:tplc="52ACF9FA" w:tentative="1">
      <w:start w:val="1"/>
      <w:numFmt w:val="bullet"/>
      <w:lvlText w:val=""/>
      <w:lvlJc w:val="left"/>
      <w:pPr>
        <w:tabs>
          <w:tab w:val="num" w:pos="2160"/>
        </w:tabs>
        <w:ind w:left="2160" w:hanging="360"/>
      </w:pPr>
      <w:rPr>
        <w:rFonts w:ascii="Wingdings" w:hAnsi="Wingdings" w:hint="default"/>
      </w:rPr>
    </w:lvl>
    <w:lvl w:ilvl="3" w:tplc="863E7C04" w:tentative="1">
      <w:start w:val="1"/>
      <w:numFmt w:val="bullet"/>
      <w:lvlText w:val=""/>
      <w:lvlJc w:val="left"/>
      <w:pPr>
        <w:tabs>
          <w:tab w:val="num" w:pos="2880"/>
        </w:tabs>
        <w:ind w:left="2880" w:hanging="360"/>
      </w:pPr>
      <w:rPr>
        <w:rFonts w:ascii="Symbol" w:hAnsi="Symbol" w:hint="default"/>
      </w:rPr>
    </w:lvl>
    <w:lvl w:ilvl="4" w:tplc="3AC29500" w:tentative="1">
      <w:start w:val="1"/>
      <w:numFmt w:val="bullet"/>
      <w:lvlText w:val="o"/>
      <w:lvlJc w:val="left"/>
      <w:pPr>
        <w:tabs>
          <w:tab w:val="num" w:pos="3600"/>
        </w:tabs>
        <w:ind w:left="3600" w:hanging="360"/>
      </w:pPr>
      <w:rPr>
        <w:rFonts w:ascii="Courier New" w:hAnsi="Courier New" w:cs="Courier New" w:hint="default"/>
      </w:rPr>
    </w:lvl>
    <w:lvl w:ilvl="5" w:tplc="9F9212E2" w:tentative="1">
      <w:start w:val="1"/>
      <w:numFmt w:val="bullet"/>
      <w:lvlText w:val=""/>
      <w:lvlJc w:val="left"/>
      <w:pPr>
        <w:tabs>
          <w:tab w:val="num" w:pos="4320"/>
        </w:tabs>
        <w:ind w:left="4320" w:hanging="360"/>
      </w:pPr>
      <w:rPr>
        <w:rFonts w:ascii="Wingdings" w:hAnsi="Wingdings" w:hint="default"/>
      </w:rPr>
    </w:lvl>
    <w:lvl w:ilvl="6" w:tplc="BB428062" w:tentative="1">
      <w:start w:val="1"/>
      <w:numFmt w:val="bullet"/>
      <w:lvlText w:val=""/>
      <w:lvlJc w:val="left"/>
      <w:pPr>
        <w:tabs>
          <w:tab w:val="num" w:pos="5040"/>
        </w:tabs>
        <w:ind w:left="5040" w:hanging="360"/>
      </w:pPr>
      <w:rPr>
        <w:rFonts w:ascii="Symbol" w:hAnsi="Symbol" w:hint="default"/>
      </w:rPr>
    </w:lvl>
    <w:lvl w:ilvl="7" w:tplc="B85AF0C0" w:tentative="1">
      <w:start w:val="1"/>
      <w:numFmt w:val="bullet"/>
      <w:lvlText w:val="o"/>
      <w:lvlJc w:val="left"/>
      <w:pPr>
        <w:tabs>
          <w:tab w:val="num" w:pos="5760"/>
        </w:tabs>
        <w:ind w:left="5760" w:hanging="360"/>
      </w:pPr>
      <w:rPr>
        <w:rFonts w:ascii="Courier New" w:hAnsi="Courier New" w:cs="Courier New" w:hint="default"/>
      </w:rPr>
    </w:lvl>
    <w:lvl w:ilvl="8" w:tplc="BCD49C78"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1AE8C03A">
      <w:start w:val="1"/>
      <w:numFmt w:val="bullet"/>
      <w:pStyle w:val="ListBullet2"/>
      <w:lvlText w:val="–"/>
      <w:lvlJc w:val="left"/>
      <w:pPr>
        <w:tabs>
          <w:tab w:val="num" w:pos="227"/>
        </w:tabs>
        <w:ind w:left="227" w:firstLine="0"/>
      </w:pPr>
      <w:rPr>
        <w:rFonts w:ascii="Verdana" w:hAnsi="Verdana" w:hint="default"/>
      </w:rPr>
    </w:lvl>
    <w:lvl w:ilvl="1" w:tplc="2C7C1C16" w:tentative="1">
      <w:start w:val="1"/>
      <w:numFmt w:val="bullet"/>
      <w:lvlText w:val="o"/>
      <w:lvlJc w:val="left"/>
      <w:pPr>
        <w:tabs>
          <w:tab w:val="num" w:pos="1440"/>
        </w:tabs>
        <w:ind w:left="1440" w:hanging="360"/>
      </w:pPr>
      <w:rPr>
        <w:rFonts w:ascii="Courier New" w:hAnsi="Courier New" w:cs="Courier New" w:hint="default"/>
      </w:rPr>
    </w:lvl>
    <w:lvl w:ilvl="2" w:tplc="C67C391C" w:tentative="1">
      <w:start w:val="1"/>
      <w:numFmt w:val="bullet"/>
      <w:lvlText w:val=""/>
      <w:lvlJc w:val="left"/>
      <w:pPr>
        <w:tabs>
          <w:tab w:val="num" w:pos="2160"/>
        </w:tabs>
        <w:ind w:left="2160" w:hanging="360"/>
      </w:pPr>
      <w:rPr>
        <w:rFonts w:ascii="Wingdings" w:hAnsi="Wingdings" w:hint="default"/>
      </w:rPr>
    </w:lvl>
    <w:lvl w:ilvl="3" w:tplc="6460518E" w:tentative="1">
      <w:start w:val="1"/>
      <w:numFmt w:val="bullet"/>
      <w:lvlText w:val=""/>
      <w:lvlJc w:val="left"/>
      <w:pPr>
        <w:tabs>
          <w:tab w:val="num" w:pos="2880"/>
        </w:tabs>
        <w:ind w:left="2880" w:hanging="360"/>
      </w:pPr>
      <w:rPr>
        <w:rFonts w:ascii="Symbol" w:hAnsi="Symbol" w:hint="default"/>
      </w:rPr>
    </w:lvl>
    <w:lvl w:ilvl="4" w:tplc="162E2F80" w:tentative="1">
      <w:start w:val="1"/>
      <w:numFmt w:val="bullet"/>
      <w:lvlText w:val="o"/>
      <w:lvlJc w:val="left"/>
      <w:pPr>
        <w:tabs>
          <w:tab w:val="num" w:pos="3600"/>
        </w:tabs>
        <w:ind w:left="3600" w:hanging="360"/>
      </w:pPr>
      <w:rPr>
        <w:rFonts w:ascii="Courier New" w:hAnsi="Courier New" w:cs="Courier New" w:hint="default"/>
      </w:rPr>
    </w:lvl>
    <w:lvl w:ilvl="5" w:tplc="B01A529E" w:tentative="1">
      <w:start w:val="1"/>
      <w:numFmt w:val="bullet"/>
      <w:lvlText w:val=""/>
      <w:lvlJc w:val="left"/>
      <w:pPr>
        <w:tabs>
          <w:tab w:val="num" w:pos="4320"/>
        </w:tabs>
        <w:ind w:left="4320" w:hanging="360"/>
      </w:pPr>
      <w:rPr>
        <w:rFonts w:ascii="Wingdings" w:hAnsi="Wingdings" w:hint="default"/>
      </w:rPr>
    </w:lvl>
    <w:lvl w:ilvl="6" w:tplc="DCBE24E2" w:tentative="1">
      <w:start w:val="1"/>
      <w:numFmt w:val="bullet"/>
      <w:lvlText w:val=""/>
      <w:lvlJc w:val="left"/>
      <w:pPr>
        <w:tabs>
          <w:tab w:val="num" w:pos="5040"/>
        </w:tabs>
        <w:ind w:left="5040" w:hanging="360"/>
      </w:pPr>
      <w:rPr>
        <w:rFonts w:ascii="Symbol" w:hAnsi="Symbol" w:hint="default"/>
      </w:rPr>
    </w:lvl>
    <w:lvl w:ilvl="7" w:tplc="3544B892" w:tentative="1">
      <w:start w:val="1"/>
      <w:numFmt w:val="bullet"/>
      <w:lvlText w:val="o"/>
      <w:lvlJc w:val="left"/>
      <w:pPr>
        <w:tabs>
          <w:tab w:val="num" w:pos="5760"/>
        </w:tabs>
        <w:ind w:left="5760" w:hanging="360"/>
      </w:pPr>
      <w:rPr>
        <w:rFonts w:ascii="Courier New" w:hAnsi="Courier New" w:cs="Courier New" w:hint="default"/>
      </w:rPr>
    </w:lvl>
    <w:lvl w:ilvl="8" w:tplc="3200731C"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E12E1FAC">
      <w:start w:val="1"/>
      <w:numFmt w:val="decimal"/>
      <w:pStyle w:val="lijst-nummer1"/>
      <w:lvlText w:val="%1."/>
      <w:lvlJc w:val="left"/>
      <w:pPr>
        <w:tabs>
          <w:tab w:val="num" w:pos="720"/>
        </w:tabs>
        <w:ind w:left="720" w:hanging="363"/>
      </w:pPr>
      <w:rPr>
        <w:rFonts w:hint="default"/>
      </w:rPr>
    </w:lvl>
    <w:lvl w:ilvl="1" w:tplc="6B9CBC2E" w:tentative="1">
      <w:start w:val="1"/>
      <w:numFmt w:val="lowerLetter"/>
      <w:lvlText w:val="%2."/>
      <w:lvlJc w:val="left"/>
      <w:pPr>
        <w:tabs>
          <w:tab w:val="num" w:pos="1440"/>
        </w:tabs>
        <w:ind w:left="1440" w:hanging="360"/>
      </w:pPr>
    </w:lvl>
    <w:lvl w:ilvl="2" w:tplc="DD5CB404" w:tentative="1">
      <w:start w:val="1"/>
      <w:numFmt w:val="lowerRoman"/>
      <w:lvlText w:val="%3."/>
      <w:lvlJc w:val="right"/>
      <w:pPr>
        <w:tabs>
          <w:tab w:val="num" w:pos="2160"/>
        </w:tabs>
        <w:ind w:left="2160" w:hanging="180"/>
      </w:pPr>
    </w:lvl>
    <w:lvl w:ilvl="3" w:tplc="8EFAB30C" w:tentative="1">
      <w:start w:val="1"/>
      <w:numFmt w:val="decimal"/>
      <w:lvlText w:val="%4."/>
      <w:lvlJc w:val="left"/>
      <w:pPr>
        <w:tabs>
          <w:tab w:val="num" w:pos="2880"/>
        </w:tabs>
        <w:ind w:left="2880" w:hanging="360"/>
      </w:pPr>
    </w:lvl>
    <w:lvl w:ilvl="4" w:tplc="7C0435C6" w:tentative="1">
      <w:start w:val="1"/>
      <w:numFmt w:val="lowerLetter"/>
      <w:lvlText w:val="%5."/>
      <w:lvlJc w:val="left"/>
      <w:pPr>
        <w:tabs>
          <w:tab w:val="num" w:pos="3600"/>
        </w:tabs>
        <w:ind w:left="3600" w:hanging="360"/>
      </w:pPr>
    </w:lvl>
    <w:lvl w:ilvl="5" w:tplc="74A6A292" w:tentative="1">
      <w:start w:val="1"/>
      <w:numFmt w:val="lowerRoman"/>
      <w:lvlText w:val="%6."/>
      <w:lvlJc w:val="right"/>
      <w:pPr>
        <w:tabs>
          <w:tab w:val="num" w:pos="4320"/>
        </w:tabs>
        <w:ind w:left="4320" w:hanging="180"/>
      </w:pPr>
    </w:lvl>
    <w:lvl w:ilvl="6" w:tplc="549A0BCA" w:tentative="1">
      <w:start w:val="1"/>
      <w:numFmt w:val="decimal"/>
      <w:lvlText w:val="%7."/>
      <w:lvlJc w:val="left"/>
      <w:pPr>
        <w:tabs>
          <w:tab w:val="num" w:pos="5040"/>
        </w:tabs>
        <w:ind w:left="5040" w:hanging="360"/>
      </w:pPr>
    </w:lvl>
    <w:lvl w:ilvl="7" w:tplc="B9F6BCFC" w:tentative="1">
      <w:start w:val="1"/>
      <w:numFmt w:val="lowerLetter"/>
      <w:lvlText w:val="%8."/>
      <w:lvlJc w:val="left"/>
      <w:pPr>
        <w:tabs>
          <w:tab w:val="num" w:pos="5760"/>
        </w:tabs>
        <w:ind w:left="5760" w:hanging="360"/>
      </w:pPr>
    </w:lvl>
    <w:lvl w:ilvl="8" w:tplc="A7D2CF2A"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_x000d_der Staten-Generaal_x000d_Postbus 20018 _x000d_2500 EA  DEN HAAG_x000d_ _x000d_"/>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5266&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Juridische Zaken en Wetgevingsbeleid&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L.L. van der Laan&lt;/p&gt;&lt;p style=&quot;afzendgegevens-italic&quot;&gt;Raadadviseur&lt;/p&gt;&lt;p style=&quot;witregel1&quot;&gt; &lt;/p&gt;&lt;p style=&quot;afzendgegevens&quot;&gt;T  06 112 544 31&lt;/p&gt;&lt;p style=&quot;afzendgegevens&quot;&gt;l.l.van.der.laan@​minjenv.nl&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gt;&lt;p style=&quot;broodtekst&quot;&gt;de Minister voor Rechtsbescherming&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A.E. Kneepkens&lt;/p&gt;&lt;/td&gt;&lt;td style=&quot;broodtekst&quot;/&gt;&lt;td/&gt;&lt;/tr&gt;&lt;tr&gt;&lt;td&gt;&lt;p style=&quot;broodtekst-i&quot;&gt;Wetgevingsjurist&lt;/p&gt;&lt;/td&gt;&lt;td style=&quot;broodtekst&quot;/&gt;&lt;td/&gt;&lt;/tr&gt;&lt;/tbody&gt;&lt;/table&gt;&lt;p style=&quot;in-table&quot;/&gt;&lt;/body&gt;&lt;/ondertekening_content&gt;&lt;toevoegen-model formatted-value=&quot;&quot;/&gt;&lt;chkminuut/&gt;&lt;minuut formatted-value=&quot;minuut-2010.xml&quot;/&gt;&lt;ondertekenaar-item formatted-value=&quot;Sander Kneepkens&quot; value=&quot;53&quot;&gt;&lt;afzender aanhef=&quot;1&quot; country-code=&quot;31&quot; country-id=&quot;NLD&quot; email=&quot;a.e.kneepkens@minjenv.nl&quot; groetregel=&quot;1&quot; naam=&quot;A.E. Kneepkens&quot; name=&quot;Sander Kneepkens&quot; onderdeel=&quot;Sector Staats- en Bestuursrecht&quot; organisatie=&quot;176&quot; taal=&quot;1043&quot; telefoon=&quot;06 25736386  &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_x000d__x000a_&lt;/ondertekenaar-item&gt;&lt;tweedeondertekenaar-item/&gt;&lt;behandelddoor-item formatted-value=&quot;Lotte van der Laan&quot; value=&quot;26&quot;&gt;&lt;afzender aanhef=&quot;1&quot; country-code=&quot;31&quot; country-id=&quot;NLD&quot; email=&quot;l.l.van.der.laan@minjenv.nl&quot; groetregel=&quot;1&quot; naam=&quot;L.L. van der Laan&quot; name=&quot;Lotte van der Laan&quot; onderdeel=&quot;Sector Juridische Zaken en Wetgevingsbeleid&quot; organisatie=&quot;176&quot; taal=&quot;1043&quot; telefoon=&quot;0611254431&quot;&gt;&lt;taal functie=&quot;Raadadviseur&quot; id=&quot;1043&quot;/&gt;&lt;taal functie=&quot;Beleidsmedewerker&quot; id=&quot;2057&quot;/&gt;&lt;taal functie=&quot;Beleidsmedewerker&quot; id=&quot;1031&quot;/&gt;&lt;taal functie=&quot;Beleidsmedewerker&quot; id=&quot;1036&quot;/&gt;&lt;taal functie=&quot;Beleidsmedewerker&quot;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search=&quot;Directie Wetgeving en Juridische Zaken (DWJZ)&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adres formatted-value=&quot;Aan de Voorzitter van de Tweede Kamer \nder Staten-Generaal\nPostbus 20018 \n2500 EA  DEN HAAG\n&amp;#160;\n&quot;&gt;&lt;address city=&quot;&quot; country-code=&quot;31&quot; country-id=&quot;NLD&quot; housenr=&quot;&quot; omitted-country=&quot;Nederland&quot; street=&quot;&quot; zipcode=&quot;&quot;&gt;&lt;to&gt;Aan de Voorzitter van de Tweede Kamer \nder Staten-Generaal\nPostbus 20018 \n2500 EA  DEN HAAG&lt;/to&gt;&lt;/address&gt;&lt;/adres&gt;&lt;kix formatted-value=&quot;&quot; value=&quot;&quot;/&gt;&lt;mailing-aan formatted-value=&quot;&quot;/&gt;&lt;minjuslint formatted-value=&quot;&quot;/&gt;&lt;chklogo value=&quot;0&quot;/&gt;&lt;documentsubtype formatted-value=&quot;Brief&quot;/&gt;&lt;documenttitel formatted-value=&quot;Brief - Wijziging van de Wet rechtspositie rechterlijke ambtenaren en enkele andere wetten in verband met de herpositi&quot;/&gt;&lt;heropend value=&quot;false&quot;/&gt;&lt;vorm value=&quot;Digitaal&quot;/&gt;&lt;ZaakLocatie/&gt;&lt;zaakkenmerk/&gt;&lt;zaaktitel/&gt;&lt;fn_geaddresseerde formatted-value=&quot;Aan de Voorzitter van de Tweede Kamer  der Staten-Generaal Postbus 20018  2500 EA  DEN HAAG&quot;/&gt;&lt;fn_adres formatted-value=&quot;&quot;/&gt;&lt;fn_postcode formatted-value=&quot;&quot; value=&quot;&quot;/&gt;&lt;fn_plaats formatted-value=&quot;&quot; value=&quot;&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06 112 544 31&quot; value=&quot;0611254431&quot;&gt;&lt;phonenumber country-code=&quot;31&quot; number=&quot;0611254431&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L.L. van der Laan&quot;/&gt;&lt;email formatted-value=&quot;l.l.van.der.laan@minjenv.nl&quot;/&gt;&lt;functie formatted-value=&quot;Raadadviseur&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Juridische Zaken en Wetgevingsbeleid&quot; value=&quot;Sector Juridische Zaken en Wetgevingsbeleid&quot;/&gt;&lt;digionderdeel formatted-value=&quot;Sector Juridische Zaken en Wetgevingsbeleid&quot; value=&quot;Sector Juridische Zaken en Wetgevingsbeleid&quot;/&gt;&lt;onderdeelvolg formatted-value=&quot;Sector Juridische Zaken en Wetgevingsbeleid&quot;/&gt;&lt;directieregel formatted-value=&quot;&amp;#160;\n&quot;/&gt;&lt;datum formatted-value=&quot;18 maart 2022&quot; value=&quot;2022-03-18T14:03:54&quot;/&gt;&lt;onskenmerk format-disabled=&quot;true&quot; formatted-value=&quot;3917063&quot; value=&quot;3917063&quot;/&gt;&lt;uwkenmerk formatted-value=&quot;&quot;/&gt;&lt;onderwerp format-disabled=&quot;true&quot; formatted-value=&quot;Wijziging van de Wet rechtspositie rechterlijke ambtenaren en enkele andere wetten in verband met de herpositi&quot; value=&quot;Wijziging van de Wet rechtspositie rechterlijke ambtenaren en enkele andere wetten in verband met de herpositi&quot;/&gt;&lt;bijlage formatted-value=&quot;&quot;/&gt;&lt;projectnaam/&gt;&lt;kopieaan/&gt;&lt;namensdeze formatted-value=&quot;de Minister voor Rechtsbescherming&quot; value=&quot;de Minister voor Rechtsbescherming&quot;/&gt;&lt;rubricering formatted-value=&quot;&quot;/&gt;&lt;rubriceringvolg formatted-value=&quot;&quot;/&gt;&lt;digijust formatted-value=&quot;0&quot; value=&quot;0&quot;/&gt;&lt;chkcontact value=&quot;1&quot;/&gt;&lt;radtelefoon format-disabled=&quot;true&quot; formatted-value=&quot;2&quot; value=&quot;2&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F27A95"/>
    <w:rsid w:val="000129A4"/>
    <w:rsid w:val="000503EC"/>
    <w:rsid w:val="000E4FC7"/>
    <w:rsid w:val="00160C2B"/>
    <w:rsid w:val="001B5B02"/>
    <w:rsid w:val="002258C2"/>
    <w:rsid w:val="002353E3"/>
    <w:rsid w:val="002A5DA4"/>
    <w:rsid w:val="0040796D"/>
    <w:rsid w:val="00587279"/>
    <w:rsid w:val="005B585C"/>
    <w:rsid w:val="00652887"/>
    <w:rsid w:val="00666B4A"/>
    <w:rsid w:val="00690E82"/>
    <w:rsid w:val="00747215"/>
    <w:rsid w:val="00794445"/>
    <w:rsid w:val="007A56C0"/>
    <w:rsid w:val="0089073C"/>
    <w:rsid w:val="008A7B34"/>
    <w:rsid w:val="009B09F2"/>
    <w:rsid w:val="00B07A5A"/>
    <w:rsid w:val="00B2078A"/>
    <w:rsid w:val="00B46C81"/>
    <w:rsid w:val="00C22108"/>
    <w:rsid w:val="00CC3E4D"/>
    <w:rsid w:val="00D2034F"/>
    <w:rsid w:val="00DD1C86"/>
    <w:rsid w:val="00E46F34"/>
    <w:rsid w:val="00EE2018"/>
    <w:rsid w:val="00F205EC"/>
    <w:rsid w:val="00F27A95"/>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customStyle="1" w:styleId="Default">
    <w:name w:val="Default"/>
    <w:rsid w:val="00F27A95"/>
    <w:pPr>
      <w:autoSpaceDE w:val="0"/>
      <w:autoSpaceDN w:val="0"/>
      <w:adjustRightInd w:val="0"/>
    </w:pPr>
    <w:rPr>
      <w:rFonts w:ascii="EINEA O+ Univers" w:hAnsi="EINEA O+ Univers" w:cs="EINEA O+ Univers"/>
      <w:color w:val="000000"/>
      <w:sz w:val="24"/>
      <w:szCs w:val="24"/>
      <w:lang w:val="nl-NL" w:eastAsia="nl-NL"/>
    </w:rPr>
  </w:style>
  <w:style w:type="paragraph" w:styleId="BalloonText">
    <w:name w:val="Balloon Text"/>
    <w:basedOn w:val="Normal"/>
    <w:link w:val="BalloonTextChar"/>
    <w:semiHidden/>
    <w:unhideWhenUsed/>
    <w:rsid w:val="002258C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258C2"/>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customStyle="1" w:styleId="Default">
    <w:name w:val="Default"/>
    <w:rsid w:val="00F27A95"/>
    <w:pPr>
      <w:autoSpaceDE w:val="0"/>
      <w:autoSpaceDN w:val="0"/>
      <w:adjustRightInd w:val="0"/>
    </w:pPr>
    <w:rPr>
      <w:rFonts w:ascii="EINEA O+ Univers" w:hAnsi="EINEA O+ Univers" w:cs="EINEA O+ Univers"/>
      <w:color w:val="000000"/>
      <w:sz w:val="24"/>
      <w:szCs w:val="24"/>
      <w:lang w:val="nl-NL" w:eastAsia="nl-NL"/>
    </w:rPr>
  </w:style>
  <w:style w:type="paragraph" w:styleId="BalloonText">
    <w:name w:val="Balloon Text"/>
    <w:basedOn w:val="Normal"/>
    <w:link w:val="BalloonTextChar"/>
    <w:semiHidden/>
    <w:unhideWhenUsed/>
    <w:rsid w:val="002258C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258C2"/>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IELST\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1045</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2022-03-28T15:50:00.0000000Z</dcterms:created>
  <dcterms:modified xsi:type="dcterms:W3CDTF">2022-03-28T15:50:00.0000000Z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Aan de Voorzitter van de Tweede Kamer _x000d_der Staten-Generaal_x000d_Postbus 20018 _x000d_2500 EA  DEN HAAG_x000d_ _x000d_</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18 maart 2022</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Zaken_x000d_</vt:lpwstr>
  </property>
  <property fmtid="{D5CDD505-2E9C-101B-9397-08002B2CF9AE}" pid="13" name="functie">
    <vt:lpwstr>Raadadviseur</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Sector Juridische Zaken en Wetgevingsbeleid</vt:lpwstr>
  </property>
  <property fmtid="{D5CDD505-2E9C-101B-9397-08002B2CF9AE}" pid="21" name="ondertekening">
    <vt:lpwstr/>
  </property>
  <property fmtid="{D5CDD505-2E9C-101B-9397-08002B2CF9AE}" pid="22" name="onderwerp">
    <vt:lpwstr>Wijziging van de Wet rechtspositie rechterlijke ambtenaren en enkele andere wetten in verband met de herpositi</vt:lpwstr>
  </property>
  <property fmtid="{D5CDD505-2E9C-101B-9397-08002B2CF9AE}" pid="23" name="onskenmerk">
    <vt:lpwstr>3917063</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