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92F77" w:rsidR="00E92F77" w:rsidP="00E92F77" w:rsidRDefault="00E92F77">
      <w:pPr>
        <w:spacing w:before="100" w:beforeAutospacing="1" w:after="100" w:afterAutospacing="1" w:line="240" w:lineRule="auto"/>
        <w:rPr>
          <w:rFonts w:ascii="Arial" w:hAnsi="Arial" w:eastAsia="Times New Roman" w:cs="Arial"/>
          <w:lang w:eastAsia="nl-NL"/>
        </w:rPr>
      </w:pPr>
    </w:p>
    <w:p w:rsidRPr="00E92F77" w:rsidR="00E92F77" w:rsidP="00E92F77" w:rsidRDefault="00E92F77">
      <w:pPr>
        <w:spacing w:before="100" w:beforeAutospacing="1" w:after="100" w:afterAutospacing="1" w:line="240" w:lineRule="auto"/>
        <w:outlineLvl w:val="0"/>
        <w:rPr>
          <w:rFonts w:ascii="Arial" w:hAnsi="Arial" w:eastAsia="Times New Roman" w:cs="Arial"/>
          <w:b/>
          <w:bCs/>
          <w:kern w:val="36"/>
          <w:lang w:eastAsia="nl-NL"/>
        </w:rPr>
      </w:pPr>
      <w:r w:rsidRPr="00E92F77">
        <w:rPr>
          <w:rFonts w:ascii="Arial" w:hAnsi="Arial" w:eastAsia="Times New Roman" w:cs="Arial"/>
          <w:b/>
          <w:bCs/>
          <w:kern w:val="36"/>
          <w:lang w:eastAsia="nl-NL"/>
        </w:rPr>
        <w:t>Hamerstukken</w:t>
      </w:r>
    </w:p>
    <w:p w:rsidRPr="00E92F77" w:rsidR="00E92F77" w:rsidP="00E92F77" w:rsidRDefault="00E92F77">
      <w:pPr>
        <w:spacing w:after="0" w:line="240" w:lineRule="auto"/>
        <w:rPr>
          <w:rFonts w:ascii="Arial" w:hAnsi="Arial" w:eastAsia="Times New Roman" w:cs="Arial"/>
          <w:lang w:eastAsia="nl-NL"/>
        </w:rPr>
      </w:pPr>
      <w:r w:rsidRPr="00E92F77">
        <w:rPr>
          <w:rFonts w:ascii="Arial" w:hAnsi="Arial" w:eastAsia="Times New Roman" w:cs="Arial"/>
          <w:lang w:eastAsia="nl-NL"/>
        </w:rPr>
        <w:t>Hamerstukken</w:t>
      </w:r>
      <w:r w:rsidRPr="00E92F77">
        <w:rPr>
          <w:rFonts w:ascii="Arial" w:hAnsi="Arial" w:eastAsia="Times New Roman" w:cs="Arial"/>
          <w:lang w:eastAsia="nl-NL"/>
        </w:rPr>
        <w:br/>
      </w:r>
      <w:r w:rsidRPr="00E92F77">
        <w:rPr>
          <w:rFonts w:ascii="Arial" w:hAnsi="Arial" w:eastAsia="Times New Roman" w:cs="Arial"/>
          <w:lang w:eastAsia="nl-NL"/>
        </w:rPr>
        <w:br/>
        <w:t>Aan de orde is de behandeling van:</w:t>
      </w:r>
    </w:p>
    <w:p w:rsidRPr="00E92F77" w:rsidR="00E92F77" w:rsidP="00E92F77" w:rsidRDefault="00E92F77">
      <w:pPr>
        <w:spacing w:after="0" w:line="240" w:lineRule="auto"/>
        <w:rPr>
          <w:rFonts w:ascii="Arial" w:hAnsi="Arial" w:eastAsia="Times New Roman" w:cs="Arial"/>
          <w:lang w:eastAsia="nl-NL"/>
        </w:rPr>
      </w:pPr>
    </w:p>
    <w:p w:rsidRPr="00E92F77" w:rsidR="00E92F77" w:rsidP="00E92F77" w:rsidRDefault="00E92F77">
      <w:pPr>
        <w:numPr>
          <w:ilvl w:val="0"/>
          <w:numId w:val="1"/>
        </w:numPr>
        <w:spacing w:before="100" w:beforeAutospacing="1" w:after="100" w:afterAutospacing="1" w:line="240" w:lineRule="auto"/>
        <w:rPr>
          <w:rFonts w:ascii="Arial" w:hAnsi="Arial" w:eastAsia="Times New Roman" w:cs="Arial"/>
          <w:lang w:eastAsia="nl-NL"/>
        </w:rPr>
      </w:pPr>
      <w:proofErr w:type="gramStart"/>
      <w:r w:rsidRPr="00E92F77">
        <w:rPr>
          <w:rFonts w:ascii="Arial" w:hAnsi="Arial" w:eastAsia="Times New Roman" w:cs="Arial"/>
          <w:b/>
          <w:bCs/>
          <w:lang w:eastAsia="nl-NL"/>
        </w:rPr>
        <w:t>het</w:t>
      </w:r>
      <w:proofErr w:type="gramEnd"/>
      <w:r w:rsidRPr="00E92F77">
        <w:rPr>
          <w:rFonts w:ascii="Arial" w:hAnsi="Arial" w:eastAsia="Times New Roman" w:cs="Arial"/>
          <w:b/>
          <w:bCs/>
          <w:lang w:eastAsia="nl-NL"/>
        </w:rPr>
        <w:t xml:space="preserve"> wetsvoorstel Wijziging van de Kaderwet zelfstandige bestuursorganen en enkele andere wetten in verband met het doorvoeren van aanbevelingen uit de tweede evaluatie van de Kaderwet zelfstandige bestuursorganen en wijziging van de Kaderwet adviescolleges in verband met een verduidelijking inzake archiefbescheiden (35890);</w:t>
      </w:r>
    </w:p>
    <w:p w:rsidRPr="00E92F77" w:rsidR="00E92F77" w:rsidP="00E92F77" w:rsidRDefault="00E92F77">
      <w:pPr>
        <w:spacing w:after="240" w:line="240" w:lineRule="auto"/>
        <w:rPr>
          <w:rFonts w:ascii="Arial" w:hAnsi="Arial" w:eastAsia="Times New Roman" w:cs="Arial"/>
          <w:lang w:eastAsia="nl-NL"/>
        </w:rPr>
      </w:pPr>
      <w:r w:rsidRPr="00E92F77">
        <w:rPr>
          <w:rFonts w:ascii="Arial" w:hAnsi="Arial" w:eastAsia="Times New Roman" w:cs="Arial"/>
          <w:lang w:eastAsia="nl-NL"/>
        </w:rPr>
        <w:t>Deze wetsvoorstellen worden zonder beraadslaging en, na goedkeuring van de onderdelen, zonder stemming aangenomen.</w:t>
      </w:r>
    </w:p>
    <w:p w:rsidR="00A42821" w:rsidRDefault="00E92F77">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D2243"/>
    <w:multiLevelType w:val="multilevel"/>
    <w:tmpl w:val="43BE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77"/>
    <w:rsid w:val="000437B0"/>
    <w:rsid w:val="00167996"/>
    <w:rsid w:val="001846F3"/>
    <w:rsid w:val="004A393E"/>
    <w:rsid w:val="00833331"/>
    <w:rsid w:val="0086754D"/>
    <w:rsid w:val="00D86D27"/>
    <w:rsid w:val="00DF28EE"/>
    <w:rsid w:val="00E92F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89E10-B628-4B58-9EA3-A68BD807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2022-01-28T08:11:00.0000000Z</dcterms:created>
  <dcterms:modified xsi:type="dcterms:W3CDTF">2022-01-28T08:11:00.0000000Z</dcterms:modified>
  <version/>
  <category/>
</coreProperties>
</file>