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90" w:rsidP="00127643" w:rsidRDefault="00F2174A">
      <w:pPr>
        <w:pStyle w:val="StandaardAanhef"/>
        <w:spacing w:line="276" w:lineRule="auto"/>
      </w:pPr>
      <w:r>
        <w:t>Geachte voorzitter,</w:t>
      </w:r>
    </w:p>
    <w:p w:rsidR="00F2174A" w:rsidP="00127643" w:rsidRDefault="00F2174A">
      <w:pPr>
        <w:spacing w:line="276" w:lineRule="auto"/>
      </w:pPr>
      <w:r>
        <w:t xml:space="preserve">De vaste commissie voor Financiën heeft op </w:t>
      </w:r>
      <w:r w:rsidR="00A839EE">
        <w:t>1 oktober 2021</w:t>
      </w:r>
      <w:r>
        <w:t xml:space="preserve"> enkele vragen en opmerkingen aan mij voorgelegd over </w:t>
      </w:r>
      <w:r w:rsidRPr="001D6F10" w:rsidR="001D6F10">
        <w:t>de brief van 9 juli 2021 inzake een reactie op de brief van de Nationale ombudsman en de Landelijke Organisatie Sociaal Raadslieden over de beslagvrije voet bij verrekeningen van toeslagen (31 066, nr. 874)</w:t>
      </w:r>
      <w:r w:rsidR="00A839EE">
        <w:t xml:space="preserve">. </w:t>
      </w:r>
      <w:r w:rsidR="00870B73">
        <w:t>In de bijlage bij deze brief st</w:t>
      </w:r>
      <w:bookmarkStart w:name="_GoBack" w:id="0"/>
      <w:bookmarkEnd w:id="0"/>
      <w:r w:rsidR="00870B73">
        <w:t>uur ik u mijn antwoorden.</w:t>
      </w:r>
    </w:p>
    <w:p w:rsidR="0072234B" w:rsidP="00127643" w:rsidRDefault="0072234B">
      <w:pPr>
        <w:spacing w:line="276" w:lineRule="auto"/>
      </w:pPr>
    </w:p>
    <w:p w:rsidRPr="00127643" w:rsidR="0072234B" w:rsidP="00127643" w:rsidRDefault="0072234B">
      <w:pPr>
        <w:spacing w:line="276" w:lineRule="auto"/>
        <w:rPr>
          <w:iCs/>
        </w:rPr>
      </w:pPr>
      <w:r>
        <w:t>U wordt geïnformeerd over de verbetering</w:t>
      </w:r>
      <w:r w:rsidR="00127643">
        <w:t>en waar</w:t>
      </w:r>
      <w:r>
        <w:t>aan wordt gewerkt, die mede gebaseerd zijn op het recent opgeleverde</w:t>
      </w:r>
      <w:r w:rsidRPr="0072234B">
        <w:t xml:space="preserve"> </w:t>
      </w:r>
      <w:r w:rsidRPr="0072234B">
        <w:rPr>
          <w:i/>
        </w:rPr>
        <w:t>Rapportage doenlijk invorderen</w:t>
      </w:r>
      <w:r w:rsidRPr="0072234B">
        <w:t xml:space="preserve">. In het kader van de opstart van de invorderingsactiviteiten </w:t>
      </w:r>
      <w:r>
        <w:t xml:space="preserve">van Toeslagen </w:t>
      </w:r>
      <w:r w:rsidRPr="0072234B">
        <w:t xml:space="preserve">is </w:t>
      </w:r>
      <w:r>
        <w:t xml:space="preserve">in deze rapportage het </w:t>
      </w:r>
      <w:r w:rsidRPr="0072234B">
        <w:rPr>
          <w:iCs/>
        </w:rPr>
        <w:t>invorderingsproces getoetst vanuit een gedrags- en burgerperspectief.</w:t>
      </w:r>
      <w:r w:rsidR="00D64111">
        <w:rPr>
          <w:iCs/>
        </w:rPr>
        <w:t xml:space="preserve"> Het rapport vindt u bijgaand ter informatie. Bij de opstart van de invorderingsactiviteiten van Toeslagen en in de herijking van de invorderingsstrategie worden de aanbevelingen uit dit rapport verder opgepakt.</w:t>
      </w:r>
      <w:r w:rsidR="00127643">
        <w:rPr>
          <w:iCs/>
        </w:rPr>
        <w:t xml:space="preserve"> </w:t>
      </w:r>
      <w:r w:rsidR="00D64111">
        <w:t>Over de opstart van de invorderingsactiviteiten van Toeslagen wordt u separaat geïnformeerd.</w:t>
      </w:r>
    </w:p>
    <w:p w:rsidR="00D64111" w:rsidP="00127643" w:rsidRDefault="00D64111">
      <w:pPr>
        <w:spacing w:line="276" w:lineRule="auto"/>
      </w:pPr>
    </w:p>
    <w:p w:rsidRPr="00D64111" w:rsidR="00D64111" w:rsidP="00127643" w:rsidRDefault="00D64111">
      <w:pPr>
        <w:spacing w:line="276" w:lineRule="auto"/>
      </w:pPr>
      <w:r w:rsidRPr="003B150D">
        <w:t>Op 15 januari 2021 heeft het kabinet in de reactie op het rapport van de Parlementaire Ondervraging</w:t>
      </w:r>
      <w:r>
        <w:t xml:space="preserve">scommissie Kinderopvangtoeslag </w:t>
      </w:r>
      <w:r w:rsidRPr="003B150D">
        <w:t xml:space="preserve">toegezegd de </w:t>
      </w:r>
      <w:proofErr w:type="gramStart"/>
      <w:r w:rsidRPr="003B150D">
        <w:t>invorderingsstra</w:t>
      </w:r>
      <w:r>
        <w:t>tegie</w:t>
      </w:r>
      <w:proofErr w:type="gramEnd"/>
      <w:r>
        <w:t xml:space="preserve"> tegen het licht te houden en de wet Stroomlijnen Rood-Blauw (toeslagen en belastingen) te heroverwegen.</w:t>
      </w:r>
      <w:r w:rsidRPr="003B150D">
        <w:t xml:space="preserve"> </w:t>
      </w:r>
      <w:r w:rsidRPr="007C6767">
        <w:t>Op 29 juni 2021 hebben wij u geïnformeerd over de stand van zaken van de acties voortkomend uit de kabinetsreactie.</w:t>
      </w:r>
      <w:r w:rsidRPr="007C6767">
        <w:rPr>
          <w:vertAlign w:val="superscript"/>
        </w:rPr>
        <w:footnoteReference w:id="1"/>
      </w:r>
      <w:r w:rsidRPr="00272D2E">
        <w:t xml:space="preserve"> </w:t>
      </w:r>
      <w:r>
        <w:t xml:space="preserve">Hierbij is toegezegd dat u dit najaar over de voortgang wordt geïnformeerd. Ik informeer u hier begin 2022 over </w:t>
      </w:r>
      <w:r w:rsidRPr="00272D2E">
        <w:t>samen met de staatssecretaris Fiscaliteit en Belastingdienst.</w:t>
      </w:r>
    </w:p>
    <w:p w:rsidR="00127643" w:rsidP="00127643" w:rsidRDefault="00127643">
      <w:pPr>
        <w:pStyle w:val="StandaardSlotzin"/>
        <w:spacing w:line="276" w:lineRule="auto"/>
      </w:pPr>
    </w:p>
    <w:p w:rsidR="00127643" w:rsidP="00127643" w:rsidRDefault="00127643">
      <w:pPr>
        <w:pStyle w:val="StandaardSlotzin"/>
        <w:spacing w:line="276" w:lineRule="auto"/>
      </w:pPr>
    </w:p>
    <w:p w:rsidR="00127643" w:rsidP="00127643" w:rsidRDefault="00127643">
      <w:pPr>
        <w:pStyle w:val="StandaardSlotzin"/>
        <w:spacing w:line="276" w:lineRule="auto"/>
      </w:pPr>
    </w:p>
    <w:p w:rsidR="00456A90" w:rsidP="00127643" w:rsidRDefault="00F2174A">
      <w:pPr>
        <w:pStyle w:val="StandaardSlotzin"/>
        <w:spacing w:line="276" w:lineRule="auto"/>
      </w:pPr>
      <w:r>
        <w:lastRenderedPageBreak/>
        <w:t>Hoogachtend,</w:t>
      </w:r>
    </w:p>
    <w:p w:rsidR="00F2174A" w:rsidP="00127643" w:rsidRDefault="00F2174A">
      <w:pPr>
        <w:spacing w:line="276" w:lineRule="auto"/>
      </w:pPr>
    </w:p>
    <w:p w:rsidR="00F2174A" w:rsidP="00127643" w:rsidRDefault="00F2174A">
      <w:pPr>
        <w:pStyle w:val="Default"/>
        <w:spacing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De staatssecretaris van Financiën – Toeslagen en Douane, </w:t>
      </w:r>
    </w:p>
    <w:p w:rsidR="00F2174A" w:rsidP="00127643" w:rsidRDefault="00F2174A">
      <w:pPr>
        <w:spacing w:line="276" w:lineRule="auto"/>
        <w:rPr>
          <w:color w:val="auto"/>
        </w:rPr>
      </w:pPr>
    </w:p>
    <w:p w:rsidR="00F2174A" w:rsidP="00127643" w:rsidRDefault="00F2174A">
      <w:pPr>
        <w:spacing w:line="276" w:lineRule="auto"/>
        <w:rPr>
          <w:color w:val="auto"/>
        </w:rPr>
      </w:pPr>
    </w:p>
    <w:p w:rsidR="00F2174A" w:rsidP="00127643" w:rsidRDefault="00F2174A">
      <w:pPr>
        <w:spacing w:line="276" w:lineRule="auto"/>
        <w:rPr>
          <w:color w:val="auto"/>
        </w:rPr>
      </w:pPr>
    </w:p>
    <w:p w:rsidR="00F2174A" w:rsidP="00127643" w:rsidRDefault="00F2174A">
      <w:pPr>
        <w:spacing w:line="276" w:lineRule="auto"/>
        <w:rPr>
          <w:color w:val="auto"/>
        </w:rPr>
      </w:pPr>
    </w:p>
    <w:p w:rsidR="00F2174A" w:rsidP="00127643" w:rsidRDefault="00F2174A">
      <w:pPr>
        <w:spacing w:line="276" w:lineRule="auto"/>
        <w:rPr>
          <w:color w:val="auto"/>
        </w:rPr>
      </w:pPr>
      <w:r>
        <w:rPr>
          <w:color w:val="auto"/>
        </w:rPr>
        <w:t>Alexandra C. van Huffelen</w:t>
      </w:r>
    </w:p>
    <w:sectPr w:rsidR="00F2174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C1" w:rsidRDefault="00F2174A">
      <w:pPr>
        <w:spacing w:line="240" w:lineRule="auto"/>
      </w:pPr>
      <w:r>
        <w:separator/>
      </w:r>
    </w:p>
  </w:endnote>
  <w:endnote w:type="continuationSeparator" w:id="0">
    <w:p w:rsidR="00A40FC1" w:rsidRDefault="00F21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C1" w:rsidRDefault="00F2174A">
      <w:pPr>
        <w:spacing w:line="240" w:lineRule="auto"/>
      </w:pPr>
      <w:r>
        <w:separator/>
      </w:r>
    </w:p>
  </w:footnote>
  <w:footnote w:type="continuationSeparator" w:id="0">
    <w:p w:rsidR="00A40FC1" w:rsidRDefault="00F2174A">
      <w:pPr>
        <w:spacing w:line="240" w:lineRule="auto"/>
      </w:pPr>
      <w:r>
        <w:continuationSeparator/>
      </w:r>
    </w:p>
  </w:footnote>
  <w:footnote w:id="1">
    <w:p w:rsidR="00D64111" w:rsidRPr="00653F91" w:rsidRDefault="00D64111" w:rsidP="00D64111">
      <w:pPr>
        <w:pStyle w:val="Voetnoottekst"/>
        <w:spacing w:line="276" w:lineRule="auto"/>
        <w:rPr>
          <w:sz w:val="14"/>
          <w:szCs w:val="14"/>
        </w:rPr>
      </w:pPr>
      <w:r w:rsidRPr="00653F91">
        <w:rPr>
          <w:rStyle w:val="Voetnootmarkering"/>
          <w:sz w:val="14"/>
          <w:szCs w:val="14"/>
        </w:rPr>
        <w:footnoteRef/>
      </w:r>
      <w:r w:rsidRPr="00653F91">
        <w:rPr>
          <w:sz w:val="14"/>
          <w:szCs w:val="14"/>
        </w:rPr>
        <w:t xml:space="preserve"> </w:t>
      </w:r>
      <w:r w:rsidRPr="00653F91">
        <w:rPr>
          <w:i/>
          <w:sz w:val="14"/>
          <w:szCs w:val="14"/>
        </w:rPr>
        <w:t>Kamerstukken II</w:t>
      </w:r>
      <w:r w:rsidRPr="00653F91">
        <w:rPr>
          <w:sz w:val="14"/>
          <w:szCs w:val="14"/>
        </w:rPr>
        <w:t xml:space="preserve"> 2020/21, 35510, nr. 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90" w:rsidRDefault="00F2174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A90" w:rsidRDefault="00F2174A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456A90" w:rsidRDefault="00456A90">
                          <w:pPr>
                            <w:pStyle w:val="WitregelW2"/>
                          </w:pPr>
                        </w:p>
                        <w:p w:rsidR="00456A90" w:rsidRDefault="00F2174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456A90" w:rsidRDefault="0021793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2020-0000215374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456A90" w:rsidRDefault="00F2174A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456A90" w:rsidRDefault="00456A90">
                    <w:pPr>
                      <w:pStyle w:val="WitregelW2"/>
                    </w:pPr>
                  </w:p>
                  <w:p w:rsidR="00456A90" w:rsidRDefault="00F2174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456A90" w:rsidRDefault="0021793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2020-0000215374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A90" w:rsidRDefault="00F2174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79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79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456A90" w:rsidRDefault="00F2174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79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79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A90" w:rsidRDefault="00F2174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456A90" w:rsidRDefault="00F2174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90" w:rsidRDefault="00F2174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A90" w:rsidRDefault="00F2174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456A90" w:rsidRDefault="00F2174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FC1" w:rsidRDefault="00A40F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A40FC1" w:rsidRDefault="00A40F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7643" w:rsidRDefault="00F2174A" w:rsidP="00127643">
                          <w:pPr>
                            <w:pStyle w:val="StandaardReferentiegegevensKop"/>
                          </w:pPr>
                          <w:r>
                            <w:t xml:space="preserve">Directoraat-Generaal </w:t>
                          </w:r>
                          <w:r w:rsidR="001D6F10">
                            <w:t>Toeslagen</w:t>
                          </w:r>
                        </w:p>
                        <w:p w:rsidR="00456A90" w:rsidRPr="0021793F" w:rsidRDefault="00456A90">
                          <w:pPr>
                            <w:pStyle w:val="WitregelW1"/>
                          </w:pPr>
                        </w:p>
                        <w:p w:rsidR="00456A90" w:rsidRDefault="00F2174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56A90" w:rsidRDefault="00F2174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56A90" w:rsidRDefault="00F2174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56A90" w:rsidRDefault="00F2174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456A90" w:rsidRPr="00127643" w:rsidRDefault="0021793F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hyperlink r:id="rId3" w:history="1">
                            <w:r w:rsidR="00127643" w:rsidRPr="00127643">
                              <w:rPr>
                                <w:rStyle w:val="Hyperlink"/>
                                <w:lang w:val="de-DE"/>
                              </w:rPr>
                              <w:t>www.rijksoverheid.nl</w:t>
                            </w:r>
                          </w:hyperlink>
                        </w:p>
                        <w:p w:rsidR="00127643" w:rsidRDefault="00127643" w:rsidP="00127643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</w:p>
                        <w:p w:rsidR="001D6F10" w:rsidRPr="00127643" w:rsidRDefault="001D6F10" w:rsidP="001D6F10">
                          <w:pPr>
                            <w:rPr>
                              <w:lang w:val="de-DE"/>
                            </w:rPr>
                          </w:pPr>
                        </w:p>
                        <w:p w:rsidR="00456A90" w:rsidRPr="000B6B07" w:rsidRDefault="00F2174A">
                          <w:pPr>
                            <w:pStyle w:val="StandaardReferentiegegevensKop"/>
                          </w:pPr>
                          <w:r w:rsidRPr="000B6B07">
                            <w:t>Ons kenmerk</w:t>
                          </w:r>
                        </w:p>
                        <w:p w:rsidR="00456A90" w:rsidRDefault="0021793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2020-0000215374</w:t>
                          </w:r>
                          <w:r>
                            <w:fldChar w:fldCharType="end"/>
                          </w:r>
                        </w:p>
                        <w:p w:rsidR="00400B77" w:rsidRPr="00400B77" w:rsidRDefault="00400B77" w:rsidP="00400B77"/>
                        <w:p w:rsidR="00456A90" w:rsidRDefault="00F2174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  <w:r w:rsidR="00127643">
                            <w:br/>
                          </w:r>
                          <w:r w:rsidR="00127643" w:rsidRPr="00127643">
                            <w:rPr>
                              <w:b w:val="0"/>
                            </w:rPr>
                            <w:t>1</w:t>
                          </w:r>
                        </w:p>
                        <w:p w:rsidR="00400B77" w:rsidRPr="00400B77" w:rsidRDefault="00400B77" w:rsidP="00400B77"/>
                        <w:p w:rsidR="009378AB" w:rsidRDefault="009378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27643" w:rsidRDefault="00F2174A" w:rsidP="00127643">
                    <w:pPr>
                      <w:pStyle w:val="StandaardReferentiegegevensKop"/>
                    </w:pPr>
                    <w:r>
                      <w:t xml:space="preserve">Directoraat-Generaal </w:t>
                    </w:r>
                    <w:r w:rsidR="001D6F10">
                      <w:t>Toeslagen</w:t>
                    </w:r>
                  </w:p>
                  <w:p w:rsidR="00456A90" w:rsidRPr="0021793F" w:rsidRDefault="00456A90">
                    <w:pPr>
                      <w:pStyle w:val="WitregelW1"/>
                    </w:pPr>
                  </w:p>
                  <w:p w:rsidR="00456A90" w:rsidRDefault="00F2174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56A90" w:rsidRDefault="00F2174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56A90" w:rsidRDefault="00F2174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56A90" w:rsidRDefault="00F2174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456A90" w:rsidRPr="00127643" w:rsidRDefault="0021793F">
                    <w:pPr>
                      <w:pStyle w:val="StandaardReferentiegegevens"/>
                      <w:rPr>
                        <w:lang w:val="de-DE"/>
                      </w:rPr>
                    </w:pPr>
                    <w:hyperlink r:id="rId4" w:history="1">
                      <w:r w:rsidR="00127643" w:rsidRPr="00127643">
                        <w:rPr>
                          <w:rStyle w:val="Hyperlink"/>
                          <w:lang w:val="de-DE"/>
                        </w:rPr>
                        <w:t>www.rijksoverheid.nl</w:t>
                      </w:r>
                    </w:hyperlink>
                  </w:p>
                  <w:p w:rsidR="00127643" w:rsidRDefault="00127643" w:rsidP="00127643">
                    <w:pPr>
                      <w:pStyle w:val="StandaardReferentiegegevensKop"/>
                      <w:rPr>
                        <w:lang w:val="de-DE"/>
                      </w:rPr>
                    </w:pPr>
                  </w:p>
                  <w:p w:rsidR="001D6F10" w:rsidRPr="00127643" w:rsidRDefault="001D6F10" w:rsidP="001D6F10">
                    <w:pPr>
                      <w:rPr>
                        <w:lang w:val="de-DE"/>
                      </w:rPr>
                    </w:pPr>
                  </w:p>
                  <w:p w:rsidR="00456A90" w:rsidRPr="000B6B07" w:rsidRDefault="00F2174A">
                    <w:pPr>
                      <w:pStyle w:val="StandaardReferentiegegevensKop"/>
                    </w:pPr>
                    <w:r w:rsidRPr="000B6B07">
                      <w:t>Ons kenmerk</w:t>
                    </w:r>
                  </w:p>
                  <w:p w:rsidR="00456A90" w:rsidRDefault="0021793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2020-0000215374</w:t>
                    </w:r>
                    <w:r>
                      <w:fldChar w:fldCharType="end"/>
                    </w:r>
                  </w:p>
                  <w:p w:rsidR="00400B77" w:rsidRPr="00400B77" w:rsidRDefault="00400B77" w:rsidP="00400B77"/>
                  <w:p w:rsidR="00456A90" w:rsidRDefault="00F2174A">
                    <w:pPr>
                      <w:pStyle w:val="StandaardReferentiegegevensKop"/>
                    </w:pPr>
                    <w:r>
                      <w:t>Bijlagen</w:t>
                    </w:r>
                    <w:r w:rsidR="00127643">
                      <w:br/>
                    </w:r>
                    <w:r w:rsidR="00127643" w:rsidRPr="00127643">
                      <w:rPr>
                        <w:b w:val="0"/>
                      </w:rPr>
                      <w:t>1</w:t>
                    </w:r>
                  </w:p>
                  <w:p w:rsidR="00400B77" w:rsidRPr="00400B77" w:rsidRDefault="00400B77" w:rsidP="00400B77"/>
                  <w:p w:rsidR="009378AB" w:rsidRDefault="009378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A90" w:rsidRDefault="00F2174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56A90" w:rsidRDefault="00F2174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A90" w:rsidRDefault="00F2174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21793F" w:rsidRDefault="00F2174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1793F">
                            <w:t>De voorzitter van de Tweede Kamer der Staten-Generaal</w:t>
                          </w:r>
                        </w:p>
                        <w:p w:rsidR="0021793F" w:rsidRDefault="0021793F">
                          <w:r>
                            <w:t>Postbus 20018</w:t>
                          </w:r>
                        </w:p>
                        <w:p w:rsidR="00456A90" w:rsidRDefault="0021793F">
                          <w:r>
                            <w:t>2500 EA  DEN HAAG</w:t>
                          </w:r>
                          <w:r w:rsidR="00F2174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456A90" w:rsidRDefault="00F2174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21793F" w:rsidRDefault="00F2174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1793F">
                      <w:t>De voorzitter van de Tweede Kamer der Staten-Generaal</w:t>
                    </w:r>
                  </w:p>
                  <w:p w:rsidR="0021793F" w:rsidRDefault="0021793F">
                    <w:r>
                      <w:t>Postbus 20018</w:t>
                    </w:r>
                  </w:p>
                  <w:p w:rsidR="00456A90" w:rsidRDefault="0021793F">
                    <w:r>
                      <w:t>2500 EA  DEN HAAG</w:t>
                    </w:r>
                    <w:r w:rsidR="00F2174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A90" w:rsidRDefault="00F2174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79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79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456A90" w:rsidRDefault="00F2174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79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79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56A9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56A90" w:rsidRDefault="00456A90"/>
                            </w:tc>
                            <w:tc>
                              <w:tcPr>
                                <w:tcW w:w="5400" w:type="dxa"/>
                              </w:tcPr>
                              <w:p w:rsidR="00456A90" w:rsidRDefault="00456A90"/>
                            </w:tc>
                          </w:tr>
                          <w:tr w:rsidR="00456A9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56A90" w:rsidRDefault="00F2174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56A90" w:rsidRDefault="0021793F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17 december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56A9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56A90" w:rsidRDefault="00F2174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56A90" w:rsidRDefault="0021793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inzake schriftelijk overleg beslagvrije voet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56A9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56A90" w:rsidRDefault="00456A90"/>
                            </w:tc>
                            <w:tc>
                              <w:tcPr>
                                <w:tcW w:w="4738" w:type="dxa"/>
                              </w:tcPr>
                              <w:p w:rsidR="00456A90" w:rsidRDefault="00456A90"/>
                            </w:tc>
                          </w:tr>
                        </w:tbl>
                        <w:p w:rsidR="00A40FC1" w:rsidRDefault="00A40F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56A9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56A90" w:rsidRDefault="00456A90"/>
                      </w:tc>
                      <w:tc>
                        <w:tcPr>
                          <w:tcW w:w="5400" w:type="dxa"/>
                        </w:tcPr>
                        <w:p w:rsidR="00456A90" w:rsidRDefault="00456A90"/>
                      </w:tc>
                    </w:tr>
                    <w:tr w:rsidR="00456A9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56A90" w:rsidRDefault="00F2174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56A90" w:rsidRDefault="0021793F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17 december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56A9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56A90" w:rsidRDefault="00F2174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56A90" w:rsidRDefault="0021793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inzake schriftelijk overleg beslagvrije voet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56A9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56A90" w:rsidRDefault="00456A90"/>
                      </w:tc>
                      <w:tc>
                        <w:tcPr>
                          <w:tcW w:w="4738" w:type="dxa"/>
                        </w:tcPr>
                        <w:p w:rsidR="00456A90" w:rsidRDefault="00456A90"/>
                      </w:tc>
                    </w:tr>
                  </w:tbl>
                  <w:p w:rsidR="00A40FC1" w:rsidRDefault="00A40F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A90" w:rsidRDefault="00F2174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456A90" w:rsidRDefault="00F2174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FC1" w:rsidRDefault="00A40F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A40FC1" w:rsidRDefault="00A40FC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81B4F6"/>
    <w:multiLevelType w:val="multilevel"/>
    <w:tmpl w:val="1ABCAC3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475B7E4"/>
    <w:multiLevelType w:val="multilevel"/>
    <w:tmpl w:val="DB0C41E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83136"/>
    <w:multiLevelType w:val="multilevel"/>
    <w:tmpl w:val="7FBEBD9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0E493D"/>
    <w:multiLevelType w:val="hybridMultilevel"/>
    <w:tmpl w:val="C09475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180F5"/>
    <w:multiLevelType w:val="multilevel"/>
    <w:tmpl w:val="BE32399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90"/>
    <w:rsid w:val="000456AB"/>
    <w:rsid w:val="000B6B07"/>
    <w:rsid w:val="00127643"/>
    <w:rsid w:val="001D683C"/>
    <w:rsid w:val="001D6F10"/>
    <w:rsid w:val="0021793F"/>
    <w:rsid w:val="0025011C"/>
    <w:rsid w:val="00400B77"/>
    <w:rsid w:val="00456A90"/>
    <w:rsid w:val="0072234B"/>
    <w:rsid w:val="00845A50"/>
    <w:rsid w:val="00870B73"/>
    <w:rsid w:val="009378AB"/>
    <w:rsid w:val="00962AC0"/>
    <w:rsid w:val="00A40FC1"/>
    <w:rsid w:val="00A839EE"/>
    <w:rsid w:val="00D64111"/>
    <w:rsid w:val="00D95502"/>
    <w:rsid w:val="00F13088"/>
    <w:rsid w:val="00F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866DBF7D-16D4-440A-99BB-94FC714F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2174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74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2174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74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F2174A"/>
    <w:pPr>
      <w:autoSpaceDE w:val="0"/>
      <w:adjustRightInd w:val="0"/>
      <w:textAlignment w:val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234B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34B"/>
    <w:rPr>
      <w:rFonts w:ascii="Segoe U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72234B"/>
    <w:pPr>
      <w:autoSpaceDN/>
      <w:spacing w:after="160" w:line="252" w:lineRule="auto"/>
      <w:ind w:left="720"/>
      <w:contextualSpacing/>
      <w:textAlignment w:val="auto"/>
    </w:pPr>
    <w:rPr>
      <w:rFonts w:eastAsiaTheme="minorHAnsi" w:cstheme="minorBidi"/>
      <w:color w:val="auto"/>
      <w:szCs w:val="22"/>
      <w:lang w:val="en-US" w:eastAsia="en-US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D6411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64111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D6411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27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259</ap:Words>
  <ap:Characters>1426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2021-12-17T14:22:00.0000000Z</dcterms:created>
  <dcterms:modified xsi:type="dcterms:W3CDTF">2021-12-17T14:22:00.0000000Z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inzake schriftelijk overleg beslagvrije voet</vt:lpwstr>
  </property>
  <property fmtid="{D5CDD505-2E9C-101B-9397-08002B2CF9AE}" pid="4" name="Datum">
    <vt:lpwstr>17 december 2021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2020-0000215374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2021-12-17T09:16:10Z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bf18f6b2-a428-467f-917d-bea266c3ded8</vt:lpwstr>
  </property>
  <property fmtid="{D5CDD505-2E9C-101B-9397-08002B2CF9AE}" pid="15" name="MSIP_Label_e00462cb-1b47-485e-830d-87ca0cc9766d_ContentBits">
    <vt:lpwstr>0</vt:lpwstr>
  </property>
</Properties>
</file>