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77C22" w:rsidR="00CB3578" w:rsidTr="00F13442">
        <w:trPr>
          <w:cantSplit/>
        </w:trPr>
        <w:tc>
          <w:tcPr>
            <w:tcW w:w="9142" w:type="dxa"/>
            <w:gridSpan w:val="2"/>
            <w:tcBorders>
              <w:top w:val="nil"/>
              <w:left w:val="nil"/>
              <w:bottom w:val="nil"/>
              <w:right w:val="nil"/>
            </w:tcBorders>
          </w:tcPr>
          <w:p w:rsidRPr="00315CCF" w:rsidR="00315CCF" w:rsidP="000D0DF5" w:rsidRDefault="00315CCF">
            <w:pPr>
              <w:tabs>
                <w:tab w:val="left" w:pos="-1440"/>
                <w:tab w:val="left" w:pos="-720"/>
              </w:tabs>
              <w:suppressAutoHyphens/>
              <w:rPr>
                <w:rFonts w:ascii="Times New Roman" w:hAnsi="Times New Roman"/>
              </w:rPr>
            </w:pPr>
            <w:r w:rsidRPr="00315CCF">
              <w:rPr>
                <w:rFonts w:ascii="Times New Roman" w:hAnsi="Times New Roman"/>
              </w:rPr>
              <w:t>De Tweede Kamer der Staten-</w:t>
            </w:r>
            <w:r w:rsidRPr="00315CCF">
              <w:rPr>
                <w:rFonts w:ascii="Times New Roman" w:hAnsi="Times New Roman"/>
              </w:rPr>
              <w:fldChar w:fldCharType="begin"/>
            </w:r>
            <w:r w:rsidRPr="00315CCF">
              <w:rPr>
                <w:rFonts w:ascii="Times New Roman" w:hAnsi="Times New Roman"/>
              </w:rPr>
              <w:instrText xml:space="preserve">PRIVATE </w:instrText>
            </w:r>
            <w:r w:rsidRPr="00315CCF">
              <w:rPr>
                <w:rFonts w:ascii="Times New Roman" w:hAnsi="Times New Roman"/>
              </w:rPr>
              <w:fldChar w:fldCharType="end"/>
            </w:r>
          </w:p>
          <w:p w:rsidRPr="00315CCF" w:rsidR="00315CCF" w:rsidP="000D0DF5" w:rsidRDefault="00315CCF">
            <w:pPr>
              <w:tabs>
                <w:tab w:val="left" w:pos="-1440"/>
                <w:tab w:val="left" w:pos="-720"/>
              </w:tabs>
              <w:suppressAutoHyphens/>
              <w:rPr>
                <w:rFonts w:ascii="Times New Roman" w:hAnsi="Times New Roman"/>
              </w:rPr>
            </w:pPr>
            <w:r w:rsidRPr="00315CCF">
              <w:rPr>
                <w:rFonts w:ascii="Times New Roman" w:hAnsi="Times New Roman"/>
              </w:rPr>
              <w:t>Generaal zendt bijgaand door</w:t>
            </w:r>
          </w:p>
          <w:p w:rsidRPr="00315CCF" w:rsidR="00315CCF" w:rsidP="000D0DF5" w:rsidRDefault="00315CCF">
            <w:pPr>
              <w:tabs>
                <w:tab w:val="left" w:pos="-1440"/>
                <w:tab w:val="left" w:pos="-720"/>
              </w:tabs>
              <w:suppressAutoHyphens/>
              <w:rPr>
                <w:rFonts w:ascii="Times New Roman" w:hAnsi="Times New Roman"/>
              </w:rPr>
            </w:pPr>
            <w:r w:rsidRPr="00315CCF">
              <w:rPr>
                <w:rFonts w:ascii="Times New Roman" w:hAnsi="Times New Roman"/>
              </w:rPr>
              <w:t>haar aangenomen wetsvoorstel</w:t>
            </w:r>
          </w:p>
          <w:p w:rsidRPr="00315CCF" w:rsidR="00315CCF" w:rsidP="000D0DF5" w:rsidRDefault="00315CCF">
            <w:pPr>
              <w:tabs>
                <w:tab w:val="left" w:pos="-1440"/>
                <w:tab w:val="left" w:pos="-720"/>
              </w:tabs>
              <w:suppressAutoHyphens/>
              <w:rPr>
                <w:rFonts w:ascii="Times New Roman" w:hAnsi="Times New Roman"/>
              </w:rPr>
            </w:pPr>
            <w:r w:rsidRPr="00315CCF">
              <w:rPr>
                <w:rFonts w:ascii="Times New Roman" w:hAnsi="Times New Roman"/>
              </w:rPr>
              <w:t>aan de Eerste Kamer.</w:t>
            </w: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r w:rsidRPr="00315CCF">
              <w:rPr>
                <w:rFonts w:ascii="Times New Roman" w:hAnsi="Times New Roman"/>
              </w:rPr>
              <w:t>De Voorzitter,</w:t>
            </w: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tabs>
                <w:tab w:val="left" w:pos="-1440"/>
                <w:tab w:val="left" w:pos="-720"/>
              </w:tabs>
              <w:suppressAutoHyphens/>
              <w:rPr>
                <w:rFonts w:ascii="Times New Roman" w:hAnsi="Times New Roman"/>
              </w:rPr>
            </w:pPr>
          </w:p>
          <w:p w:rsidRPr="00315CCF" w:rsidR="00315CCF" w:rsidP="000D0DF5" w:rsidRDefault="00315CCF">
            <w:pPr>
              <w:rPr>
                <w:rFonts w:ascii="Times New Roman" w:hAnsi="Times New Roman"/>
                <w:szCs w:val="20"/>
              </w:rPr>
            </w:pPr>
          </w:p>
          <w:p w:rsidRPr="001C4FE6" w:rsidR="00CB3578" w:rsidP="00114A18" w:rsidRDefault="00315CCF">
            <w:pPr>
              <w:rPr>
                <w:rFonts w:ascii="Times New Roman" w:hAnsi="Times New Roman"/>
                <w:sz w:val="24"/>
              </w:rPr>
            </w:pPr>
            <w:r w:rsidRPr="00315CCF">
              <w:rPr>
                <w:rFonts w:ascii="Times New Roman" w:hAnsi="Times New Roman"/>
                <w:szCs w:val="20"/>
              </w:rPr>
              <w:t>4 november 2021</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b/>
                <w:bCs/>
                <w:sz w:val="24"/>
              </w:rPr>
            </w:pPr>
          </w:p>
        </w:tc>
      </w:tr>
      <w:tr w:rsidRPr="00577C22" w:rsidR="00315CC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315CCF" w:rsidP="00577C22" w:rsidRDefault="00315CCF">
            <w:pPr>
              <w:rPr>
                <w:rFonts w:ascii="Times New Roman" w:hAnsi="Times New Roman"/>
                <w:sz w:val="24"/>
              </w:rPr>
            </w:pPr>
          </w:p>
        </w:tc>
        <w:tc>
          <w:tcPr>
            <w:tcW w:w="6590" w:type="dxa"/>
            <w:tcBorders>
              <w:top w:val="nil"/>
              <w:left w:val="nil"/>
              <w:bottom w:val="nil"/>
              <w:right w:val="nil"/>
            </w:tcBorders>
          </w:tcPr>
          <w:p w:rsidRPr="00577C22" w:rsidR="00315CCF" w:rsidP="00577C22" w:rsidRDefault="00315CCF">
            <w:pPr>
              <w:rPr>
                <w:rFonts w:ascii="Times New Roman" w:hAnsi="Times New Roman"/>
                <w:b/>
                <w:bCs/>
                <w:sz w:val="24"/>
              </w:rPr>
            </w:pPr>
          </w:p>
        </w:tc>
      </w:tr>
      <w:tr w:rsidRPr="00577C22" w:rsidR="00315CCF" w:rsidTr="0061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7C22" w:rsidR="00315CCF" w:rsidP="00577C22" w:rsidRDefault="00315CCF">
            <w:pPr>
              <w:rPr>
                <w:rFonts w:ascii="Times New Roman" w:hAnsi="Times New Roman"/>
                <w:b/>
                <w:w w:val="99"/>
                <w:sz w:val="24"/>
              </w:rPr>
            </w:pPr>
            <w:r w:rsidRPr="00577C22">
              <w:rPr>
                <w:rFonts w:ascii="Times New Roman" w:hAnsi="Times New Roman"/>
                <w:b/>
                <w:sz w:val="24"/>
              </w:rPr>
              <w:t>Regels met betrekking tot de registratie van uiteindelijk belanghebbenden van trusts en soortgelijke juridische constructies ter implementatie van artikel 31 van de gewijzigde vierde anti- witwasrichtlijn (Implementatiewet registratie uiteindelijk belanghebbenden van trusts en soortgelijke juridische constructies)</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r w:rsidRPr="00577C22" w:rsidR="00315CCF" w:rsidTr="00DD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77C22" w:rsidR="00315CCF" w:rsidP="00577C22" w:rsidRDefault="00195E75">
            <w:pPr>
              <w:rPr>
                <w:rFonts w:ascii="Times New Roman" w:hAnsi="Times New Roman"/>
                <w:b/>
                <w:sz w:val="24"/>
              </w:rPr>
            </w:pPr>
            <w:r>
              <w:rPr>
                <w:rFonts w:ascii="Times New Roman" w:hAnsi="Times New Roman"/>
                <w:b/>
                <w:sz w:val="24"/>
              </w:rPr>
              <w:t xml:space="preserve">GEWIJZIGD </w:t>
            </w:r>
            <w:r w:rsidRPr="00577C22" w:rsidR="00315CCF">
              <w:rPr>
                <w:rFonts w:ascii="Times New Roman" w:hAnsi="Times New Roman"/>
                <w:b/>
                <w:sz w:val="24"/>
              </w:rPr>
              <w:t>VOORSTEL VAN WET</w:t>
            </w:r>
          </w:p>
        </w:tc>
      </w:tr>
      <w:tr w:rsidRPr="00577C2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77C22" w:rsidR="00CB3578" w:rsidP="00577C22" w:rsidRDefault="00CB3578">
            <w:pPr>
              <w:rPr>
                <w:rFonts w:ascii="Times New Roman" w:hAnsi="Times New Roman"/>
                <w:sz w:val="24"/>
              </w:rPr>
            </w:pPr>
          </w:p>
        </w:tc>
        <w:tc>
          <w:tcPr>
            <w:tcW w:w="6590" w:type="dxa"/>
            <w:tcBorders>
              <w:top w:val="nil"/>
              <w:left w:val="nil"/>
              <w:bottom w:val="nil"/>
              <w:right w:val="nil"/>
            </w:tcBorders>
          </w:tcPr>
          <w:p w:rsidRPr="00577C22" w:rsidR="00CB3578" w:rsidP="00577C22" w:rsidRDefault="00CB3578">
            <w:pPr>
              <w:rPr>
                <w:rFonts w:ascii="Times New Roman" w:hAnsi="Times New Roman"/>
                <w:sz w:val="24"/>
              </w:rPr>
            </w:pPr>
          </w:p>
        </w:tc>
      </w:tr>
    </w:tbl>
    <w:p w:rsidRPr="00577C22" w:rsidR="00577C22" w:rsidP="00577C22" w:rsidRDefault="00577C22">
      <w:pPr>
        <w:ind w:firstLine="284"/>
        <w:rPr>
          <w:rFonts w:ascii="Times New Roman" w:hAnsi="Times New Roman"/>
          <w:sz w:val="24"/>
        </w:rPr>
      </w:pPr>
      <w:r w:rsidRPr="00577C22">
        <w:rPr>
          <w:rFonts w:ascii="Times New Roman" w:hAnsi="Times New Roman"/>
          <w:sz w:val="24"/>
        </w:rPr>
        <w:t>Wij Willem-Alexander, bij de gratie Gods, Koning der Nederlanden, Prins van Oranje-Nassau, enz. enz. enz.</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Allen, die deze zullen zien of horen lezen, saluut! doen te weten: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Alzo Wij in overweging genomen hebben, dat het noodzakelijk is regels te stellen met betrekking tot het registreren van uiteindelijk belanghebbenden van trusts en soortgelijke juridische constructies ter implementatie van Richtlijn (EU) 2015/849 van het Europees Parlement en de Raad van 20 mei 2015 inzake de voorkoming van het gebruik van het financiële stelsel voor het witwassen van geld of terrorismefinanciering (PbEU 2015, L 141), zoals gewijzigd bij Richtlijn (EU) 2018/843 tot wijziging van Richtlijn (EU) 2015/849 inzake de voorkoming van het gebruik van het financiële stelsel voor het witwassen van geld of terrorismefinanciering (PbEU 2018, L 156/43);</w:t>
      </w:r>
    </w:p>
    <w:p w:rsidRPr="00577C22" w:rsidR="00577C22" w:rsidP="00577C22" w:rsidRDefault="00577C22">
      <w:pPr>
        <w:ind w:firstLine="284"/>
        <w:rPr>
          <w:rFonts w:ascii="Times New Roman" w:hAnsi="Times New Roman"/>
          <w:sz w:val="24"/>
        </w:rPr>
      </w:pPr>
      <w:r w:rsidRPr="00577C2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1. ALGEMENE BEPALINGEN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Artikel 1. Definities</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In deze wet en de daarop berustende bepalingen wordt verstaan onder:</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bevoegde autoriteit</w:t>
      </w:r>
      <w:r w:rsidRPr="00577C22">
        <w:rPr>
          <w:rFonts w:ascii="Times New Roman" w:hAnsi="Times New Roman"/>
          <w:sz w:val="24"/>
        </w:rPr>
        <w:t>: bevoegde autoriteit als bedoeld in artikel 7, tweede lid;</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Financiële inlichtingen eenheid</w:t>
      </w:r>
      <w:r w:rsidRPr="00577C22">
        <w:rPr>
          <w:rFonts w:ascii="Times New Roman" w:hAnsi="Times New Roman"/>
          <w:sz w:val="24"/>
        </w:rPr>
        <w:t>: Financiële inlichtingen eenheid, bedoeld in artikel 12, eerste lid, van de Wet ter voorkoming van witwassen en financieren van terrorisme;</w:t>
      </w:r>
    </w:p>
    <w:p w:rsidRPr="00577C22" w:rsidR="00577C22" w:rsidP="00577C22" w:rsidRDefault="00577C22">
      <w:pPr>
        <w:rPr>
          <w:rFonts w:ascii="Times New Roman" w:hAnsi="Times New Roman"/>
          <w:sz w:val="24"/>
        </w:rPr>
      </w:pPr>
      <w:r w:rsidRPr="00577C22">
        <w:rPr>
          <w:rFonts w:ascii="Times New Roman" w:hAnsi="Times New Roman"/>
          <w:i/>
          <w:iCs/>
          <w:sz w:val="24"/>
        </w:rPr>
        <w:lastRenderedPageBreak/>
        <w:t>beheerder</w:t>
      </w:r>
      <w:r w:rsidRPr="00577C22">
        <w:rPr>
          <w:rFonts w:ascii="Times New Roman" w:hAnsi="Times New Roman"/>
          <w:sz w:val="24"/>
        </w:rPr>
        <w:t>: Kamer van Koophandel als bedoeld in artikel 2 van de Wet op de Kamer van Koophandel;</w:t>
      </w:r>
    </w:p>
    <w:p w:rsidRPr="00577C22" w:rsidR="00577C22" w:rsidP="00577C22" w:rsidRDefault="00577C22">
      <w:pPr>
        <w:ind w:firstLine="284"/>
        <w:rPr>
          <w:rFonts w:ascii="Times New Roman" w:hAnsi="Times New Roman"/>
          <w:sz w:val="24"/>
        </w:rPr>
      </w:pPr>
      <w:r w:rsidRPr="00577C22">
        <w:rPr>
          <w:rFonts w:ascii="Times New Roman" w:hAnsi="Times New Roman"/>
          <w:i/>
          <w:sz w:val="24"/>
        </w:rPr>
        <w:t>basisregistratie</w:t>
      </w:r>
      <w:r w:rsidRPr="00577C22">
        <w:rPr>
          <w:rFonts w:ascii="Times New Roman" w:hAnsi="Times New Roman"/>
          <w:sz w:val="24"/>
        </w:rPr>
        <w:t>: verzameling gegevens waarvan bij wet is bepaald dat deze een basisregistratie vormt;</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register</w:t>
      </w:r>
      <w:r w:rsidRPr="00577C22">
        <w:rPr>
          <w:rFonts w:ascii="Times New Roman" w:hAnsi="Times New Roman"/>
          <w:sz w:val="24"/>
        </w:rPr>
        <w:t>: het register bedoeld in artikel 4;</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trust</w:t>
      </w:r>
      <w:r w:rsidRPr="00577C22">
        <w:rPr>
          <w:rFonts w:ascii="Times New Roman" w:hAnsi="Times New Roman"/>
          <w:sz w:val="24"/>
        </w:rPr>
        <w:t>: trust als bedoeld in het op 1 juli 1985 te ’s-Gravenhage tot stand gekomen Verdrag inzake het recht dat toepasselijk is op trusts en inzake de erkenning van trusts (Trb. 1985, 141);</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trustee</w:t>
      </w:r>
      <w:r w:rsidRPr="00577C22">
        <w:rPr>
          <w:rFonts w:ascii="Times New Roman" w:hAnsi="Times New Roman"/>
          <w:sz w:val="24"/>
        </w:rPr>
        <w:t>: trustee als bedoeld in het op 1 juli 1985 te ’s-Gravenhage tot stand gekomen Verdrag inzake het recht dat toepasselijk is op trusts en inzake de erkenning van trusts (Trb. 1985, 141);</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uiteindelijk belanghebbende</w:t>
      </w:r>
      <w:r w:rsidRPr="00577C22">
        <w:rPr>
          <w:rFonts w:ascii="Times New Roman" w:hAnsi="Times New Roman"/>
          <w:sz w:val="24"/>
        </w:rPr>
        <w:t>: uiteindelijk belanghebbende als bedoeld in artikel 10a, eerste lid, van de Wet ter voorkoming van witwassen en financieren van terrorisme;</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 xml:space="preserve">vierde anti-witwasrichtlijn: </w:t>
      </w:r>
      <w:hyperlink w:history="1" r:id="rId7">
        <w:r w:rsidRPr="00577C22">
          <w:rPr>
            <w:rFonts w:ascii="Times New Roman" w:hAnsi="Times New Roman"/>
            <w:sz w:val="24"/>
          </w:rPr>
          <w:t>richtlijn 2015/849</w:t>
        </w:r>
      </w:hyperlink>
      <w:r w:rsidRPr="00577C22">
        <w:rPr>
          <w:rFonts w:ascii="Times New Roman" w:hAnsi="Times New Roman"/>
          <w:sz w:val="24"/>
        </w:rPr>
        <w:t xml:space="preserve"> van het Europees Parlement en de Raad van 20 mei 2015 inzake de voorkoming van het gebruik van het financiële stelsel voor het witwassen van geld of terrorismefinanciering, tot wijziging van Verordening (EU) nr. 648/2012 van het Europees Parlement en de Raad en tot intrekking van </w:t>
      </w:r>
      <w:hyperlink w:history="1" r:id="rId8">
        <w:r w:rsidRPr="00577C22">
          <w:rPr>
            <w:rFonts w:ascii="Times New Roman" w:hAnsi="Times New Roman"/>
            <w:sz w:val="24"/>
          </w:rPr>
          <w:t>Richtlijn 2005/60</w:t>
        </w:r>
      </w:hyperlink>
      <w:r w:rsidRPr="00577C22">
        <w:rPr>
          <w:rFonts w:ascii="Times New Roman" w:hAnsi="Times New Roman"/>
          <w:sz w:val="24"/>
        </w:rPr>
        <w:t xml:space="preserve"> van het Europees Parlement en de Raad en </w:t>
      </w:r>
      <w:hyperlink w:history="1" r:id="rId9">
        <w:r w:rsidRPr="00577C22">
          <w:rPr>
            <w:rFonts w:ascii="Times New Roman" w:hAnsi="Times New Roman"/>
            <w:sz w:val="24"/>
          </w:rPr>
          <w:t>Richtlijn 2006/70/EG</w:t>
        </w:r>
      </w:hyperlink>
      <w:r w:rsidRPr="00577C22">
        <w:rPr>
          <w:rFonts w:ascii="Times New Roman" w:hAnsi="Times New Roman"/>
          <w:sz w:val="24"/>
        </w:rPr>
        <w:t xml:space="preserve"> van de Commissie (PbEU 2015, L 141), zoals gewijzigd bij richtlijn (EU) 2018/843 van het Europees Parlement en de Raad van 30 mei 2018 tot wijziging van Richtlijn (EU) 2015/849 inzake de voorkoming van het gebruik van het financiële stelsel voor het witwassen van geld of terrorismefinanciering, en tot wijziging van de Richtlijnen 2009/138/EG en 2013/36/EU (PbEU 2018, L 156/43);</w:t>
      </w:r>
    </w:p>
    <w:p w:rsidRPr="00577C22" w:rsidR="00577C22" w:rsidP="00577C22" w:rsidRDefault="00577C22">
      <w:pPr>
        <w:ind w:firstLine="284"/>
        <w:rPr>
          <w:rFonts w:ascii="Times New Roman" w:hAnsi="Times New Roman"/>
          <w:sz w:val="24"/>
        </w:rPr>
      </w:pPr>
      <w:r w:rsidRPr="00577C22">
        <w:rPr>
          <w:rFonts w:ascii="Times New Roman" w:hAnsi="Times New Roman"/>
          <w:i/>
          <w:iCs/>
          <w:sz w:val="24"/>
        </w:rPr>
        <w:t xml:space="preserve">zakelijke relatie: </w:t>
      </w:r>
      <w:r w:rsidRPr="00577C22">
        <w:rPr>
          <w:rFonts w:ascii="Times New Roman" w:hAnsi="Times New Roman"/>
          <w:sz w:val="24"/>
        </w:rPr>
        <w:t>zakelijke relatie als bedoeld in artikel 1, eerste lid, van de Wet ter voorkoming van witwassen en financieren van terrorisme.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_Gelijkstelling_soortgelijke_j" w:id="0"/>
      <w:bookmarkEnd w:id="0"/>
      <w:r w:rsidRPr="00577C22">
        <w:rPr>
          <w:rFonts w:ascii="Times New Roman" w:hAnsi="Times New Roman"/>
          <w:b/>
          <w:bCs/>
          <w:sz w:val="24"/>
        </w:rPr>
        <w:t>Artikel 2. Gelijkstelling soortgelijke juridische constructie</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sz w:val="24"/>
        </w:rPr>
      </w:pPr>
      <w:r w:rsidRPr="00577C22">
        <w:rPr>
          <w:rFonts w:ascii="Times New Roman" w:hAnsi="Times New Roman"/>
          <w:bCs/>
          <w:sz w:val="24"/>
        </w:rPr>
        <w:tab/>
      </w:r>
      <w:r w:rsidRPr="00577C22">
        <w:rPr>
          <w:rFonts w:ascii="Times New Roman" w:hAnsi="Times New Roman"/>
          <w:sz w:val="24"/>
        </w:rPr>
        <w:t>1. In deze wet en de daarop berustende bepalingen wordt een soortgelijke juridische constructie gelijkgesteld aan een trust en wordt onder een trust mede verstaan een soortgelijke juridische</w:t>
      </w:r>
      <w:r w:rsidRPr="00577C22">
        <w:rPr>
          <w:rFonts w:ascii="Times New Roman" w:hAnsi="Times New Roman"/>
          <w:spacing w:val="-20"/>
          <w:sz w:val="24"/>
        </w:rPr>
        <w:t xml:space="preserve"> </w:t>
      </w:r>
      <w:r w:rsidRPr="00577C22">
        <w:rPr>
          <w:rFonts w:ascii="Times New Roman" w:hAnsi="Times New Roman"/>
          <w:sz w:val="24"/>
        </w:rPr>
        <w:t>constructie.</w:t>
      </w:r>
    </w:p>
    <w:p w:rsidRPr="00577C22" w:rsidR="00577C22" w:rsidP="00577C22" w:rsidRDefault="00577C22">
      <w:pPr>
        <w:rPr>
          <w:rFonts w:ascii="Times New Roman" w:hAnsi="Times New Roman"/>
          <w:sz w:val="24"/>
        </w:rPr>
      </w:pPr>
      <w:r w:rsidRPr="00577C22">
        <w:rPr>
          <w:rFonts w:ascii="Times New Roman" w:hAnsi="Times New Roman"/>
          <w:sz w:val="24"/>
        </w:rPr>
        <w:tab/>
        <w:t>2. Onder een trustee wordt in deze wet en de daarop berustende bepalingen tevens verstaan degene die in een soortgelijke juridische constructie een vergelijkbare positie heeft als een trustee in een</w:t>
      </w:r>
      <w:r w:rsidRPr="00577C22">
        <w:rPr>
          <w:rFonts w:ascii="Times New Roman" w:hAnsi="Times New Roman"/>
          <w:spacing w:val="-29"/>
          <w:sz w:val="24"/>
        </w:rPr>
        <w:t xml:space="preserve"> </w:t>
      </w:r>
      <w:r w:rsidRPr="00577C22">
        <w:rPr>
          <w:rFonts w:ascii="Times New Roman" w:hAnsi="Times New Roman"/>
          <w:sz w:val="24"/>
        </w:rPr>
        <w:t>trust.</w:t>
      </w:r>
    </w:p>
    <w:p w:rsidRPr="00577C22" w:rsidR="00577C22" w:rsidP="00577C22" w:rsidRDefault="00577C22">
      <w:pPr>
        <w:rPr>
          <w:rFonts w:ascii="Times New Roman" w:hAnsi="Times New Roman"/>
          <w:sz w:val="24"/>
        </w:rPr>
      </w:pPr>
      <w:r w:rsidRPr="00577C22">
        <w:rPr>
          <w:rFonts w:ascii="Times New Roman" w:hAnsi="Times New Roman"/>
          <w:sz w:val="24"/>
        </w:rPr>
        <w:tab/>
        <w:t>3. Onder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w:t>
      </w:r>
      <w:r w:rsidRPr="00577C22">
        <w:rPr>
          <w:rFonts w:ascii="Times New Roman" w:hAnsi="Times New Roman"/>
          <w:spacing w:val="-1"/>
          <w:sz w:val="24"/>
        </w:rPr>
        <w:t xml:space="preserve"> </w:t>
      </w:r>
      <w:r w:rsidRPr="00577C22">
        <w:rPr>
          <w:rFonts w:ascii="Times New Roman" w:hAnsi="Times New Roman"/>
          <w:sz w:val="24"/>
        </w:rPr>
        <w:t>wordt</w:t>
      </w:r>
      <w:r w:rsidRPr="00577C22">
        <w:rPr>
          <w:rFonts w:ascii="Times New Roman" w:hAnsi="Times New Roman"/>
          <w:spacing w:val="-3"/>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wet en de daarop berustende bepalingen verstaan:</w:t>
      </w:r>
      <w:r w:rsidRPr="00577C22">
        <w:rPr>
          <w:rFonts w:ascii="Times New Roman" w:hAnsi="Times New Roman"/>
          <w:spacing w:val="-2"/>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overeenkomst of</w:t>
      </w:r>
      <w:r w:rsidRPr="00577C22">
        <w:rPr>
          <w:rFonts w:ascii="Times New Roman" w:hAnsi="Times New Roman"/>
          <w:spacing w:val="-2"/>
          <w:sz w:val="24"/>
        </w:rPr>
        <w:t xml:space="preserve"> </w:t>
      </w:r>
      <w:r w:rsidRPr="00577C22">
        <w:rPr>
          <w:rFonts w:ascii="Times New Roman" w:hAnsi="Times New Roman"/>
          <w:sz w:val="24"/>
        </w:rPr>
        <w:t>samenstel van</w:t>
      </w:r>
      <w:r w:rsidRPr="00577C22">
        <w:rPr>
          <w:rFonts w:ascii="Times New Roman" w:hAnsi="Times New Roman"/>
          <w:spacing w:val="-2"/>
          <w:sz w:val="24"/>
        </w:rPr>
        <w:t xml:space="preserve"> </w:t>
      </w:r>
      <w:r w:rsidRPr="00577C22">
        <w:rPr>
          <w:rFonts w:ascii="Times New Roman" w:hAnsi="Times New Roman"/>
          <w:sz w:val="24"/>
        </w:rPr>
        <w:t>overeenkomsten</w:t>
      </w:r>
      <w:r w:rsidRPr="00577C22">
        <w:rPr>
          <w:rFonts w:ascii="Times New Roman" w:hAnsi="Times New Roman"/>
          <w:spacing w:val="-2"/>
          <w:sz w:val="24"/>
        </w:rPr>
        <w:t xml:space="preserve"> </w:t>
      </w:r>
      <w:r w:rsidRPr="00577C22">
        <w:rPr>
          <w:rFonts w:ascii="Times New Roman" w:hAnsi="Times New Roman"/>
          <w:sz w:val="24"/>
        </w:rPr>
        <w:t>tot stand</w:t>
      </w:r>
      <w:r w:rsidRPr="00577C22">
        <w:rPr>
          <w:rFonts w:ascii="Times New Roman" w:hAnsi="Times New Roman"/>
          <w:spacing w:val="-1"/>
          <w:sz w:val="24"/>
        </w:rPr>
        <w:t xml:space="preserve"> </w:t>
      </w:r>
      <w:r w:rsidRPr="00577C22">
        <w:rPr>
          <w:rFonts w:ascii="Times New Roman" w:hAnsi="Times New Roman"/>
          <w:sz w:val="24"/>
        </w:rPr>
        <w:t>gebracht fonds zonder</w:t>
      </w:r>
      <w:r w:rsidRPr="00577C22">
        <w:rPr>
          <w:rFonts w:ascii="Times New Roman" w:hAnsi="Times New Roman"/>
          <w:spacing w:val="-1"/>
          <w:sz w:val="24"/>
        </w:rPr>
        <w:t xml:space="preserve"> </w:t>
      </w:r>
      <w:r w:rsidRPr="00577C22">
        <w:rPr>
          <w:rFonts w:ascii="Times New Roman" w:hAnsi="Times New Roman"/>
          <w:sz w:val="24"/>
        </w:rPr>
        <w:t>rechtspersoonlijkheid,</w:t>
      </w:r>
      <w:r w:rsidRPr="00577C22">
        <w:rPr>
          <w:rFonts w:ascii="Times New Roman" w:hAnsi="Times New Roman"/>
          <w:spacing w:val="-2"/>
          <w:sz w:val="24"/>
        </w:rPr>
        <w:t xml:space="preserve"> </w:t>
      </w:r>
      <w:r w:rsidRPr="00577C22">
        <w:rPr>
          <w:rFonts w:ascii="Times New Roman" w:hAnsi="Times New Roman"/>
          <w:sz w:val="24"/>
        </w:rPr>
        <w:t>niet zijnde</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onderneming</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rechtspersoon</w:t>
      </w:r>
      <w:r w:rsidRPr="00577C22">
        <w:rPr>
          <w:rFonts w:ascii="Times New Roman" w:hAnsi="Times New Roman"/>
          <w:spacing w:val="-2"/>
          <w:sz w:val="24"/>
        </w:rPr>
        <w:t xml:space="preserve"> </w:t>
      </w:r>
      <w:r w:rsidRPr="00577C22">
        <w:rPr>
          <w:rFonts w:ascii="Times New Roman" w:hAnsi="Times New Roman"/>
          <w:sz w:val="24"/>
        </w:rPr>
        <w:t>als 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Handelsregisterwet 2007,</w:t>
      </w:r>
      <w:r w:rsidRPr="00577C22">
        <w:rPr>
          <w:rFonts w:ascii="Times New Roman" w:hAnsi="Times New Roman"/>
          <w:spacing w:val="-2"/>
          <w:sz w:val="24"/>
        </w:rPr>
        <w:t xml:space="preserve"> </w:t>
      </w:r>
      <w:r w:rsidRPr="00577C22">
        <w:rPr>
          <w:rFonts w:ascii="Times New Roman" w:hAnsi="Times New Roman"/>
          <w:sz w:val="24"/>
        </w:rPr>
        <w:t>waarin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deelnemers</w:t>
      </w:r>
      <w:r w:rsidRPr="00577C22">
        <w:rPr>
          <w:rFonts w:ascii="Times New Roman" w:hAnsi="Times New Roman"/>
          <w:spacing w:val="-1"/>
          <w:sz w:val="24"/>
        </w:rPr>
        <w:t xml:space="preserve"> </w:t>
      </w:r>
      <w:r w:rsidRPr="00577C22">
        <w:rPr>
          <w:rFonts w:ascii="Times New Roman" w:hAnsi="Times New Roman"/>
          <w:sz w:val="24"/>
        </w:rPr>
        <w:t>vermogen bijeenbrengen</w:t>
      </w:r>
      <w:r w:rsidRPr="00577C22">
        <w:rPr>
          <w:rFonts w:ascii="Times New Roman" w:hAnsi="Times New Roman"/>
          <w:spacing w:val="-2"/>
          <w:sz w:val="24"/>
        </w:rPr>
        <w:t xml:space="preserve"> </w:t>
      </w:r>
      <w:r w:rsidRPr="00577C22">
        <w:rPr>
          <w:rFonts w:ascii="Times New Roman" w:hAnsi="Times New Roman"/>
          <w:sz w:val="24"/>
        </w:rPr>
        <w:t>dat voor</w:t>
      </w:r>
      <w:r w:rsidRPr="00577C22">
        <w:rPr>
          <w:rFonts w:ascii="Times New Roman" w:hAnsi="Times New Roman"/>
          <w:spacing w:val="-1"/>
          <w:sz w:val="24"/>
        </w:rPr>
        <w:t xml:space="preserve"> </w:t>
      </w:r>
      <w:r w:rsidRPr="00577C22">
        <w:rPr>
          <w:rFonts w:ascii="Times New Roman" w:hAnsi="Times New Roman"/>
          <w:sz w:val="24"/>
        </w:rPr>
        <w:t>gezamenlijke</w:t>
      </w:r>
      <w:r w:rsidRPr="00577C22">
        <w:rPr>
          <w:rFonts w:ascii="Times New Roman" w:hAnsi="Times New Roman"/>
          <w:spacing w:val="-1"/>
          <w:sz w:val="24"/>
        </w:rPr>
        <w:t xml:space="preserve"> </w:t>
      </w:r>
      <w:r w:rsidRPr="00577C22">
        <w:rPr>
          <w:rFonts w:ascii="Times New Roman" w:hAnsi="Times New Roman"/>
          <w:sz w:val="24"/>
        </w:rPr>
        <w:t>rekening</w:t>
      </w:r>
      <w:r w:rsidRPr="00577C22">
        <w:rPr>
          <w:rFonts w:ascii="Times New Roman" w:hAnsi="Times New Roman"/>
          <w:spacing w:val="-1"/>
          <w:sz w:val="24"/>
        </w:rPr>
        <w:t xml:space="preserve"> </w:t>
      </w:r>
      <w:r w:rsidRPr="00577C22">
        <w:rPr>
          <w:rFonts w:ascii="Times New Roman" w:hAnsi="Times New Roman"/>
          <w:sz w:val="24"/>
        </w:rPr>
        <w:t>wordt belegd</w:t>
      </w:r>
      <w:r w:rsidRPr="00577C22">
        <w:rPr>
          <w:rFonts w:ascii="Times New Roman" w:hAnsi="Times New Roman"/>
          <w:spacing w:val="-3"/>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anderszins wordt aangewend</w:t>
      </w:r>
      <w:r w:rsidRPr="00577C22">
        <w:rPr>
          <w:rFonts w:ascii="Times New Roman" w:hAnsi="Times New Roman"/>
          <w:spacing w:val="-1"/>
          <w:sz w:val="24"/>
        </w:rPr>
        <w:t xml:space="preserve"> </w:t>
      </w:r>
      <w:r w:rsidRPr="00577C22">
        <w:rPr>
          <w:rFonts w:ascii="Times New Roman" w:hAnsi="Times New Roman"/>
          <w:sz w:val="24"/>
        </w:rPr>
        <w:t>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dat fonds,</w:t>
      </w:r>
      <w:r w:rsidRPr="00577C22">
        <w:rPr>
          <w:rFonts w:ascii="Times New Roman" w:hAnsi="Times New Roman"/>
          <w:spacing w:val="-2"/>
          <w:sz w:val="24"/>
        </w:rPr>
        <w:t xml:space="preserve"> </w:t>
      </w:r>
      <w:r w:rsidRPr="00577C22">
        <w:rPr>
          <w:rFonts w:ascii="Times New Roman" w:hAnsi="Times New Roman"/>
          <w:sz w:val="24"/>
        </w:rPr>
        <w:t>alsmede</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de geconsolideerde</w:t>
      </w:r>
      <w:r w:rsidRPr="00577C22">
        <w:rPr>
          <w:rFonts w:ascii="Times New Roman" w:hAnsi="Times New Roman"/>
          <w:spacing w:val="-1"/>
          <w:sz w:val="24"/>
        </w:rPr>
        <w:t xml:space="preserve"> </w:t>
      </w:r>
      <w:r w:rsidRPr="00577C22">
        <w:rPr>
          <w:rFonts w:ascii="Times New Roman" w:hAnsi="Times New Roman"/>
          <w:sz w:val="24"/>
        </w:rPr>
        <w:t>lijst,</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31,</w:t>
      </w:r>
      <w:r w:rsidRPr="00577C22">
        <w:rPr>
          <w:rFonts w:ascii="Times New Roman" w:hAnsi="Times New Roman"/>
          <w:spacing w:val="-2"/>
          <w:sz w:val="24"/>
        </w:rPr>
        <w:t xml:space="preserve"> </w:t>
      </w:r>
      <w:r w:rsidRPr="00577C22">
        <w:rPr>
          <w:rFonts w:ascii="Times New Roman" w:hAnsi="Times New Roman"/>
          <w:sz w:val="24"/>
        </w:rPr>
        <w:t>tiende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4"/>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anti-</w:t>
      </w:r>
      <w:r w:rsidRPr="00577C22">
        <w:rPr>
          <w:rFonts w:ascii="Times New Roman" w:hAnsi="Times New Roman"/>
          <w:spacing w:val="-1"/>
          <w:sz w:val="24"/>
        </w:rPr>
        <w:t xml:space="preserve"> </w:t>
      </w:r>
      <w:r w:rsidRPr="00577C22">
        <w:rPr>
          <w:rFonts w:ascii="Times New Roman" w:hAnsi="Times New Roman"/>
          <w:sz w:val="24"/>
        </w:rPr>
        <w:t>witwasrichtlijn.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sz w:val="24"/>
        </w:rPr>
      </w:pPr>
      <w:bookmarkStart w:name="Artikel_3._Reikwijdte" w:id="1"/>
      <w:bookmarkEnd w:id="1"/>
      <w:r w:rsidRPr="00577C22">
        <w:rPr>
          <w:rFonts w:ascii="Times New Roman" w:hAnsi="Times New Roman"/>
          <w:b/>
          <w:sz w:val="24"/>
        </w:rPr>
        <w:t>Artikel 3. Reikwijdte</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Deze wet is van toepassing op</w:t>
      </w:r>
      <w:r w:rsidRPr="00577C22">
        <w:rPr>
          <w:rFonts w:ascii="Times New Roman" w:hAnsi="Times New Roman"/>
          <w:spacing w:val="-4"/>
          <w:sz w:val="24"/>
        </w:rPr>
        <w:t xml:space="preserve"> </w:t>
      </w:r>
      <w:r w:rsidRPr="00577C22">
        <w:rPr>
          <w:rFonts w:ascii="Times New Roman" w:hAnsi="Times New Roman"/>
          <w:sz w:val="24"/>
        </w:rPr>
        <w:t>trusts:</w:t>
      </w:r>
    </w:p>
    <w:p w:rsidRPr="00577C22" w:rsidR="00577C22" w:rsidP="00577C22" w:rsidRDefault="00577C22">
      <w:pPr>
        <w:ind w:firstLine="284"/>
        <w:rPr>
          <w:rFonts w:ascii="Times New Roman" w:hAnsi="Times New Roman"/>
          <w:sz w:val="24"/>
        </w:rPr>
      </w:pPr>
      <w:r w:rsidRPr="00577C22">
        <w:rPr>
          <w:rFonts w:ascii="Times New Roman" w:hAnsi="Times New Roman"/>
          <w:sz w:val="24"/>
        </w:rPr>
        <w:t>a. waarvan de trustee in Nederland woonachtig of gevestigd is;</w:t>
      </w:r>
      <w:r w:rsidRPr="00577C22">
        <w:rPr>
          <w:rFonts w:ascii="Times New Roman" w:hAnsi="Times New Roman"/>
          <w:spacing w:val="-11"/>
          <w:sz w:val="24"/>
        </w:rPr>
        <w:t xml:space="preserve"> </w:t>
      </w:r>
      <w:r w:rsidRPr="00577C22">
        <w:rPr>
          <w:rFonts w:ascii="Times New Roman" w:hAnsi="Times New Roman"/>
          <w:sz w:val="24"/>
        </w:rPr>
        <w:t>of</w:t>
      </w:r>
    </w:p>
    <w:p w:rsidRPr="00577C22" w:rsidR="00577C22" w:rsidP="00577C22" w:rsidRDefault="00577C22">
      <w:pPr>
        <w:ind w:firstLine="284"/>
        <w:rPr>
          <w:rFonts w:ascii="Times New Roman" w:hAnsi="Times New Roman"/>
          <w:sz w:val="24"/>
        </w:rPr>
      </w:pPr>
      <w:r w:rsidRPr="00577C22">
        <w:rPr>
          <w:rFonts w:ascii="Times New Roman" w:hAnsi="Times New Roman"/>
          <w:sz w:val="24"/>
        </w:rPr>
        <w:t>b. waarvan de trustee buiten de Europese Unie woonachtig of gevestigd is en namens de trust in Nederland een zakelijke relatie aangaat of onroerend goed</w:t>
      </w:r>
      <w:r w:rsidRPr="00577C22">
        <w:rPr>
          <w:rFonts w:ascii="Times New Roman" w:hAnsi="Times New Roman"/>
          <w:spacing w:val="-25"/>
          <w:sz w:val="24"/>
        </w:rPr>
        <w:t xml:space="preserve"> </w:t>
      </w:r>
      <w:r w:rsidRPr="00577C22">
        <w:rPr>
          <w:rFonts w:ascii="Times New Roman" w:hAnsi="Times New Roman"/>
          <w:sz w:val="24"/>
        </w:rPr>
        <w:t>verwerft.</w:t>
      </w: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2. Deze</w:t>
      </w:r>
      <w:r w:rsidRPr="00577C22">
        <w:rPr>
          <w:rFonts w:ascii="Times New Roman" w:hAnsi="Times New Roman"/>
          <w:spacing w:val="-1"/>
          <w:sz w:val="24"/>
        </w:rPr>
        <w:t xml:space="preserve"> </w:t>
      </w:r>
      <w:r w:rsidRPr="00577C22">
        <w:rPr>
          <w:rFonts w:ascii="Times New Roman" w:hAnsi="Times New Roman"/>
          <w:sz w:val="24"/>
        </w:rPr>
        <w:t>wet is</w:t>
      </w:r>
      <w:r w:rsidRPr="00577C22">
        <w:rPr>
          <w:rFonts w:ascii="Times New Roman" w:hAnsi="Times New Roman"/>
          <w:spacing w:val="-1"/>
          <w:sz w:val="24"/>
        </w:rPr>
        <w:t xml:space="preserve"> </w:t>
      </w:r>
      <w:r w:rsidRPr="00577C22">
        <w:rPr>
          <w:rFonts w:ascii="Times New Roman" w:hAnsi="Times New Roman"/>
          <w:sz w:val="24"/>
        </w:rPr>
        <w:t>niet van</w:t>
      </w:r>
      <w:r w:rsidRPr="00577C22">
        <w:rPr>
          <w:rFonts w:ascii="Times New Roman" w:hAnsi="Times New Roman"/>
          <w:spacing w:val="-2"/>
          <w:sz w:val="24"/>
        </w:rPr>
        <w:t xml:space="preserve"> </w:t>
      </w:r>
      <w:r w:rsidRPr="00577C22">
        <w:rPr>
          <w:rFonts w:ascii="Times New Roman" w:hAnsi="Times New Roman"/>
          <w:sz w:val="24"/>
        </w:rPr>
        <w:t>toepassing</w:t>
      </w:r>
      <w:r w:rsidRPr="00577C22">
        <w:rPr>
          <w:rFonts w:ascii="Times New Roman" w:hAnsi="Times New Roman"/>
          <w:spacing w:val="-1"/>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registratie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trusts</w:t>
      </w:r>
      <w:r w:rsidRPr="00577C22">
        <w:rPr>
          <w:rFonts w:ascii="Times New Roman" w:hAnsi="Times New Roman"/>
          <w:spacing w:val="-2"/>
          <w:sz w:val="24"/>
        </w:rPr>
        <w:t xml:space="preserve"> </w:t>
      </w:r>
      <w:r w:rsidRPr="00577C22">
        <w:rPr>
          <w:rFonts w:ascii="Times New Roman" w:hAnsi="Times New Roman"/>
          <w:sz w:val="24"/>
        </w:rPr>
        <w:t>en de 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daarvan voor</w:t>
      </w:r>
      <w:r w:rsidRPr="00577C22">
        <w:rPr>
          <w:rFonts w:ascii="Times New Roman" w:hAnsi="Times New Roman"/>
          <w:spacing w:val="-1"/>
          <w:sz w:val="24"/>
        </w:rPr>
        <w:t xml:space="preserve"> </w:t>
      </w:r>
      <w:r w:rsidRPr="00577C22">
        <w:rPr>
          <w:rFonts w:ascii="Times New Roman" w:hAnsi="Times New Roman"/>
          <w:sz w:val="24"/>
        </w:rPr>
        <w:t>zover</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trusts</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andere lidstaat 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r w:rsidRPr="00577C22">
        <w:rPr>
          <w:rFonts w:ascii="Times New Roman" w:hAnsi="Times New Roman"/>
          <w:spacing w:val="-1"/>
          <w:sz w:val="24"/>
        </w:rPr>
        <w:t xml:space="preserve"> </w:t>
      </w:r>
      <w:r w:rsidRPr="00577C22">
        <w:rPr>
          <w:rFonts w:ascii="Times New Roman" w:hAnsi="Times New Roman"/>
          <w:sz w:val="24"/>
        </w:rPr>
        <w:t>zijn</w:t>
      </w:r>
      <w:r w:rsidRPr="00577C22">
        <w:rPr>
          <w:rFonts w:ascii="Times New Roman" w:hAnsi="Times New Roman"/>
          <w:spacing w:val="-2"/>
          <w:sz w:val="24"/>
        </w:rPr>
        <w:t xml:space="preserve"> </w:t>
      </w:r>
      <w:r w:rsidRPr="00577C22">
        <w:rPr>
          <w:rFonts w:ascii="Times New Roman" w:hAnsi="Times New Roman"/>
          <w:sz w:val="24"/>
        </w:rPr>
        <w:t>ingeschreven</w:t>
      </w:r>
      <w:r w:rsidRPr="00577C22">
        <w:rPr>
          <w:rFonts w:ascii="Times New Roman" w:hAnsi="Times New Roman"/>
          <w:spacing w:val="-2"/>
          <w:sz w:val="24"/>
        </w:rPr>
        <w:t xml:space="preserve"> </w:t>
      </w:r>
      <w:r w:rsidRPr="00577C22">
        <w:rPr>
          <w:rFonts w:ascii="Times New Roman" w:hAnsi="Times New Roman"/>
          <w:sz w:val="24"/>
        </w:rPr>
        <w:t>in een</w:t>
      </w:r>
      <w:r w:rsidRPr="00577C22">
        <w:rPr>
          <w:rFonts w:ascii="Times New Roman" w:hAnsi="Times New Roman"/>
          <w:spacing w:val="-2"/>
          <w:sz w:val="24"/>
        </w:rPr>
        <w:t xml:space="preserve"> </w:t>
      </w:r>
      <w:r w:rsidRPr="00577C22">
        <w:rPr>
          <w:rFonts w:ascii="Times New Roman" w:hAnsi="Times New Roman"/>
          <w:sz w:val="24"/>
        </w:rPr>
        <w:t>register</w:t>
      </w:r>
      <w:r w:rsidRPr="00577C22">
        <w:rPr>
          <w:rFonts w:ascii="Times New Roman" w:hAnsi="Times New Roman"/>
          <w:spacing w:val="-1"/>
          <w:sz w:val="24"/>
        </w:rPr>
        <w:t xml:space="preserve"> </w:t>
      </w:r>
      <w:r w:rsidRPr="00577C22">
        <w:rPr>
          <w:rFonts w:ascii="Times New Roman" w:hAnsi="Times New Roman"/>
          <w:sz w:val="24"/>
        </w:rPr>
        <w:t>als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 artikel 31</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anti-witwasrichtlijn.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2. INHOUD VAN HET REGISTER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4._Het_register" w:id="2"/>
      <w:bookmarkEnd w:id="2"/>
      <w:r w:rsidRPr="00577C22">
        <w:rPr>
          <w:rFonts w:ascii="Times New Roman" w:hAnsi="Times New Roman"/>
          <w:b/>
          <w:bCs/>
          <w:sz w:val="24"/>
        </w:rPr>
        <w:t>Artikel 4.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Er is een register voor het registreren van trusts en uiteindelijk belanghebbenden van</w:t>
      </w:r>
      <w:r w:rsidRPr="00577C22">
        <w:rPr>
          <w:rFonts w:ascii="Times New Roman" w:hAnsi="Times New Roman"/>
          <w:spacing w:val="-15"/>
          <w:sz w:val="24"/>
        </w:rPr>
        <w:t xml:space="preserve"> </w:t>
      </w:r>
      <w:r w:rsidRPr="00577C22">
        <w:rPr>
          <w:rFonts w:ascii="Times New Roman" w:hAnsi="Times New Roman"/>
          <w:sz w:val="24"/>
        </w:rPr>
        <w:t>trusts.</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Het register heeft als doel het voorkomen van het gebruik van het financiële stelsel voor witwassen en financieren van</w:t>
      </w:r>
      <w:r w:rsidRPr="00577C22">
        <w:rPr>
          <w:rFonts w:ascii="Times New Roman" w:hAnsi="Times New Roman"/>
          <w:spacing w:val="-12"/>
          <w:sz w:val="24"/>
        </w:rPr>
        <w:t xml:space="preserve"> </w:t>
      </w:r>
      <w:r w:rsidRPr="00577C22">
        <w:rPr>
          <w:rFonts w:ascii="Times New Roman" w:hAnsi="Times New Roman"/>
          <w:sz w:val="24"/>
        </w:rPr>
        <w:t>terrorisme.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Het register wordt gehouden door de</w:t>
      </w:r>
      <w:r w:rsidRPr="00577C22">
        <w:rPr>
          <w:rFonts w:ascii="Times New Roman" w:hAnsi="Times New Roman"/>
          <w:spacing w:val="-5"/>
          <w:sz w:val="24"/>
        </w:rPr>
        <w:t xml:space="preserve"> </w:t>
      </w:r>
      <w:r w:rsidRPr="00577C22">
        <w:rPr>
          <w:rFonts w:ascii="Times New Roman" w:hAnsi="Times New Roman"/>
          <w:sz w:val="24"/>
        </w:rPr>
        <w:t>beheerder.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5._Informatie_in_het_register" w:id="3"/>
      <w:bookmarkEnd w:id="3"/>
      <w:r w:rsidRPr="00577C22">
        <w:rPr>
          <w:rFonts w:ascii="Times New Roman" w:hAnsi="Times New Roman"/>
          <w:b/>
          <w:bCs/>
          <w:sz w:val="24"/>
        </w:rPr>
        <w:t>Artikel 5. Informatie in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Het register bevat de volgende gegevens over een</w:t>
      </w:r>
      <w:r w:rsidRPr="00577C22">
        <w:rPr>
          <w:rFonts w:ascii="Times New Roman" w:hAnsi="Times New Roman"/>
          <w:spacing w:val="-8"/>
          <w:sz w:val="24"/>
        </w:rPr>
        <w:t xml:space="preserve"> </w:t>
      </w:r>
      <w:r w:rsidRPr="00577C22">
        <w:rPr>
          <w:rFonts w:ascii="Times New Roman" w:hAnsi="Times New Roman"/>
          <w:sz w:val="24"/>
        </w:rPr>
        <w:t>trust:</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naam;</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het type;</w:t>
      </w:r>
    </w:p>
    <w:p w:rsidRPr="00577C22" w:rsidR="00577C22" w:rsidP="00577C22" w:rsidRDefault="00577C22">
      <w:pPr>
        <w:ind w:firstLine="284"/>
        <w:rPr>
          <w:rFonts w:ascii="Times New Roman" w:hAnsi="Times New Roman"/>
          <w:sz w:val="24"/>
        </w:rPr>
      </w:pPr>
      <w:r>
        <w:rPr>
          <w:rFonts w:ascii="Times New Roman" w:hAnsi="Times New Roman"/>
          <w:sz w:val="24"/>
        </w:rPr>
        <w:t xml:space="preserve">c. </w:t>
      </w:r>
      <w:r w:rsidRPr="00577C22">
        <w:rPr>
          <w:rFonts w:ascii="Times New Roman" w:hAnsi="Times New Roman"/>
          <w:sz w:val="24"/>
        </w:rPr>
        <w:t>de datum waarop deze tot stand is</w:t>
      </w:r>
      <w:r w:rsidRPr="00577C22">
        <w:rPr>
          <w:rFonts w:ascii="Times New Roman" w:hAnsi="Times New Roman"/>
          <w:spacing w:val="-9"/>
          <w:sz w:val="24"/>
        </w:rPr>
        <w:t xml:space="preserve"> </w:t>
      </w:r>
      <w:r w:rsidRPr="00577C22">
        <w:rPr>
          <w:rFonts w:ascii="Times New Roman" w:hAnsi="Times New Roman"/>
          <w:sz w:val="24"/>
        </w:rPr>
        <w:t>gekomen;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d. </w:t>
      </w:r>
      <w:r w:rsidRPr="00577C22">
        <w:rPr>
          <w:rFonts w:ascii="Times New Roman" w:hAnsi="Times New Roman"/>
          <w:sz w:val="24"/>
        </w:rPr>
        <w:t>de plaats waar deze tot stand is gekomen;</w:t>
      </w:r>
      <w:r w:rsidRPr="00577C22">
        <w:rPr>
          <w:rFonts w:ascii="Times New Roman" w:hAnsi="Times New Roman"/>
          <w:spacing w:val="-7"/>
          <w:sz w:val="24"/>
        </w:rPr>
        <w:t xml:space="preserve">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e. </w:t>
      </w:r>
      <w:r w:rsidRPr="00577C22">
        <w:rPr>
          <w:rFonts w:ascii="Times New Roman" w:hAnsi="Times New Roman"/>
          <w:sz w:val="24"/>
        </w:rPr>
        <w:t>het doel waarvoor deze tot stand is</w:t>
      </w:r>
      <w:r w:rsidRPr="00577C22">
        <w:rPr>
          <w:rFonts w:ascii="Times New Roman" w:hAnsi="Times New Roman"/>
          <w:spacing w:val="-7"/>
          <w:sz w:val="24"/>
        </w:rPr>
        <w:t xml:space="preserve"> </w:t>
      </w:r>
      <w:r w:rsidRPr="00577C22">
        <w:rPr>
          <w:rFonts w:ascii="Times New Roman" w:hAnsi="Times New Roman"/>
          <w:sz w:val="24"/>
        </w:rPr>
        <w:t>gebracht.</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 algemene maatregel van bestuur kunnen regels worden gesteld over categorieën van doelen als bedoeld in het eerste lid, onderdeel</w:t>
      </w:r>
      <w:r w:rsidRPr="00577C22">
        <w:rPr>
          <w:rFonts w:ascii="Times New Roman" w:hAnsi="Times New Roman"/>
          <w:spacing w:val="-30"/>
          <w:sz w:val="24"/>
        </w:rPr>
        <w:t xml:space="preserve"> </w:t>
      </w:r>
      <w:r w:rsidRPr="00577C22">
        <w:rPr>
          <w:rFonts w:ascii="Times New Roman" w:hAnsi="Times New Roman"/>
          <w:sz w:val="24"/>
        </w:rPr>
        <w:t>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Het register bevat de volgende gegevens over de uiteindelijk belanghebbenden van een</w:t>
      </w:r>
      <w:r w:rsidRPr="00577C22">
        <w:rPr>
          <w:rFonts w:ascii="Times New Roman" w:hAnsi="Times New Roman"/>
          <w:spacing w:val="-9"/>
          <w:sz w:val="24"/>
        </w:rPr>
        <w:t xml:space="preserve"> </w:t>
      </w:r>
      <w:r w:rsidRPr="00577C22">
        <w:rPr>
          <w:rFonts w:ascii="Times New Roman" w:hAnsi="Times New Roman"/>
          <w:sz w:val="24"/>
        </w:rPr>
        <w:t>trust:</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 naam, de geboortemaand, het geboortejaar, de woonstaat en de</w:t>
      </w:r>
      <w:r w:rsidRPr="00577C22">
        <w:rPr>
          <w:rFonts w:ascii="Times New Roman" w:hAnsi="Times New Roman"/>
          <w:spacing w:val="-11"/>
          <w:sz w:val="24"/>
        </w:rPr>
        <w:t xml:space="preserve"> </w:t>
      </w:r>
      <w:r w:rsidRPr="00577C22">
        <w:rPr>
          <w:rFonts w:ascii="Times New Roman" w:hAnsi="Times New Roman"/>
          <w:sz w:val="24"/>
        </w:rPr>
        <w:t>nationaliteit;</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 xml:space="preserve">het </w:t>
      </w:r>
      <w:proofErr w:type="spellStart"/>
      <w:r w:rsidRPr="00577C22">
        <w:rPr>
          <w:rFonts w:ascii="Times New Roman" w:hAnsi="Times New Roman"/>
          <w:sz w:val="24"/>
        </w:rPr>
        <w:t>burgerservicenummer</w:t>
      </w:r>
      <w:proofErr w:type="spellEnd"/>
      <w:r w:rsidRPr="00577C22">
        <w:rPr>
          <w:rFonts w:ascii="Times New Roman" w:hAnsi="Times New Roman"/>
          <w:sz w:val="24"/>
        </w:rPr>
        <w:t xml:space="preserve">, bedoeld in artikel 1, onderdeel b, van de Wet algemene bepalingen </w:t>
      </w:r>
      <w:proofErr w:type="spellStart"/>
      <w:r w:rsidRPr="00577C22">
        <w:rPr>
          <w:rFonts w:ascii="Times New Roman" w:hAnsi="Times New Roman"/>
          <w:sz w:val="24"/>
        </w:rPr>
        <w:t>burgerservicenummer</w:t>
      </w:r>
      <w:proofErr w:type="spellEnd"/>
      <w:r w:rsidRPr="00577C22">
        <w:rPr>
          <w:rFonts w:ascii="Times New Roman" w:hAnsi="Times New Roman"/>
          <w:sz w:val="24"/>
        </w:rPr>
        <w:t>, indien dat aan de uiteindelijk belanghebbende is</w:t>
      </w:r>
      <w:r w:rsidRPr="00577C22">
        <w:rPr>
          <w:rFonts w:ascii="Times New Roman" w:hAnsi="Times New Roman"/>
          <w:spacing w:val="-24"/>
          <w:sz w:val="24"/>
        </w:rPr>
        <w:t xml:space="preserve"> </w:t>
      </w:r>
      <w:r w:rsidRPr="00577C22">
        <w:rPr>
          <w:rFonts w:ascii="Times New Roman" w:hAnsi="Times New Roman"/>
          <w:sz w:val="24"/>
        </w:rPr>
        <w:t>toegekend;</w:t>
      </w:r>
    </w:p>
    <w:p w:rsidRPr="00577C22" w:rsidR="00577C22" w:rsidP="00577C22" w:rsidRDefault="00577C22">
      <w:pPr>
        <w:ind w:firstLine="284"/>
        <w:rPr>
          <w:rFonts w:ascii="Times New Roman" w:hAnsi="Times New Roman"/>
          <w:sz w:val="24"/>
        </w:rPr>
      </w:pPr>
      <w:r>
        <w:rPr>
          <w:rFonts w:ascii="Times New Roman" w:hAnsi="Times New Roman"/>
          <w:sz w:val="24"/>
        </w:rPr>
        <w:t xml:space="preserve">c. </w:t>
      </w:r>
      <w:r w:rsidRPr="00577C22">
        <w:rPr>
          <w:rFonts w:ascii="Times New Roman" w:hAnsi="Times New Roman"/>
          <w:sz w:val="24"/>
        </w:rPr>
        <w:t>het fiscaal identificatienummer van een ander land dan Nederland waarvan de uiteindelijk belanghebbende ingezetene is, indien dat door zijn woonstaat aan hem is</w:t>
      </w:r>
      <w:r w:rsidRPr="00577C22">
        <w:rPr>
          <w:rFonts w:ascii="Times New Roman" w:hAnsi="Times New Roman"/>
          <w:spacing w:val="-17"/>
          <w:sz w:val="24"/>
        </w:rPr>
        <w:t xml:space="preserve"> </w:t>
      </w:r>
      <w:r w:rsidRPr="00577C22">
        <w:rPr>
          <w:rFonts w:ascii="Times New Roman" w:hAnsi="Times New Roman"/>
          <w:sz w:val="24"/>
        </w:rPr>
        <w:t>toegekend;</w:t>
      </w:r>
    </w:p>
    <w:p w:rsidRPr="00577C22" w:rsidR="00577C22" w:rsidP="00577C22" w:rsidRDefault="00577C22">
      <w:pPr>
        <w:ind w:firstLine="284"/>
        <w:rPr>
          <w:rFonts w:ascii="Times New Roman" w:hAnsi="Times New Roman"/>
          <w:sz w:val="24"/>
        </w:rPr>
      </w:pPr>
      <w:r>
        <w:rPr>
          <w:rFonts w:ascii="Times New Roman" w:hAnsi="Times New Roman"/>
          <w:sz w:val="24"/>
        </w:rPr>
        <w:t xml:space="preserve">d. </w:t>
      </w:r>
      <w:r w:rsidRPr="00577C22">
        <w:rPr>
          <w:rFonts w:ascii="Times New Roman" w:hAnsi="Times New Roman"/>
          <w:sz w:val="24"/>
        </w:rPr>
        <w:t>de geboortedag, de geboorteplaats, het geboorteland en het woonadres;</w:t>
      </w:r>
      <w:r w:rsidRPr="00577C22">
        <w:rPr>
          <w:rFonts w:ascii="Times New Roman" w:hAnsi="Times New Roman"/>
          <w:spacing w:val="-10"/>
          <w:sz w:val="24"/>
        </w:rPr>
        <w:t xml:space="preserve"> </w:t>
      </w:r>
    </w:p>
    <w:p w:rsidRPr="00577C22" w:rsidR="00577C22" w:rsidP="00577C22" w:rsidRDefault="00577C22">
      <w:pPr>
        <w:ind w:firstLine="284"/>
        <w:rPr>
          <w:rFonts w:ascii="Times New Roman" w:hAnsi="Times New Roman"/>
          <w:sz w:val="24"/>
        </w:rPr>
      </w:pPr>
      <w:r>
        <w:rPr>
          <w:rFonts w:ascii="Times New Roman" w:hAnsi="Times New Roman"/>
          <w:spacing w:val="-10"/>
          <w:sz w:val="24"/>
        </w:rPr>
        <w:t xml:space="preserve">e. </w:t>
      </w:r>
      <w:r w:rsidRPr="00577C22">
        <w:rPr>
          <w:rFonts w:ascii="Times New Roman" w:hAnsi="Times New Roman"/>
          <w:spacing w:val="-10"/>
          <w:sz w:val="24"/>
        </w:rPr>
        <w:t xml:space="preserve">het e-mailadres;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f. </w:t>
      </w:r>
      <w:r w:rsidRPr="00577C22">
        <w:rPr>
          <w:rFonts w:ascii="Times New Roman" w:hAnsi="Times New Roman"/>
          <w:sz w:val="24"/>
        </w:rPr>
        <w:t>de aard en omvang van het door de uiteindelijk belanghebbende gehouden economische belang, waarvoor bij algemene maatregel van bestuur klassen kunnen worden vastgesteld.</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Het register bevat de volgende bescheiden over een trust en de uiteindelijk belanghebbenden</w:t>
      </w:r>
      <w:r w:rsidRPr="00577C22">
        <w:rPr>
          <w:rFonts w:ascii="Times New Roman" w:hAnsi="Times New Roman"/>
          <w:spacing w:val="-11"/>
          <w:sz w:val="24"/>
        </w:rPr>
        <w:t xml:space="preserve"> </w:t>
      </w:r>
      <w:r w:rsidRPr="00577C22">
        <w:rPr>
          <w:rFonts w:ascii="Times New Roman" w:hAnsi="Times New Roman"/>
          <w:sz w:val="24"/>
        </w:rPr>
        <w:t>daarvan:</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afschriften van documenten op grond waarvan de in het derde lid, onderdelen a, b, c en d bedoelde gegevens zijn</w:t>
      </w:r>
      <w:r w:rsidRPr="00577C22">
        <w:rPr>
          <w:rFonts w:ascii="Times New Roman" w:hAnsi="Times New Roman"/>
          <w:spacing w:val="-27"/>
          <w:sz w:val="24"/>
        </w:rPr>
        <w:t xml:space="preserve"> </w:t>
      </w:r>
      <w:r w:rsidRPr="00577C22">
        <w:rPr>
          <w:rFonts w:ascii="Times New Roman" w:hAnsi="Times New Roman"/>
          <w:sz w:val="24"/>
        </w:rPr>
        <w:t>geverifieerd;</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afschriften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documenten</w:t>
      </w:r>
      <w:r w:rsidRPr="00577C22">
        <w:rPr>
          <w:rFonts w:ascii="Times New Roman" w:hAnsi="Times New Roman"/>
          <w:spacing w:val="-3"/>
          <w:sz w:val="24"/>
        </w:rPr>
        <w:t xml:space="preserve"> </w:t>
      </w:r>
      <w:r w:rsidRPr="00577C22">
        <w:rPr>
          <w:rFonts w:ascii="Times New Roman" w:hAnsi="Times New Roman"/>
          <w:sz w:val="24"/>
        </w:rPr>
        <w:t>waaruit 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eerste lid,</w:t>
      </w:r>
      <w:r w:rsidRPr="00577C22">
        <w:rPr>
          <w:rFonts w:ascii="Times New Roman" w:hAnsi="Times New Roman"/>
          <w:spacing w:val="-2"/>
          <w:sz w:val="24"/>
        </w:rPr>
        <w:t xml:space="preserve"> </w:t>
      </w:r>
      <w:r w:rsidRPr="00577C22">
        <w:rPr>
          <w:rFonts w:ascii="Times New Roman" w:hAnsi="Times New Roman"/>
          <w:sz w:val="24"/>
        </w:rPr>
        <w:t>blijken</w:t>
      </w:r>
      <w:r w:rsidRPr="00577C22">
        <w:rPr>
          <w:rFonts w:ascii="Times New Roman" w:hAnsi="Times New Roman"/>
          <w:spacing w:val="-2"/>
          <w:sz w:val="24"/>
        </w:rPr>
        <w:t xml:space="preserve"> </w:t>
      </w:r>
      <w:r w:rsidRPr="00577C22">
        <w:rPr>
          <w:rFonts w:ascii="Times New Roman" w:hAnsi="Times New Roman"/>
          <w:sz w:val="24"/>
        </w:rPr>
        <w:t>alsmede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documenten,</w:t>
      </w:r>
      <w:r w:rsidRPr="00577C22">
        <w:rPr>
          <w:rFonts w:ascii="Times New Roman" w:hAnsi="Times New Roman"/>
          <w:spacing w:val="-2"/>
          <w:sz w:val="24"/>
        </w:rPr>
        <w:t xml:space="preserve"> </w:t>
      </w:r>
      <w:r w:rsidRPr="00577C22">
        <w:rPr>
          <w:rFonts w:ascii="Times New Roman" w:hAnsi="Times New Roman"/>
          <w:sz w:val="24"/>
        </w:rPr>
        <w:t>behorende</w:t>
      </w:r>
      <w:r w:rsidRPr="00577C22">
        <w:rPr>
          <w:rFonts w:ascii="Times New Roman" w:hAnsi="Times New Roman"/>
          <w:spacing w:val="-1"/>
          <w:sz w:val="24"/>
        </w:rPr>
        <w:t xml:space="preserve"> </w:t>
      </w:r>
      <w:r w:rsidRPr="00577C22">
        <w:rPr>
          <w:rFonts w:ascii="Times New Roman" w:hAnsi="Times New Roman"/>
          <w:sz w:val="24"/>
        </w:rPr>
        <w:t>tot</w:t>
      </w:r>
      <w:r w:rsidRPr="00577C22">
        <w:rPr>
          <w:rFonts w:ascii="Times New Roman" w:hAnsi="Times New Roman"/>
          <w:spacing w:val="-3"/>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algemene maatregel van</w:t>
      </w:r>
      <w:r w:rsidRPr="00577C22">
        <w:rPr>
          <w:rFonts w:ascii="Times New Roman" w:hAnsi="Times New Roman"/>
          <w:spacing w:val="-2"/>
          <w:sz w:val="24"/>
        </w:rPr>
        <w:t xml:space="preserve"> </w:t>
      </w:r>
      <w:r w:rsidRPr="00577C22">
        <w:rPr>
          <w:rFonts w:ascii="Times New Roman" w:hAnsi="Times New Roman"/>
          <w:sz w:val="24"/>
        </w:rPr>
        <w:t>bestuur</w:t>
      </w:r>
      <w:r w:rsidRPr="00577C22">
        <w:rPr>
          <w:rFonts w:ascii="Times New Roman" w:hAnsi="Times New Roman"/>
          <w:spacing w:val="-1"/>
          <w:sz w:val="24"/>
        </w:rPr>
        <w:t xml:space="preserve"> </w:t>
      </w:r>
      <w:r w:rsidRPr="00577C22">
        <w:rPr>
          <w:rFonts w:ascii="Times New Roman" w:hAnsi="Times New Roman"/>
          <w:sz w:val="24"/>
        </w:rPr>
        <w:t>aan te</w:t>
      </w:r>
      <w:r w:rsidRPr="00577C22">
        <w:rPr>
          <w:rFonts w:ascii="Times New Roman" w:hAnsi="Times New Roman"/>
          <w:spacing w:val="-1"/>
          <w:sz w:val="24"/>
        </w:rPr>
        <w:t xml:space="preserve"> </w:t>
      </w:r>
      <w:r w:rsidRPr="00577C22">
        <w:rPr>
          <w:rFonts w:ascii="Times New Roman" w:hAnsi="Times New Roman"/>
          <w:sz w:val="24"/>
        </w:rPr>
        <w:t>wijzen</w:t>
      </w:r>
      <w:r w:rsidRPr="00577C22">
        <w:rPr>
          <w:rFonts w:ascii="Times New Roman" w:hAnsi="Times New Roman"/>
          <w:spacing w:val="-2"/>
          <w:sz w:val="24"/>
        </w:rPr>
        <w:t xml:space="preserve"> </w:t>
      </w:r>
      <w:r w:rsidRPr="00577C22">
        <w:rPr>
          <w:rFonts w:ascii="Times New Roman" w:hAnsi="Times New Roman"/>
          <w:sz w:val="24"/>
        </w:rPr>
        <w:t>categorieën,</w:t>
      </w:r>
      <w:r w:rsidRPr="00577C22">
        <w:rPr>
          <w:rFonts w:ascii="Times New Roman" w:hAnsi="Times New Roman"/>
          <w:spacing w:val="-2"/>
          <w:sz w:val="24"/>
        </w:rPr>
        <w:t xml:space="preserve"> </w:t>
      </w:r>
      <w:r w:rsidRPr="00577C22">
        <w:rPr>
          <w:rFonts w:ascii="Times New Roman" w:hAnsi="Times New Roman"/>
          <w:sz w:val="24"/>
        </w:rPr>
        <w:t>waaruit de</w:t>
      </w:r>
      <w:r w:rsidRPr="00577C22">
        <w:rPr>
          <w:rFonts w:ascii="Times New Roman" w:hAnsi="Times New Roman"/>
          <w:spacing w:val="-1"/>
          <w:sz w:val="24"/>
        </w:rPr>
        <w:t xml:space="preserve"> </w:t>
      </w:r>
      <w:r w:rsidRPr="00577C22">
        <w:rPr>
          <w:rFonts w:ascii="Times New Roman" w:hAnsi="Times New Roman"/>
          <w:sz w:val="24"/>
        </w:rPr>
        <w:t>gegevens, 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onderdeel f,</w:t>
      </w:r>
      <w:r w:rsidRPr="00577C22">
        <w:rPr>
          <w:rFonts w:ascii="Times New Roman" w:hAnsi="Times New Roman"/>
          <w:spacing w:val="-2"/>
          <w:sz w:val="24"/>
        </w:rPr>
        <w:t xml:space="preserve"> </w:t>
      </w:r>
      <w:r w:rsidRPr="00577C22">
        <w:rPr>
          <w:rFonts w:ascii="Times New Roman" w:hAnsi="Times New Roman"/>
          <w:sz w:val="24"/>
        </w:rPr>
        <w:t>blijken.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6._Bewaartermijn" w:id="4"/>
      <w:bookmarkEnd w:id="4"/>
      <w:r w:rsidRPr="00577C22">
        <w:rPr>
          <w:rFonts w:ascii="Times New Roman" w:hAnsi="Times New Roman"/>
          <w:b/>
          <w:bCs/>
          <w:sz w:val="24"/>
        </w:rPr>
        <w:t>Artikel 6. Bewaartermijn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gegevens en bescheiden, bedoeld in artikel 5, eerste, derde en vierde lid, blijven tot een bij algemene maatregel van bestuur te bepalen termijn, toegankelijk via het register.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3. TOEGANG TOT HET REGISTER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7._Toegang" w:id="5"/>
      <w:bookmarkEnd w:id="5"/>
      <w:r w:rsidRPr="00577C22">
        <w:rPr>
          <w:rFonts w:ascii="Times New Roman" w:hAnsi="Times New Roman"/>
          <w:b/>
          <w:bCs/>
          <w:sz w:val="24"/>
        </w:rPr>
        <w:t>Artikel 7. Toegang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bCs/>
          <w:sz w:val="24"/>
        </w:rPr>
        <w:t xml:space="preserve">1. </w:t>
      </w:r>
      <w:r w:rsidRPr="00577C22">
        <w:rPr>
          <w:rFonts w:ascii="Times New Roman" w:hAnsi="Times New Roman"/>
          <w:sz w:val="24"/>
        </w:rPr>
        <w:t>Het register is voor eenieder toegankelijk op elektronische wijze.</w:t>
      </w:r>
    </w:p>
    <w:p w:rsidRPr="00577C22" w:rsidR="00577C22" w:rsidP="00577C22" w:rsidRDefault="00577C22">
      <w:pPr>
        <w:ind w:firstLine="284"/>
        <w:rPr>
          <w:rFonts w:ascii="Times New Roman" w:hAnsi="Times New Roman"/>
          <w:bCs/>
          <w:sz w:val="24"/>
        </w:rPr>
      </w:pPr>
      <w:r w:rsidRPr="00577C22">
        <w:rPr>
          <w:rFonts w:ascii="Times New Roman" w:hAnsi="Times New Roman"/>
          <w:sz w:val="24"/>
        </w:rPr>
        <w:t>2. In afwijking van het eerste lid, zijn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2"/>
          <w:sz w:val="24"/>
        </w:rPr>
        <w:t xml:space="preserve"> </w:t>
      </w:r>
      <w:r w:rsidRPr="00577C22">
        <w:rPr>
          <w:rFonts w:ascii="Times New Roman" w:hAnsi="Times New Roman"/>
          <w:sz w:val="24"/>
        </w:rPr>
        <w:t>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onderdelen</w:t>
      </w:r>
      <w:r w:rsidRPr="00577C22">
        <w:rPr>
          <w:rFonts w:ascii="Times New Roman" w:hAnsi="Times New Roman"/>
          <w:spacing w:val="-2"/>
          <w:sz w:val="24"/>
        </w:rPr>
        <w:t xml:space="preserve"> </w:t>
      </w:r>
      <w:r w:rsidRPr="00577C22">
        <w:rPr>
          <w:rFonts w:ascii="Times New Roman" w:hAnsi="Times New Roman"/>
          <w:sz w:val="24"/>
        </w:rPr>
        <w:t>b</w:t>
      </w:r>
      <w:r w:rsidRPr="00577C22">
        <w:rPr>
          <w:rFonts w:ascii="Times New Roman" w:hAnsi="Times New Roman"/>
          <w:spacing w:val="-1"/>
          <w:sz w:val="24"/>
        </w:rPr>
        <w:t xml:space="preserve"> </w:t>
      </w:r>
      <w:r w:rsidRPr="00577C22">
        <w:rPr>
          <w:rFonts w:ascii="Times New Roman" w:hAnsi="Times New Roman"/>
          <w:sz w:val="24"/>
        </w:rPr>
        <w:t>tot en</w:t>
      </w:r>
      <w:r w:rsidRPr="00577C22">
        <w:rPr>
          <w:rFonts w:ascii="Times New Roman" w:hAnsi="Times New Roman"/>
          <w:spacing w:val="-2"/>
          <w:sz w:val="24"/>
        </w:rPr>
        <w:t xml:space="preserve"> </w:t>
      </w:r>
      <w:r w:rsidRPr="00577C22">
        <w:rPr>
          <w:rFonts w:ascii="Times New Roman" w:hAnsi="Times New Roman"/>
          <w:sz w:val="24"/>
        </w:rPr>
        <w:t>met e,</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2"/>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enkel</w:t>
      </w:r>
      <w:r w:rsidRPr="00577C22">
        <w:rPr>
          <w:rFonts w:ascii="Times New Roman" w:hAnsi="Times New Roman"/>
          <w:spacing w:val="-1"/>
          <w:sz w:val="24"/>
        </w:rPr>
        <w:t xml:space="preserve"> toegankelijk voor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 van bestuur</w:t>
      </w:r>
      <w:r w:rsidRPr="00577C22">
        <w:rPr>
          <w:rFonts w:ascii="Times New Roman" w:hAnsi="Times New Roman"/>
          <w:spacing w:val="-1"/>
          <w:sz w:val="24"/>
        </w:rPr>
        <w:t xml:space="preserve"> </w:t>
      </w:r>
      <w:r w:rsidRPr="00577C22">
        <w:rPr>
          <w:rFonts w:ascii="Times New Roman" w:hAnsi="Times New Roman"/>
          <w:sz w:val="24"/>
        </w:rPr>
        <w:t>aangewezen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8._Persoonsgegevens_verzoeker" w:id="6"/>
      <w:bookmarkEnd w:id="6"/>
      <w:r w:rsidRPr="00577C22">
        <w:rPr>
          <w:rFonts w:ascii="Times New Roman" w:hAnsi="Times New Roman"/>
          <w:b/>
          <w:bCs/>
          <w:sz w:val="24"/>
        </w:rPr>
        <w:t>Artikel 8. Persoonsgegevens verzoeker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Degene die inzage in de in artikel 5 bedoelde gegevens of bescheiden wenst, registreert zich daartoe online bij de</w:t>
      </w:r>
      <w:r w:rsidRPr="00577C22">
        <w:rPr>
          <w:rFonts w:ascii="Times New Roman" w:hAnsi="Times New Roman"/>
          <w:spacing w:val="-24"/>
          <w:sz w:val="24"/>
        </w:rPr>
        <w:t xml:space="preserve"> </w:t>
      </w:r>
      <w:r w:rsidRPr="00577C22">
        <w:rPr>
          <w:rFonts w:ascii="Times New Roman" w:hAnsi="Times New Roman"/>
          <w:sz w:val="24"/>
        </w:rPr>
        <w:t>beheerder.</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verzoek</w:t>
      </w:r>
      <w:r w:rsidRPr="00577C22">
        <w:rPr>
          <w:rFonts w:ascii="Times New Roman" w:hAnsi="Times New Roman"/>
          <w:spacing w:val="-2"/>
          <w:sz w:val="24"/>
        </w:rPr>
        <w:t xml:space="preserve"> </w:t>
      </w:r>
      <w:r w:rsidRPr="00577C22">
        <w:rPr>
          <w:rFonts w:ascii="Times New Roman" w:hAnsi="Times New Roman"/>
          <w:sz w:val="24"/>
        </w:rPr>
        <w:t>tot inzage</w:t>
      </w:r>
      <w:r w:rsidRPr="00577C22">
        <w:rPr>
          <w:rFonts w:ascii="Times New Roman" w:hAnsi="Times New Roman"/>
          <w:spacing w:val="-1"/>
          <w:sz w:val="24"/>
        </w:rPr>
        <w:t xml:space="preserve"> </w:t>
      </w:r>
      <w:r w:rsidRPr="00577C22">
        <w:rPr>
          <w:rFonts w:ascii="Times New Roman" w:hAnsi="Times New Roman"/>
          <w:sz w:val="24"/>
        </w:rPr>
        <w:t>in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 voorziet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gebruik</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voldoende</w:t>
      </w:r>
      <w:r w:rsidRPr="00577C22">
        <w:rPr>
          <w:rFonts w:ascii="Times New Roman" w:hAnsi="Times New Roman"/>
          <w:spacing w:val="-1"/>
          <w:sz w:val="24"/>
        </w:rPr>
        <w:t xml:space="preserve"> </w:t>
      </w:r>
      <w:r w:rsidRPr="00577C22">
        <w:rPr>
          <w:rFonts w:ascii="Times New Roman" w:hAnsi="Times New Roman"/>
          <w:sz w:val="24"/>
        </w:rPr>
        <w:t>betrouwbaar identificatiemiddel door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3"/>
          <w:sz w:val="24"/>
        </w:rPr>
        <w:t xml:space="preserve"> </w:t>
      </w:r>
      <w:r w:rsidRPr="00577C22">
        <w:rPr>
          <w:rFonts w:ascii="Times New Roman" w:hAnsi="Times New Roman"/>
          <w:sz w:val="24"/>
        </w:rPr>
        <w:t>verzoeker.</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bewaart de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1"/>
          <w:sz w:val="24"/>
        </w:rPr>
        <w:t xml:space="preserve"> </w:t>
      </w:r>
      <w:r w:rsidRPr="00577C22">
        <w:rPr>
          <w:rFonts w:ascii="Times New Roman" w:hAnsi="Times New Roman"/>
          <w:sz w:val="24"/>
        </w:rPr>
        <w:t>de identificatie</w:t>
      </w:r>
      <w:r w:rsidRPr="00577C22">
        <w:rPr>
          <w:rFonts w:ascii="Times New Roman" w:hAnsi="Times New Roman"/>
          <w:spacing w:val="-1"/>
          <w:sz w:val="24"/>
        </w:rPr>
        <w:t xml:space="preserve"> </w:t>
      </w:r>
      <w:r w:rsidRPr="00577C22">
        <w:rPr>
          <w:rFonts w:ascii="Times New Roman" w:hAnsi="Times New Roman"/>
          <w:sz w:val="24"/>
        </w:rPr>
        <w:t>gebruikte</w:t>
      </w:r>
      <w:r w:rsidRPr="00577C22">
        <w:rPr>
          <w:rFonts w:ascii="Times New Roman" w:hAnsi="Times New Roman"/>
          <w:spacing w:val="-1"/>
          <w:sz w:val="24"/>
        </w:rPr>
        <w:t xml:space="preserve"> </w:t>
      </w:r>
      <w:r w:rsidRPr="00577C22">
        <w:rPr>
          <w:rFonts w:ascii="Times New Roman" w:hAnsi="Times New Roman"/>
          <w:sz w:val="24"/>
        </w:rPr>
        <w:t>persoonsgegevens</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verzoeker</w:t>
      </w:r>
      <w:r w:rsidRPr="00577C22">
        <w:rPr>
          <w:rFonts w:ascii="Times New Roman" w:hAnsi="Times New Roman"/>
          <w:spacing w:val="-1"/>
          <w:sz w:val="24"/>
        </w:rPr>
        <w:t xml:space="preserve"> gedurende een bij algemene maatregel van bestuur te bepalen termijn,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daarbij</w:t>
      </w:r>
      <w:r w:rsidRPr="00577C22">
        <w:rPr>
          <w:rFonts w:ascii="Times New Roman" w:hAnsi="Times New Roman"/>
          <w:spacing w:val="-1"/>
          <w:sz w:val="24"/>
        </w:rPr>
        <w:t xml:space="preserve"> </w:t>
      </w:r>
      <w:r w:rsidRPr="00577C22">
        <w:rPr>
          <w:rFonts w:ascii="Times New Roman" w:hAnsi="Times New Roman"/>
          <w:sz w:val="24"/>
        </w:rPr>
        <w:t xml:space="preserve">het </w:t>
      </w:r>
      <w:proofErr w:type="spellStart"/>
      <w:r w:rsidRPr="00577C22">
        <w:rPr>
          <w:rFonts w:ascii="Times New Roman" w:hAnsi="Times New Roman"/>
          <w:sz w:val="24"/>
        </w:rPr>
        <w:t>burgerservicenummer</w:t>
      </w:r>
      <w:proofErr w:type="spellEnd"/>
      <w:r w:rsidRPr="00577C22">
        <w:rPr>
          <w:rFonts w:ascii="Times New Roman" w:hAnsi="Times New Roman"/>
          <w:spacing w:val="-1"/>
          <w:sz w:val="24"/>
        </w:rPr>
        <w:t xml:space="preserve"> </w:t>
      </w:r>
      <w:r w:rsidRPr="00577C22">
        <w:rPr>
          <w:rFonts w:ascii="Times New Roman" w:hAnsi="Times New Roman"/>
          <w:sz w:val="24"/>
        </w:rPr>
        <w:t>bewaren.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De bewaarde persoonsgegevens, bedoeld in het tweede lid, kunnen op verzoek worden ingezien door de Financiële inlichtingen eenheid en de bevoegde</w:t>
      </w:r>
      <w:r w:rsidRPr="00577C22">
        <w:rPr>
          <w:rFonts w:ascii="Times New Roman" w:hAnsi="Times New Roman"/>
          <w:spacing w:val="-28"/>
          <w:sz w:val="24"/>
        </w:rPr>
        <w:t xml:space="preserve"> </w:t>
      </w:r>
      <w:r w:rsidRPr="00577C22">
        <w:rPr>
          <w:rFonts w:ascii="Times New Roman" w:hAnsi="Times New Roman"/>
          <w:sz w:val="24"/>
        </w:rPr>
        <w:t>autoriteiten.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9._Vergoeding" w:id="7"/>
      <w:bookmarkEnd w:id="7"/>
      <w:r w:rsidRPr="00577C22">
        <w:rPr>
          <w:rFonts w:ascii="Times New Roman" w:hAnsi="Times New Roman"/>
          <w:b/>
          <w:bCs/>
          <w:sz w:val="24"/>
        </w:rPr>
        <w:t>Artikel 9. Vergoeding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w:t>
      </w:r>
      <w:r w:rsidRPr="00577C22">
        <w:rPr>
          <w:rFonts w:ascii="Times New Roman" w:hAnsi="Times New Roman"/>
          <w:sz w:val="24"/>
        </w:rPr>
        <w:t>kan worden</w:t>
      </w:r>
      <w:r w:rsidRPr="00577C22">
        <w:rPr>
          <w:rFonts w:ascii="Times New Roman" w:hAnsi="Times New Roman"/>
          <w:spacing w:val="-2"/>
          <w:sz w:val="24"/>
        </w:rPr>
        <w:t xml:space="preserve"> </w:t>
      </w:r>
      <w:r w:rsidRPr="00577C22">
        <w:rPr>
          <w:rFonts w:ascii="Times New Roman" w:hAnsi="Times New Roman"/>
          <w:sz w:val="24"/>
        </w:rPr>
        <w:t>bepaald</w:t>
      </w:r>
      <w:r w:rsidRPr="00577C22">
        <w:rPr>
          <w:rFonts w:ascii="Times New Roman" w:hAnsi="Times New Roman"/>
          <w:spacing w:val="-1"/>
          <w:sz w:val="24"/>
        </w:rPr>
        <w:t xml:space="preserve"> </w:t>
      </w:r>
      <w:r w:rsidRPr="00577C22">
        <w:rPr>
          <w:rFonts w:ascii="Times New Roman" w:hAnsi="Times New Roman"/>
          <w:sz w:val="24"/>
        </w:rPr>
        <w:t>dat voor</w:t>
      </w:r>
      <w:r w:rsidRPr="00577C22">
        <w:rPr>
          <w:rFonts w:ascii="Times New Roman" w:hAnsi="Times New Roman"/>
          <w:spacing w:val="-1"/>
          <w:sz w:val="24"/>
        </w:rPr>
        <w:t xml:space="preserve"> </w:t>
      </w:r>
      <w:r w:rsidRPr="00577C22">
        <w:rPr>
          <w:rFonts w:ascii="Times New Roman" w:hAnsi="Times New Roman"/>
          <w:sz w:val="24"/>
        </w:rPr>
        <w:t>inzage</w:t>
      </w:r>
      <w:r w:rsidRPr="00577C22">
        <w:rPr>
          <w:rFonts w:ascii="Times New Roman" w:hAnsi="Times New Roman"/>
          <w:spacing w:val="-1"/>
          <w:sz w:val="24"/>
        </w:rPr>
        <w:t xml:space="preserve"> </w:t>
      </w:r>
      <w:r w:rsidRPr="00577C22">
        <w:rPr>
          <w:rFonts w:ascii="Times New Roman" w:hAnsi="Times New Roman"/>
          <w:sz w:val="24"/>
        </w:rPr>
        <w:t>in informatie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vergoeding</w:t>
      </w:r>
      <w:r w:rsidRPr="00577C22">
        <w:rPr>
          <w:rFonts w:ascii="Times New Roman" w:hAnsi="Times New Roman"/>
          <w:spacing w:val="-1"/>
          <w:sz w:val="24"/>
        </w:rPr>
        <w:t xml:space="preserve"> </w:t>
      </w:r>
      <w:r w:rsidRPr="00577C22">
        <w:rPr>
          <w:rFonts w:ascii="Times New Roman" w:hAnsi="Times New Roman"/>
          <w:sz w:val="24"/>
        </w:rPr>
        <w:t>verschuldigd</w:t>
      </w:r>
      <w:r w:rsidRPr="00577C22">
        <w:rPr>
          <w:rFonts w:ascii="Times New Roman" w:hAnsi="Times New Roman"/>
          <w:spacing w:val="-1"/>
          <w:sz w:val="24"/>
        </w:rPr>
        <w:t xml:space="preserve"> </w:t>
      </w:r>
      <w:r w:rsidRPr="00577C22">
        <w:rPr>
          <w:rFonts w:ascii="Times New Roman" w:hAnsi="Times New Roman"/>
          <w:sz w:val="24"/>
        </w:rPr>
        <w:t>is, welke</w:t>
      </w:r>
      <w:r w:rsidRPr="00577C22">
        <w:rPr>
          <w:rFonts w:ascii="Times New Roman" w:hAnsi="Times New Roman"/>
          <w:spacing w:val="-1"/>
          <w:sz w:val="24"/>
        </w:rPr>
        <w:t xml:space="preserve"> </w:t>
      </w:r>
      <w:r w:rsidRPr="00577C22">
        <w:rPr>
          <w:rFonts w:ascii="Times New Roman" w:hAnsi="Times New Roman"/>
          <w:sz w:val="24"/>
        </w:rPr>
        <w:t>vergoeding</w:t>
      </w:r>
      <w:r w:rsidRPr="00577C22">
        <w:rPr>
          <w:rFonts w:ascii="Times New Roman" w:hAnsi="Times New Roman"/>
          <w:spacing w:val="-1"/>
          <w:sz w:val="24"/>
        </w:rPr>
        <w:t xml:space="preserve"> </w:t>
      </w:r>
      <w:r w:rsidRPr="00577C22">
        <w:rPr>
          <w:rFonts w:ascii="Times New Roman" w:hAnsi="Times New Roman"/>
          <w:sz w:val="24"/>
        </w:rPr>
        <w:t>niet meer</w:t>
      </w:r>
      <w:r w:rsidRPr="00577C22">
        <w:rPr>
          <w:rFonts w:ascii="Times New Roman" w:hAnsi="Times New Roman"/>
          <w:spacing w:val="-1"/>
          <w:sz w:val="24"/>
        </w:rPr>
        <w:t xml:space="preserve"> </w:t>
      </w:r>
      <w:r w:rsidRPr="00577C22">
        <w:rPr>
          <w:rFonts w:ascii="Times New Roman" w:hAnsi="Times New Roman"/>
          <w:sz w:val="24"/>
        </w:rPr>
        <w:t>bedraagt dan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administratieve</w:t>
      </w:r>
      <w:r w:rsidRPr="00577C22">
        <w:rPr>
          <w:rFonts w:ascii="Times New Roman" w:hAnsi="Times New Roman"/>
          <w:spacing w:val="-1"/>
          <w:sz w:val="24"/>
        </w:rPr>
        <w:t xml:space="preserve"> </w:t>
      </w:r>
      <w:r w:rsidRPr="00577C22">
        <w:rPr>
          <w:rFonts w:ascii="Times New Roman" w:hAnsi="Times New Roman"/>
          <w:sz w:val="24"/>
        </w:rPr>
        <w:t>kosten</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het beschikbaar</w:t>
      </w:r>
      <w:r w:rsidRPr="00577C22">
        <w:rPr>
          <w:rFonts w:ascii="Times New Roman" w:hAnsi="Times New Roman"/>
          <w:spacing w:val="-1"/>
          <w:sz w:val="24"/>
        </w:rPr>
        <w:t xml:space="preserve"> </w:t>
      </w:r>
      <w:r w:rsidRPr="00577C22">
        <w:rPr>
          <w:rFonts w:ascii="Times New Roman" w:hAnsi="Times New Roman"/>
          <w:sz w:val="24"/>
        </w:rPr>
        <w:t>stellen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2"/>
          <w:sz w:val="24"/>
        </w:rPr>
        <w:t xml:space="preserve"> </w:t>
      </w:r>
      <w:r w:rsidRPr="00577C22">
        <w:rPr>
          <w:rFonts w:ascii="Times New Roman" w:hAnsi="Times New Roman"/>
          <w:sz w:val="24"/>
        </w:rPr>
        <w:t>met inbegrip</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kosten</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het bijhouden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ontwikkelen</w:t>
      </w:r>
      <w:r w:rsidRPr="00577C22">
        <w:rPr>
          <w:rFonts w:ascii="Times New Roman" w:hAnsi="Times New Roman"/>
          <w:spacing w:val="-2"/>
          <w:sz w:val="24"/>
        </w:rPr>
        <w:t xml:space="preserve"> </w:t>
      </w:r>
      <w:r w:rsidRPr="00577C22">
        <w:rPr>
          <w:rFonts w:ascii="Times New Roman" w:hAnsi="Times New Roman"/>
          <w:sz w:val="24"/>
        </w:rPr>
        <w:t>van het register,</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variëren</w:t>
      </w:r>
      <w:r w:rsidRPr="00577C22">
        <w:rPr>
          <w:rFonts w:ascii="Times New Roman" w:hAnsi="Times New Roman"/>
          <w:spacing w:val="-2"/>
          <w:sz w:val="24"/>
        </w:rPr>
        <w:t xml:space="preserve"> </w:t>
      </w:r>
      <w:r w:rsidRPr="00577C22">
        <w:rPr>
          <w:rFonts w:ascii="Times New Roman" w:hAnsi="Times New Roman"/>
          <w:sz w:val="24"/>
        </w:rPr>
        <w:t>naar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wijze</w:t>
      </w:r>
      <w:r w:rsidRPr="00577C22">
        <w:rPr>
          <w:rFonts w:ascii="Times New Roman" w:hAnsi="Times New Roman"/>
          <w:spacing w:val="-1"/>
          <w:sz w:val="24"/>
        </w:rPr>
        <w:t xml:space="preserve"> </w:t>
      </w:r>
      <w:r w:rsidRPr="00577C22">
        <w:rPr>
          <w:rFonts w:ascii="Times New Roman" w:hAnsi="Times New Roman"/>
          <w:sz w:val="24"/>
        </w:rPr>
        <w:t>van inzage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hoeveelheid</w:t>
      </w:r>
      <w:r w:rsidRPr="00577C22">
        <w:rPr>
          <w:rFonts w:ascii="Times New Roman" w:hAnsi="Times New Roman"/>
          <w:spacing w:val="-1"/>
          <w:sz w:val="24"/>
        </w:rPr>
        <w:t xml:space="preserve"> </w:t>
      </w:r>
      <w:r w:rsidRPr="00577C22">
        <w:rPr>
          <w:rFonts w:ascii="Times New Roman" w:hAnsi="Times New Roman"/>
          <w:sz w:val="24"/>
        </w:rPr>
        <w:t>informatie.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Onze Minister van Financiën en Onze Minister van Justitie en Veiligheid dragen jaarlijks bij in de financiering van het beheer van het register voor zover die financiering niet kan worden voldaan uit de in het eerste lid bedoelde</w:t>
      </w:r>
      <w:r w:rsidRPr="00577C22">
        <w:rPr>
          <w:rFonts w:ascii="Times New Roman" w:hAnsi="Times New Roman"/>
          <w:spacing w:val="-33"/>
          <w:sz w:val="24"/>
        </w:rPr>
        <w:t xml:space="preserve"> </w:t>
      </w:r>
      <w:r w:rsidRPr="00577C22">
        <w:rPr>
          <w:rFonts w:ascii="Times New Roman" w:hAnsi="Times New Roman"/>
          <w:sz w:val="24"/>
        </w:rPr>
        <w:t>vergoedingen.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0._Afscherming" w:id="8"/>
      <w:bookmarkEnd w:id="8"/>
      <w:r w:rsidRPr="00577C22">
        <w:rPr>
          <w:rFonts w:ascii="Times New Roman" w:hAnsi="Times New Roman"/>
          <w:b/>
          <w:bCs/>
          <w:sz w:val="24"/>
        </w:rPr>
        <w:t>Artikel 10. Afscherming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w:t>
      </w:r>
      <w:r w:rsidRPr="00577C22">
        <w:rPr>
          <w:rFonts w:ascii="Times New Roman" w:hAnsi="Times New Roman"/>
          <w:sz w:val="24"/>
        </w:rPr>
        <w:t>te</w:t>
      </w:r>
      <w:r w:rsidRPr="00577C22">
        <w:rPr>
          <w:rFonts w:ascii="Times New Roman" w:hAnsi="Times New Roman"/>
          <w:spacing w:val="-1"/>
          <w:sz w:val="24"/>
        </w:rPr>
        <w:t xml:space="preserve"> </w:t>
      </w:r>
      <w:r w:rsidRPr="00577C22">
        <w:rPr>
          <w:rFonts w:ascii="Times New Roman" w:hAnsi="Times New Roman"/>
          <w:sz w:val="24"/>
        </w:rPr>
        <w:t>bepalen</w:t>
      </w:r>
      <w:r w:rsidRPr="00577C22">
        <w:rPr>
          <w:rFonts w:ascii="Times New Roman" w:hAnsi="Times New Roman"/>
          <w:spacing w:val="-2"/>
          <w:sz w:val="24"/>
        </w:rPr>
        <w:t xml:space="preserve"> </w:t>
      </w:r>
      <w:r w:rsidRPr="00577C22">
        <w:rPr>
          <w:rFonts w:ascii="Times New Roman" w:hAnsi="Times New Roman"/>
          <w:sz w:val="24"/>
        </w:rPr>
        <w:t>gevallen</w:t>
      </w:r>
      <w:r w:rsidRPr="00577C22">
        <w:rPr>
          <w:rFonts w:ascii="Times New Roman" w:hAnsi="Times New Roman"/>
          <w:spacing w:val="-2"/>
          <w:sz w:val="24"/>
        </w:rPr>
        <w:t xml:space="preserve"> </w:t>
      </w:r>
      <w:r w:rsidRPr="00577C22">
        <w:rPr>
          <w:rFonts w:ascii="Times New Roman" w:hAnsi="Times New Roman"/>
          <w:sz w:val="24"/>
        </w:rPr>
        <w:t>kunnen, ter bescherming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persoonlijke</w:t>
      </w:r>
      <w:r w:rsidRPr="00577C22">
        <w:rPr>
          <w:rFonts w:ascii="Times New Roman" w:hAnsi="Times New Roman"/>
          <w:spacing w:val="-1"/>
          <w:sz w:val="24"/>
        </w:rPr>
        <w:t xml:space="preserve"> </w:t>
      </w:r>
      <w:r w:rsidRPr="00577C22">
        <w:rPr>
          <w:rFonts w:ascii="Times New Roman" w:hAnsi="Times New Roman"/>
          <w:sz w:val="24"/>
        </w:rPr>
        <w:t>levenssfeer</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3"/>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 die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staan</w:t>
      </w:r>
      <w:r w:rsidRPr="00577C22">
        <w:rPr>
          <w:rFonts w:ascii="Times New Roman" w:hAnsi="Times New Roman"/>
          <w:spacing w:val="-2"/>
          <w:sz w:val="24"/>
        </w:rPr>
        <w:t xml:space="preserve"> </w:t>
      </w:r>
      <w:r w:rsidRPr="00577C22">
        <w:rPr>
          <w:rFonts w:ascii="Times New Roman" w:hAnsi="Times New Roman"/>
          <w:sz w:val="24"/>
        </w:rPr>
        <w:t>ingeschreven,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categorieën van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op</w:t>
      </w:r>
      <w:r w:rsidRPr="00577C22">
        <w:rPr>
          <w:rFonts w:ascii="Times New Roman" w:hAnsi="Times New Roman"/>
          <w:spacing w:val="-1"/>
          <w:sz w:val="24"/>
        </w:rPr>
        <w:t xml:space="preserve"> langs elektronische weg gedaan </w:t>
      </w:r>
      <w:r w:rsidRPr="00577C22">
        <w:rPr>
          <w:rFonts w:ascii="Times New Roman" w:hAnsi="Times New Roman"/>
          <w:sz w:val="24"/>
        </w:rPr>
        <w:t>verzoek van</w:t>
      </w:r>
      <w:r w:rsidRPr="00577C22">
        <w:rPr>
          <w:rFonts w:ascii="Times New Roman" w:hAnsi="Times New Roman"/>
          <w:spacing w:val="-2"/>
          <w:sz w:val="24"/>
        </w:rPr>
        <w:t xml:space="preserve"> </w:t>
      </w:r>
      <w:r w:rsidRPr="00577C22">
        <w:rPr>
          <w:rFonts w:ascii="Times New Roman" w:hAnsi="Times New Roman"/>
          <w:sz w:val="24"/>
        </w:rPr>
        <w:t>een uiteindelijk</w:t>
      </w:r>
      <w:r w:rsidRPr="00577C22">
        <w:rPr>
          <w:rFonts w:ascii="Times New Roman" w:hAnsi="Times New Roman"/>
          <w:spacing w:val="-2"/>
          <w:sz w:val="24"/>
        </w:rPr>
        <w:t xml:space="preserve"> </w:t>
      </w:r>
      <w:r w:rsidRPr="00577C22">
        <w:rPr>
          <w:rFonts w:ascii="Times New Roman" w:hAnsi="Times New Roman"/>
          <w:sz w:val="24"/>
        </w:rPr>
        <w:t>belanghebbende bij besluit van Onze Minister van Financiën worden</w:t>
      </w:r>
      <w:r w:rsidRPr="00577C22">
        <w:rPr>
          <w:rFonts w:ascii="Times New Roman" w:hAnsi="Times New Roman"/>
          <w:spacing w:val="-3"/>
          <w:sz w:val="24"/>
        </w:rPr>
        <w:t xml:space="preserve"> </w:t>
      </w:r>
      <w:r w:rsidRPr="00577C22">
        <w:rPr>
          <w:rFonts w:ascii="Times New Roman" w:hAnsi="Times New Roman"/>
          <w:sz w:val="24"/>
        </w:rPr>
        <w:t>afgeschermd</w:t>
      </w:r>
      <w:r w:rsidRPr="00577C22">
        <w:rPr>
          <w:rFonts w:ascii="Times New Roman" w:hAnsi="Times New Roman"/>
          <w:spacing w:val="-1"/>
          <w:sz w:val="24"/>
        </w:rPr>
        <w:t xml:space="preserve"> </w:t>
      </w:r>
      <w:r w:rsidRPr="00577C22">
        <w:rPr>
          <w:rFonts w:ascii="Times New Roman" w:hAnsi="Times New Roman"/>
          <w:sz w:val="24"/>
        </w:rPr>
        <w:t>tegen</w:t>
      </w:r>
      <w:r w:rsidRPr="00577C22">
        <w:rPr>
          <w:rFonts w:ascii="Times New Roman" w:hAnsi="Times New Roman"/>
          <w:spacing w:val="-2"/>
          <w:sz w:val="24"/>
        </w:rPr>
        <w:t xml:space="preserve"> </w:t>
      </w:r>
      <w:r w:rsidRPr="00577C22">
        <w:rPr>
          <w:rFonts w:ascii="Times New Roman" w:hAnsi="Times New Roman"/>
          <w:sz w:val="24"/>
        </w:rPr>
        <w:t>inzage</w:t>
      </w:r>
      <w:r w:rsidRPr="00577C22">
        <w:rPr>
          <w:rFonts w:ascii="Times New Roman" w:hAnsi="Times New Roman"/>
          <w:spacing w:val="-1"/>
          <w:sz w:val="24"/>
        </w:rPr>
        <w:t xml:space="preserve"> </w:t>
      </w:r>
      <w:r w:rsidRPr="00577C22">
        <w:rPr>
          <w:rFonts w:ascii="Times New Roman" w:hAnsi="Times New Roman"/>
          <w:sz w:val="24"/>
        </w:rPr>
        <w:t>door</w:t>
      </w:r>
      <w:r w:rsidRPr="00577C22">
        <w:rPr>
          <w:rFonts w:ascii="Times New Roman" w:hAnsi="Times New Roman"/>
          <w:spacing w:val="-1"/>
          <w:sz w:val="24"/>
        </w:rPr>
        <w:t xml:space="preserve"> </w:t>
      </w:r>
      <w:r w:rsidRPr="00577C22">
        <w:rPr>
          <w:rFonts w:ascii="Times New Roman" w:hAnsi="Times New Roman"/>
          <w:sz w:val="24"/>
        </w:rPr>
        <w:t>anderen</w:t>
      </w:r>
      <w:r w:rsidRPr="00577C22">
        <w:rPr>
          <w:rFonts w:ascii="Times New Roman" w:hAnsi="Times New Roman"/>
          <w:spacing w:val="-2"/>
          <w:sz w:val="24"/>
        </w:rPr>
        <w:t xml:space="preserve"> </w:t>
      </w:r>
      <w:r w:rsidRPr="00577C22">
        <w:rPr>
          <w:rFonts w:ascii="Times New Roman" w:hAnsi="Times New Roman"/>
          <w:sz w:val="24"/>
        </w:rPr>
        <w:t>dan 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 eenheid,</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instellingen</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1a, tweede,</w:t>
      </w:r>
      <w:r w:rsidRPr="00577C22">
        <w:rPr>
          <w:rFonts w:ascii="Times New Roman" w:hAnsi="Times New Roman"/>
          <w:spacing w:val="-2"/>
          <w:sz w:val="24"/>
        </w:rPr>
        <w:t xml:space="preserve"> </w:t>
      </w:r>
      <w:r w:rsidRPr="00577C22">
        <w:rPr>
          <w:rFonts w:ascii="Times New Roman" w:hAnsi="Times New Roman"/>
          <w:sz w:val="24"/>
        </w:rPr>
        <w:t>derde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vierde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onderdeel d,</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 witwassen</w:t>
      </w:r>
      <w:r w:rsidRPr="00577C22">
        <w:rPr>
          <w:rFonts w:ascii="Times New Roman" w:hAnsi="Times New Roman"/>
          <w:spacing w:val="-2"/>
          <w:sz w:val="24"/>
        </w:rPr>
        <w:t xml:space="preserve"> </w:t>
      </w:r>
      <w:r w:rsidRPr="00577C22">
        <w:rPr>
          <w:rFonts w:ascii="Times New Roman" w:hAnsi="Times New Roman"/>
          <w:sz w:val="24"/>
        </w:rPr>
        <w:t>en financieren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terrorisme.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in artikel 5, derde lid, onderdeel f, bedoelde gegevens kunnen niet worden afgeschermd tegen</w:t>
      </w:r>
      <w:r w:rsidRPr="00577C22">
        <w:rPr>
          <w:rFonts w:ascii="Times New Roman" w:hAnsi="Times New Roman"/>
          <w:spacing w:val="-17"/>
          <w:sz w:val="24"/>
        </w:rPr>
        <w:t xml:space="preserve"> </w:t>
      </w:r>
      <w:r w:rsidRPr="00577C22">
        <w:rPr>
          <w:rFonts w:ascii="Times New Roman" w:hAnsi="Times New Roman"/>
          <w:sz w:val="24"/>
        </w:rPr>
        <w:t>inzage.</w:t>
      </w: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3. Jaarlijks worden statistische gegevens gepubliceerd over het aantal afschermingen dat op grond van dit artikel is toegekend, met in begrip van de gronden waarop die afschermingen zijn</w:t>
      </w:r>
      <w:r w:rsidRPr="00577C22">
        <w:rPr>
          <w:rFonts w:ascii="Times New Roman" w:hAnsi="Times New Roman"/>
          <w:spacing w:val="-30"/>
          <w:sz w:val="24"/>
        </w:rPr>
        <w:t xml:space="preserve"> </w:t>
      </w:r>
      <w:r w:rsidRPr="00577C22">
        <w:rPr>
          <w:rFonts w:ascii="Times New Roman" w:hAnsi="Times New Roman"/>
          <w:sz w:val="24"/>
        </w:rPr>
        <w:t>toegekend.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4. VERPLICHTINGEN VAN DE TRUSTEE</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11._Registratieplicht" w:id="9"/>
      <w:bookmarkEnd w:id="9"/>
      <w:r w:rsidRPr="00577C22">
        <w:rPr>
          <w:rFonts w:ascii="Times New Roman" w:hAnsi="Times New Roman"/>
          <w:b/>
          <w:bCs/>
          <w:sz w:val="24"/>
        </w:rPr>
        <w:t>Artikel 11. Registratieplicht</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trustee is ten behoeve van registratie in het register, verplicht langs elektronische weg opgave te doen van de in artikel 5 bedoelde gegevens en bescheiden met betrekking tot die trust en de uiteindelijk belanghebbenden daarvan.</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trustee doet uiterlijk een week na het plaatsvinden van het feit ten gevolge waarvan de verplichting tot registratie</w:t>
      </w:r>
      <w:r w:rsidRPr="00577C22">
        <w:rPr>
          <w:rFonts w:ascii="Times New Roman" w:hAnsi="Times New Roman"/>
          <w:spacing w:val="-20"/>
          <w:sz w:val="24"/>
        </w:rPr>
        <w:t xml:space="preserve"> </w:t>
      </w:r>
      <w:r w:rsidRPr="00577C22">
        <w:rPr>
          <w:rFonts w:ascii="Times New Roman" w:hAnsi="Times New Roman"/>
          <w:sz w:val="24"/>
        </w:rPr>
        <w:t>ontstaat, opgave overeenkomstig deze wet.</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Na opgave besluit Onze Minister van Financiën tot registratie in het register en worden de belanghebbenden van de betreffende trust daarvan langs elektronische weg in kennis gesteld.</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Ten behoeve van de registratie overeenkomstig deze wet identificeert de trustee zich.</w:t>
      </w:r>
    </w:p>
    <w:p w:rsidRPr="00577C22" w:rsidR="00577C22" w:rsidP="00577C22" w:rsidRDefault="00577C22">
      <w:pPr>
        <w:ind w:firstLine="284"/>
        <w:rPr>
          <w:rFonts w:ascii="Times New Roman" w:hAnsi="Times New Roman"/>
          <w:sz w:val="24"/>
        </w:rPr>
      </w:pPr>
      <w:r w:rsidRPr="00577C22">
        <w:rPr>
          <w:rFonts w:ascii="Times New Roman" w:hAnsi="Times New Roman"/>
          <w:sz w:val="24"/>
        </w:rPr>
        <w:t>5. In schriftelijke uitingen die namens de trust worden gedaan, wordt het unieke kenmerk vermeld dat na registratie aan de trust is toegekend.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2._Kwaliteit_geregistreerde_inf" w:id="10"/>
      <w:bookmarkEnd w:id="10"/>
      <w:r w:rsidRPr="00577C22">
        <w:rPr>
          <w:rFonts w:ascii="Times New Roman" w:hAnsi="Times New Roman"/>
          <w:b/>
          <w:bCs/>
          <w:sz w:val="24"/>
        </w:rPr>
        <w:t>Artikel 12. Kwaliteit geregistreerde informatie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trustee draagt er zorg voor dat de in artikel 5 bedoelde gegevens en bescheiden met betrekking tot de trust en de uiteindelijk belanghebbenden daarvan, toereikend, actueel en accuraat zijn.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5. TAKEN VAN DE BEHEERDER</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13._Beheer_van_het_register" w:id="11"/>
      <w:bookmarkEnd w:id="11"/>
      <w:r w:rsidRPr="00577C22">
        <w:rPr>
          <w:rFonts w:ascii="Times New Roman" w:hAnsi="Times New Roman"/>
          <w:b/>
          <w:bCs/>
          <w:sz w:val="24"/>
        </w:rPr>
        <w:t>Artikel 13. Ontwikkeling en beheer van het register</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beheerder draagt zorg voor de ontwikkeling, een goede bereikbaarheid, werking en beveiliging van het</w:t>
      </w:r>
      <w:r w:rsidRPr="00577C22">
        <w:rPr>
          <w:rFonts w:ascii="Times New Roman" w:hAnsi="Times New Roman"/>
          <w:spacing w:val="-14"/>
          <w:sz w:val="24"/>
        </w:rPr>
        <w:t xml:space="preserve"> </w:t>
      </w:r>
      <w:r w:rsidRPr="00577C22">
        <w:rPr>
          <w:rFonts w:ascii="Times New Roman" w:hAnsi="Times New Roman"/>
          <w:sz w:val="24"/>
        </w:rPr>
        <w:t>register.</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draagt er</w:t>
      </w:r>
      <w:r w:rsidRPr="00577C22">
        <w:rPr>
          <w:rFonts w:ascii="Times New Roman" w:hAnsi="Times New Roman"/>
          <w:spacing w:val="-1"/>
          <w:sz w:val="24"/>
        </w:rPr>
        <w:t xml:space="preserve"> </w:t>
      </w:r>
      <w:r w:rsidRPr="00577C22">
        <w:rPr>
          <w:rFonts w:ascii="Times New Roman" w:hAnsi="Times New Roman"/>
          <w:sz w:val="24"/>
        </w:rPr>
        <w:t>zorg</w:t>
      </w:r>
      <w:r w:rsidRPr="00577C22">
        <w:rPr>
          <w:rFonts w:ascii="Times New Roman" w:hAnsi="Times New Roman"/>
          <w:spacing w:val="-1"/>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dat de</w:t>
      </w:r>
      <w:r w:rsidRPr="00577C22">
        <w:rPr>
          <w:rFonts w:ascii="Times New Roman" w:hAnsi="Times New Roman"/>
          <w:spacing w:val="-1"/>
          <w:sz w:val="24"/>
        </w:rPr>
        <w:t xml:space="preserve"> </w:t>
      </w:r>
      <w:r w:rsidRPr="00577C22">
        <w:rPr>
          <w:rFonts w:ascii="Times New Roman" w:hAnsi="Times New Roman"/>
          <w:sz w:val="24"/>
        </w:rPr>
        <w:t>weergave</w:t>
      </w:r>
      <w:r w:rsidRPr="00577C22">
        <w:rPr>
          <w:rFonts w:ascii="Times New Roman" w:hAnsi="Times New Roman"/>
          <w:spacing w:val="-3"/>
          <w:sz w:val="24"/>
        </w:rPr>
        <w:t xml:space="preserve"> </w:t>
      </w:r>
      <w:r w:rsidRPr="00577C22">
        <w:rPr>
          <w:rFonts w:ascii="Times New Roman" w:hAnsi="Times New Roman"/>
          <w:sz w:val="24"/>
        </w:rPr>
        <w:t>van krachtens</w:t>
      </w:r>
      <w:r w:rsidRPr="00577C22">
        <w:rPr>
          <w:rFonts w:ascii="Times New Roman" w:hAnsi="Times New Roman"/>
          <w:spacing w:val="-1"/>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wet in</w:t>
      </w:r>
      <w:r w:rsidRPr="00577C22">
        <w:rPr>
          <w:rFonts w:ascii="Times New Roman" w:hAnsi="Times New Roman"/>
          <w:spacing w:val="-2"/>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opgenomen</w:t>
      </w:r>
      <w:r w:rsidRPr="00577C22">
        <w:rPr>
          <w:rFonts w:ascii="Times New Roman" w:hAnsi="Times New Roman"/>
          <w:spacing w:val="-2"/>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onverwijld</w:t>
      </w:r>
      <w:r w:rsidRPr="00577C22">
        <w:rPr>
          <w:rFonts w:ascii="Times New Roman" w:hAnsi="Times New Roman"/>
          <w:spacing w:val="-1"/>
          <w:sz w:val="24"/>
        </w:rPr>
        <w:t xml:space="preserve"> </w:t>
      </w:r>
      <w:r w:rsidRPr="00577C22">
        <w:rPr>
          <w:rFonts w:ascii="Times New Roman" w:hAnsi="Times New Roman"/>
          <w:sz w:val="24"/>
        </w:rPr>
        <w:t>na</w:t>
      </w:r>
      <w:r w:rsidRPr="00577C22">
        <w:rPr>
          <w:rFonts w:ascii="Times New Roman" w:hAnsi="Times New Roman"/>
          <w:spacing w:val="-1"/>
          <w:sz w:val="24"/>
        </w:rPr>
        <w:t xml:space="preserve"> het besluit bedoeld in artikel 11, derde lid, </w:t>
      </w:r>
      <w:r w:rsidRPr="00577C22">
        <w:rPr>
          <w:rFonts w:ascii="Times New Roman" w:hAnsi="Times New Roman"/>
          <w:sz w:val="24"/>
        </w:rPr>
        <w:t>overeenstemt met</w:t>
      </w:r>
      <w:r w:rsidRPr="00577C22">
        <w:rPr>
          <w:rFonts w:ascii="Times New Roman" w:hAnsi="Times New Roman"/>
          <w:spacing w:val="-1"/>
          <w:sz w:val="24"/>
        </w:rPr>
        <w:t xml:space="preserve"> </w:t>
      </w:r>
      <w:r w:rsidRPr="00577C22">
        <w:rPr>
          <w:rFonts w:ascii="Times New Roman" w:hAnsi="Times New Roman"/>
          <w:sz w:val="24"/>
        </w:rPr>
        <w:t>dat besluit.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4._Verstrekking_uniek_kenmerk" w:id="12"/>
      <w:bookmarkEnd w:id="12"/>
      <w:r w:rsidRPr="00577C22">
        <w:rPr>
          <w:rFonts w:ascii="Times New Roman" w:hAnsi="Times New Roman"/>
          <w:b/>
          <w:bCs/>
          <w:sz w:val="24"/>
        </w:rPr>
        <w:t>Artikel 14. Verstrekking uniek kenmerk</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beheerder kent aan een trust een uniek kenmerk toe, en neemt dit kenmerk in het register op.</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5._Informatieverstrekking_aan_d" w:id="13"/>
      <w:bookmarkEnd w:id="13"/>
      <w:r w:rsidRPr="00577C22">
        <w:rPr>
          <w:rFonts w:ascii="Times New Roman" w:hAnsi="Times New Roman"/>
          <w:b/>
          <w:bCs/>
          <w:sz w:val="24"/>
        </w:rPr>
        <w:t>Artikel 15. Informatieverstrekking aan de Financiële inlichtingen eenheid en de bevoegde autoriteiten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draagt er</w:t>
      </w:r>
      <w:r w:rsidRPr="00577C22">
        <w:rPr>
          <w:rFonts w:ascii="Times New Roman" w:hAnsi="Times New Roman"/>
          <w:spacing w:val="-1"/>
          <w:sz w:val="24"/>
        </w:rPr>
        <w:t xml:space="preserve"> </w:t>
      </w:r>
      <w:r w:rsidRPr="00577C22">
        <w:rPr>
          <w:rFonts w:ascii="Times New Roman" w:hAnsi="Times New Roman"/>
          <w:sz w:val="24"/>
        </w:rPr>
        <w:t>zorg</w:t>
      </w:r>
      <w:r w:rsidRPr="00577C22">
        <w:rPr>
          <w:rFonts w:ascii="Times New Roman" w:hAnsi="Times New Roman"/>
          <w:spacing w:val="-1"/>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dat bij</w:t>
      </w:r>
      <w:r w:rsidRPr="00577C22">
        <w:rPr>
          <w:rFonts w:ascii="Times New Roman" w:hAnsi="Times New Roman"/>
          <w:spacing w:val="-1"/>
          <w:sz w:val="24"/>
        </w:rPr>
        <w:t xml:space="preserve"> </w:t>
      </w:r>
      <w:r w:rsidRPr="00577C22">
        <w:rPr>
          <w:rFonts w:ascii="Times New Roman" w:hAnsi="Times New Roman"/>
          <w:sz w:val="24"/>
        </w:rPr>
        <w:t>het verstrekken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bescheiden</w:t>
      </w:r>
      <w:r w:rsidRPr="00577C22">
        <w:rPr>
          <w:rFonts w:ascii="Times New Roman" w:hAnsi="Times New Roman"/>
          <w:spacing w:val="-2"/>
          <w:sz w:val="24"/>
        </w:rPr>
        <w:t xml:space="preserve"> </w:t>
      </w:r>
      <w:r w:rsidRPr="00577C22">
        <w:rPr>
          <w:rFonts w:ascii="Times New Roman" w:hAnsi="Times New Roman"/>
          <w:sz w:val="24"/>
        </w:rPr>
        <w:t>omtrent 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 bescheiden</w:t>
      </w:r>
      <w:r w:rsidRPr="00577C22">
        <w:rPr>
          <w:rFonts w:ascii="Times New Roman" w:hAnsi="Times New Roman"/>
          <w:spacing w:val="-2"/>
          <w:sz w:val="24"/>
        </w:rPr>
        <w:t xml:space="preserve"> </w:t>
      </w:r>
      <w:r w:rsidRPr="00577C22">
        <w:rPr>
          <w:rFonts w:ascii="Times New Roman" w:hAnsi="Times New Roman"/>
          <w:sz w:val="24"/>
        </w:rPr>
        <w:t>uitsluitend</w:t>
      </w:r>
      <w:r w:rsidRPr="00577C22">
        <w:rPr>
          <w:rFonts w:ascii="Times New Roman" w:hAnsi="Times New Roman"/>
          <w:spacing w:val="-1"/>
          <w:sz w:val="24"/>
        </w:rPr>
        <w:t xml:space="preserve"> </w:t>
      </w:r>
      <w:r w:rsidRPr="00577C22">
        <w:rPr>
          <w:rFonts w:ascii="Times New Roman" w:hAnsi="Times New Roman"/>
          <w:sz w:val="24"/>
        </w:rPr>
        <w:t>gerangschikt</w:t>
      </w:r>
      <w:r w:rsidRPr="00577C22">
        <w:rPr>
          <w:rFonts w:ascii="Times New Roman" w:hAnsi="Times New Roman"/>
          <w:spacing w:val="-1"/>
          <w:sz w:val="24"/>
        </w:rPr>
        <w:t xml:space="preserve"> </w:t>
      </w:r>
      <w:r w:rsidRPr="00577C22">
        <w:rPr>
          <w:rFonts w:ascii="Times New Roman" w:hAnsi="Times New Roman"/>
          <w:sz w:val="24"/>
        </w:rPr>
        <w:t>worden</w:t>
      </w:r>
      <w:r w:rsidRPr="00577C22">
        <w:rPr>
          <w:rFonts w:ascii="Times New Roman" w:hAnsi="Times New Roman"/>
          <w:spacing w:val="-2"/>
          <w:sz w:val="24"/>
        </w:rPr>
        <w:t xml:space="preserve"> </w:t>
      </w:r>
      <w:r w:rsidRPr="00577C22">
        <w:rPr>
          <w:rFonts w:ascii="Times New Roman" w:hAnsi="Times New Roman"/>
          <w:sz w:val="24"/>
        </w:rPr>
        <w:t>naar</w:t>
      </w:r>
      <w:r w:rsidRPr="00577C22">
        <w:rPr>
          <w:rFonts w:ascii="Times New Roman" w:hAnsi="Times New Roman"/>
          <w:spacing w:val="1"/>
          <w:sz w:val="24"/>
        </w:rPr>
        <w:t xml:space="preserve"> </w:t>
      </w:r>
      <w:r w:rsidRPr="00577C22">
        <w:rPr>
          <w:rFonts w:ascii="Times New Roman" w:hAnsi="Times New Roman"/>
          <w:sz w:val="24"/>
        </w:rPr>
        <w:t>natuurlijke</w:t>
      </w:r>
      <w:r w:rsidRPr="00577C22">
        <w:rPr>
          <w:rFonts w:ascii="Times New Roman" w:hAnsi="Times New Roman"/>
          <w:spacing w:val="-1"/>
          <w:sz w:val="24"/>
        </w:rPr>
        <w:t xml:space="preserve"> </w:t>
      </w:r>
      <w:r w:rsidRPr="00577C22">
        <w:rPr>
          <w:rFonts w:ascii="Times New Roman" w:hAnsi="Times New Roman"/>
          <w:sz w:val="24"/>
        </w:rPr>
        <w:t>personen</w:t>
      </w:r>
      <w:r w:rsidRPr="00577C22">
        <w:rPr>
          <w:rFonts w:ascii="Times New Roman" w:hAnsi="Times New Roman"/>
          <w:spacing w:val="-2"/>
          <w:sz w:val="24"/>
        </w:rPr>
        <w:t xml:space="preserve"> </w:t>
      </w:r>
      <w:r w:rsidRPr="00577C22">
        <w:rPr>
          <w:rFonts w:ascii="Times New Roman" w:hAnsi="Times New Roman"/>
          <w:sz w:val="24"/>
        </w:rPr>
        <w:t>indien het verzoek</w:t>
      </w:r>
      <w:r w:rsidRPr="00577C22">
        <w:rPr>
          <w:rFonts w:ascii="Times New Roman" w:hAnsi="Times New Roman"/>
          <w:spacing w:val="-2"/>
          <w:sz w:val="24"/>
        </w:rPr>
        <w:t xml:space="preserve"> </w:t>
      </w:r>
      <w:r w:rsidRPr="00577C22">
        <w:rPr>
          <w:rFonts w:ascii="Times New Roman" w:hAnsi="Times New Roman"/>
          <w:sz w:val="24"/>
        </w:rPr>
        <w:t>daartoe</w:t>
      </w:r>
      <w:r w:rsidRPr="00577C22">
        <w:rPr>
          <w:rFonts w:ascii="Times New Roman" w:hAnsi="Times New Roman"/>
          <w:spacing w:val="-1"/>
          <w:sz w:val="24"/>
        </w:rPr>
        <w:t xml:space="preserve"> </w:t>
      </w:r>
      <w:r w:rsidRPr="00577C22">
        <w:rPr>
          <w:rFonts w:ascii="Times New Roman" w:hAnsi="Times New Roman"/>
          <w:sz w:val="24"/>
        </w:rPr>
        <w:t>wordt</w:t>
      </w:r>
      <w:r w:rsidRPr="00577C22">
        <w:rPr>
          <w:rFonts w:ascii="Times New Roman" w:hAnsi="Times New Roman"/>
          <w:spacing w:val="-3"/>
          <w:sz w:val="24"/>
        </w:rPr>
        <w:t xml:space="preserve"> </w:t>
      </w:r>
      <w:r w:rsidRPr="00577C22">
        <w:rPr>
          <w:rFonts w:ascii="Times New Roman" w:hAnsi="Times New Roman"/>
          <w:sz w:val="24"/>
        </w:rPr>
        <w:t>gedaan</w:t>
      </w:r>
      <w:r w:rsidRPr="00577C22">
        <w:rPr>
          <w:rFonts w:ascii="Times New Roman" w:hAnsi="Times New Roman"/>
          <w:spacing w:val="-2"/>
          <w:sz w:val="24"/>
        </w:rPr>
        <w:t xml:space="preserve"> </w:t>
      </w:r>
      <w:r w:rsidRPr="00577C22">
        <w:rPr>
          <w:rFonts w:ascii="Times New Roman" w:hAnsi="Times New Roman"/>
          <w:sz w:val="24"/>
        </w:rPr>
        <w:t>door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3"/>
          <w:sz w:val="24"/>
        </w:rPr>
        <w:t xml:space="preserve"> </w:t>
      </w:r>
      <w:r w:rsidRPr="00577C22">
        <w:rPr>
          <w:rFonts w:ascii="Times New Roman" w:hAnsi="Times New Roman"/>
          <w:sz w:val="24"/>
        </w:rPr>
        <w:lastRenderedPageBreak/>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of een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w:t>
      </w:r>
      <w:r w:rsidRPr="00577C22">
        <w:rPr>
          <w:rFonts w:ascii="Times New Roman" w:hAnsi="Times New Roman"/>
          <w:spacing w:val="-2"/>
          <w:sz w:val="24"/>
        </w:rPr>
        <w:t xml:space="preserve"> </w:t>
      </w:r>
      <w:r w:rsidRPr="00577C22">
        <w:rPr>
          <w:rFonts w:ascii="Times New Roman" w:hAnsi="Times New Roman"/>
          <w:sz w:val="24"/>
        </w:rPr>
        <w:t>voor</w:t>
      </w:r>
      <w:r w:rsidRPr="00577C22">
        <w:rPr>
          <w:rFonts w:ascii="Times New Roman" w:hAnsi="Times New Roman"/>
          <w:spacing w:val="-1"/>
          <w:sz w:val="24"/>
        </w:rPr>
        <w:t xml:space="preserve"> </w:t>
      </w:r>
      <w:r w:rsidRPr="00577C22">
        <w:rPr>
          <w:rFonts w:ascii="Times New Roman" w:hAnsi="Times New Roman"/>
          <w:sz w:val="24"/>
        </w:rPr>
        <w:t>zover</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die bevoegde</w:t>
      </w:r>
      <w:r w:rsidRPr="00577C22">
        <w:rPr>
          <w:rFonts w:ascii="Times New Roman" w:hAnsi="Times New Roman"/>
          <w:spacing w:val="-1"/>
          <w:sz w:val="24"/>
        </w:rPr>
        <w:t xml:space="preserve"> </w:t>
      </w:r>
      <w:r w:rsidRPr="00577C22">
        <w:rPr>
          <w:rFonts w:ascii="Times New Roman" w:hAnsi="Times New Roman"/>
          <w:sz w:val="24"/>
        </w:rPr>
        <w:t>autoriteit handelt in</w:t>
      </w:r>
      <w:r w:rsidRPr="00577C22">
        <w:rPr>
          <w:rFonts w:ascii="Times New Roman" w:hAnsi="Times New Roman"/>
          <w:spacing w:val="-2"/>
          <w:sz w:val="24"/>
        </w:rPr>
        <w:t xml:space="preserve"> </w:t>
      </w:r>
      <w:r w:rsidRPr="00577C22">
        <w:rPr>
          <w:rFonts w:ascii="Times New Roman" w:hAnsi="Times New Roman"/>
          <w:sz w:val="24"/>
        </w:rPr>
        <w:t>het kader</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uitoefening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haar</w:t>
      </w:r>
      <w:r w:rsidRPr="00577C22">
        <w:rPr>
          <w:rFonts w:ascii="Times New Roman" w:hAnsi="Times New Roman"/>
          <w:spacing w:val="-1"/>
          <w:sz w:val="24"/>
        </w:rPr>
        <w:t xml:space="preserve"> </w:t>
      </w:r>
      <w:r w:rsidRPr="00577C22">
        <w:rPr>
          <w:rFonts w:ascii="Times New Roman" w:hAnsi="Times New Roman"/>
          <w:sz w:val="24"/>
        </w:rPr>
        <w:t>wettelijke taak</w:t>
      </w:r>
      <w:r w:rsidRPr="00577C22">
        <w:rPr>
          <w:rFonts w:ascii="Times New Roman" w:hAnsi="Times New Roman"/>
          <w:spacing w:val="-2"/>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bevoegdheid.</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De beheerder verstrekt de gegevens en bescheiden omtrent een uiteindelijk belanghebbende aan de Financiële inlichtingen eenheid of een bevoegde autoriteit op een zodanige wijze dat de uiteindelijk belanghebbende geen weet heeft van</w:t>
      </w:r>
      <w:r w:rsidRPr="00577C22">
        <w:rPr>
          <w:rFonts w:ascii="Times New Roman" w:hAnsi="Times New Roman"/>
          <w:spacing w:val="-42"/>
          <w:sz w:val="24"/>
        </w:rPr>
        <w:t xml:space="preserve"> </w:t>
      </w:r>
      <w:r w:rsidRPr="00577C22">
        <w:rPr>
          <w:rFonts w:ascii="Times New Roman" w:hAnsi="Times New Roman"/>
          <w:sz w:val="24"/>
        </w:rPr>
        <w:t>de verstrekking.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6._Informatieverstrekking_aan_u" w:id="14"/>
      <w:bookmarkEnd w:id="14"/>
      <w:r w:rsidRPr="00577C22">
        <w:rPr>
          <w:rFonts w:ascii="Times New Roman" w:hAnsi="Times New Roman"/>
          <w:b/>
          <w:bCs/>
          <w:sz w:val="24"/>
        </w:rPr>
        <w:t>Artikel 16. Informatieverstrekking aan uiteindelijk belanghebbenden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 beheerder geeft een uiteindelijk belanghebbende op diens langs elektronische weg gedaan verzoek inzicht in het aantal keer dat zijn gegevens of bescheiden, bedoeld in artikel 5, zijn verstrekt, met uitzondering van verstrekkingen aan de Financiële</w:t>
      </w:r>
      <w:r w:rsidRPr="00577C22">
        <w:rPr>
          <w:rFonts w:ascii="Times New Roman" w:hAnsi="Times New Roman"/>
          <w:spacing w:val="-31"/>
          <w:sz w:val="24"/>
        </w:rPr>
        <w:t xml:space="preserve"> </w:t>
      </w:r>
      <w:r w:rsidRPr="00577C22">
        <w:rPr>
          <w:rFonts w:ascii="Times New Roman" w:hAnsi="Times New Roman"/>
          <w:sz w:val="24"/>
        </w:rPr>
        <w:t>inlichtingen eenheid en aan de bevoegde autoriteiten. Bij ministeriële regeling kunnen regels worden gesteld over de wijze waarop de uiteindelijk belanghebbende inzicht kan krijgen.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7._Verwerking_terugmelding" w:id="15"/>
      <w:bookmarkEnd w:id="15"/>
      <w:r w:rsidRPr="00577C22">
        <w:rPr>
          <w:rFonts w:ascii="Times New Roman" w:hAnsi="Times New Roman"/>
          <w:b/>
          <w:bCs/>
          <w:sz w:val="24"/>
        </w:rPr>
        <w:t>Artikel 17. Verwerking terugmelding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Indien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1"/>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melding</w:t>
      </w:r>
      <w:r w:rsidRPr="00577C22">
        <w:rPr>
          <w:rFonts w:ascii="Times New Roman" w:hAnsi="Times New Roman"/>
          <w:spacing w:val="-1"/>
          <w:sz w:val="24"/>
        </w:rPr>
        <w:t xml:space="preserve"> </w:t>
      </w:r>
      <w:r w:rsidRPr="00577C22">
        <w:rPr>
          <w:rFonts w:ascii="Times New Roman" w:hAnsi="Times New Roman"/>
          <w:sz w:val="24"/>
        </w:rPr>
        <w:t>ontvangt als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w:t>
      </w:r>
      <w:r w:rsidRPr="00577C22">
        <w:rPr>
          <w:rFonts w:ascii="Times New Roman" w:hAnsi="Times New Roman"/>
          <w:spacing w:val="-1"/>
          <w:sz w:val="24"/>
        </w:rPr>
        <w:t xml:space="preserve"> </w:t>
      </w:r>
      <w:r w:rsidRPr="00577C22">
        <w:rPr>
          <w:rFonts w:ascii="Times New Roman" w:hAnsi="Times New Roman"/>
          <w:sz w:val="24"/>
        </w:rPr>
        <w:t>21</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deze wet of</w:t>
      </w:r>
      <w:r w:rsidRPr="00577C22">
        <w:rPr>
          <w:rFonts w:ascii="Times New Roman" w:hAnsi="Times New Roman"/>
          <w:spacing w:val="-2"/>
          <w:sz w:val="24"/>
        </w:rPr>
        <w:t xml:space="preserve"> </w:t>
      </w:r>
      <w:r w:rsidRPr="00577C22">
        <w:rPr>
          <w:rFonts w:ascii="Times New Roman" w:hAnsi="Times New Roman"/>
          <w:sz w:val="24"/>
        </w:rPr>
        <w:t>artikel 10c,</w:t>
      </w:r>
      <w:r w:rsidRPr="00577C22">
        <w:rPr>
          <w:rFonts w:ascii="Times New Roman" w:hAnsi="Times New Roman"/>
          <w:spacing w:val="-2"/>
          <w:sz w:val="24"/>
        </w:rPr>
        <w:t xml:space="preserve"> </w:t>
      </w:r>
      <w:r w:rsidRPr="00577C22">
        <w:rPr>
          <w:rFonts w:ascii="Times New Roman" w:hAnsi="Times New Roman"/>
          <w:sz w:val="24"/>
        </w:rPr>
        <w:t>eerste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 witwassen</w:t>
      </w:r>
      <w:r w:rsidRPr="00577C22">
        <w:rPr>
          <w:rFonts w:ascii="Times New Roman" w:hAnsi="Times New Roman"/>
          <w:spacing w:val="-2"/>
          <w:sz w:val="24"/>
        </w:rPr>
        <w:t xml:space="preserve"> </w:t>
      </w:r>
      <w:r w:rsidRPr="00577C22">
        <w:rPr>
          <w:rFonts w:ascii="Times New Roman" w:hAnsi="Times New Roman"/>
          <w:sz w:val="24"/>
        </w:rPr>
        <w:t>en financieren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terrorisme,</w:t>
      </w:r>
      <w:r w:rsidRPr="00577C22">
        <w:rPr>
          <w:rFonts w:ascii="Times New Roman" w:hAnsi="Times New Roman"/>
          <w:spacing w:val="-2"/>
          <w:sz w:val="24"/>
        </w:rPr>
        <w:t xml:space="preserve"> </w:t>
      </w:r>
      <w:r w:rsidRPr="00577C22">
        <w:rPr>
          <w:rFonts w:ascii="Times New Roman" w:hAnsi="Times New Roman"/>
          <w:sz w:val="24"/>
        </w:rPr>
        <w:t>tekent 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in het register onverwijld </w:t>
      </w:r>
      <w:r w:rsidRPr="00577C22">
        <w:rPr>
          <w:rFonts w:ascii="Times New Roman" w:hAnsi="Times New Roman"/>
          <w:sz w:val="24"/>
        </w:rPr>
        <w:t>aan</w:t>
      </w:r>
      <w:r w:rsidRPr="00577C22">
        <w:rPr>
          <w:rFonts w:ascii="Times New Roman" w:hAnsi="Times New Roman"/>
          <w:spacing w:val="-2"/>
          <w:sz w:val="24"/>
        </w:rPr>
        <w:t xml:space="preserve"> </w:t>
      </w:r>
      <w:r w:rsidRPr="00577C22">
        <w:rPr>
          <w:rFonts w:ascii="Times New Roman" w:hAnsi="Times New Roman"/>
          <w:sz w:val="24"/>
        </w:rPr>
        <w:t>dat</w:t>
      </w:r>
      <w:r w:rsidRPr="00577C22">
        <w:rPr>
          <w:rFonts w:ascii="Times New Roman" w:hAnsi="Times New Roman"/>
          <w:spacing w:val="-1"/>
          <w:sz w:val="24"/>
        </w:rPr>
        <w:t xml:space="preserve"> </w:t>
      </w:r>
      <w:r w:rsidRPr="00577C22">
        <w:rPr>
          <w:rFonts w:ascii="Times New Roman" w:hAnsi="Times New Roman"/>
          <w:sz w:val="24"/>
        </w:rPr>
        <w:t>ten</w:t>
      </w:r>
      <w:r w:rsidRPr="00577C22">
        <w:rPr>
          <w:rFonts w:ascii="Times New Roman" w:hAnsi="Times New Roman"/>
          <w:spacing w:val="-2"/>
          <w:sz w:val="24"/>
        </w:rPr>
        <w:t xml:space="preserve"> </w:t>
      </w:r>
      <w:r w:rsidRPr="00577C22">
        <w:rPr>
          <w:rFonts w:ascii="Times New Roman" w:hAnsi="Times New Roman"/>
          <w:sz w:val="24"/>
        </w:rPr>
        <w:t>aanzien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3"/>
          <w:sz w:val="24"/>
        </w:rPr>
        <w:t xml:space="preserve"> </w:t>
      </w:r>
      <w:r w:rsidRPr="00577C22">
        <w:rPr>
          <w:rFonts w:ascii="Times New Roman" w:hAnsi="Times New Roman"/>
          <w:sz w:val="24"/>
        </w:rPr>
        <w:t>het gegeven</w:t>
      </w:r>
      <w:r w:rsidRPr="00577C22">
        <w:rPr>
          <w:rFonts w:ascii="Times New Roman" w:hAnsi="Times New Roman"/>
          <w:spacing w:val="-3"/>
          <w:sz w:val="24"/>
        </w:rPr>
        <w:t xml:space="preserve"> </w:t>
      </w:r>
      <w:r w:rsidRPr="00577C22">
        <w:rPr>
          <w:rFonts w:ascii="Times New Roman" w:hAnsi="Times New Roman"/>
          <w:sz w:val="24"/>
        </w:rPr>
        <w:t>een dergelijke</w:t>
      </w:r>
      <w:r w:rsidRPr="00577C22">
        <w:rPr>
          <w:rFonts w:ascii="Times New Roman" w:hAnsi="Times New Roman"/>
          <w:spacing w:val="-1"/>
          <w:sz w:val="24"/>
        </w:rPr>
        <w:t xml:space="preserve"> </w:t>
      </w:r>
      <w:r w:rsidRPr="00577C22">
        <w:rPr>
          <w:rFonts w:ascii="Times New Roman" w:hAnsi="Times New Roman"/>
          <w:sz w:val="24"/>
        </w:rPr>
        <w:t>melding</w:t>
      </w:r>
      <w:r w:rsidRPr="00577C22">
        <w:rPr>
          <w:rFonts w:ascii="Times New Roman" w:hAnsi="Times New Roman"/>
          <w:spacing w:val="-1"/>
          <w:sz w:val="24"/>
        </w:rPr>
        <w:t xml:space="preserve"> </w:t>
      </w:r>
      <w:r w:rsidRPr="00577C22">
        <w:rPr>
          <w:rFonts w:ascii="Times New Roman" w:hAnsi="Times New Roman"/>
          <w:sz w:val="24"/>
        </w:rPr>
        <w:t>is</w:t>
      </w:r>
      <w:r w:rsidRPr="00577C22">
        <w:rPr>
          <w:rFonts w:ascii="Times New Roman" w:hAnsi="Times New Roman"/>
          <w:spacing w:val="-1"/>
          <w:sz w:val="24"/>
        </w:rPr>
        <w:t xml:space="preserve"> </w:t>
      </w:r>
      <w:r w:rsidRPr="00577C22">
        <w:rPr>
          <w:rFonts w:ascii="Times New Roman" w:hAnsi="Times New Roman"/>
          <w:sz w:val="24"/>
        </w:rPr>
        <w:t>gedaan</w:t>
      </w:r>
      <w:r w:rsidRPr="00577C22">
        <w:rPr>
          <w:rFonts w:ascii="Times New Roman" w:hAnsi="Times New Roman"/>
          <w:spacing w:val="-3"/>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stelt 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5"/>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 de betreffende</w:t>
      </w:r>
      <w:r w:rsidRPr="00577C22">
        <w:rPr>
          <w:rFonts w:ascii="Times New Roman" w:hAnsi="Times New Roman"/>
          <w:spacing w:val="-1"/>
          <w:sz w:val="24"/>
        </w:rPr>
        <w:t xml:space="preserve"> </w:t>
      </w:r>
      <w:r w:rsidRPr="00577C22">
        <w:rPr>
          <w:rFonts w:ascii="Times New Roman" w:hAnsi="Times New Roman"/>
          <w:sz w:val="24"/>
        </w:rPr>
        <w:t>trust alsmede</w:t>
      </w:r>
      <w:r w:rsidRPr="00577C22">
        <w:rPr>
          <w:rFonts w:ascii="Times New Roman" w:hAnsi="Times New Roman"/>
          <w:spacing w:val="-3"/>
          <w:sz w:val="24"/>
        </w:rPr>
        <w:t xml:space="preserve"> </w:t>
      </w:r>
      <w:r w:rsidRPr="00577C22">
        <w:rPr>
          <w:rFonts w:ascii="Times New Roman" w:hAnsi="Times New Roman"/>
          <w:sz w:val="24"/>
        </w:rPr>
        <w:t>Onze</w:t>
      </w:r>
      <w:r w:rsidRPr="00577C22">
        <w:rPr>
          <w:rFonts w:ascii="Times New Roman" w:hAnsi="Times New Roman"/>
          <w:spacing w:val="-1"/>
          <w:sz w:val="24"/>
        </w:rPr>
        <w:t xml:space="preserve"> </w:t>
      </w:r>
      <w:r w:rsidRPr="00577C22">
        <w:rPr>
          <w:rFonts w:ascii="Times New Roman" w:hAnsi="Times New Roman"/>
          <w:sz w:val="24"/>
        </w:rPr>
        <w:t>Minister</w:t>
      </w:r>
      <w:r w:rsidRPr="00577C22">
        <w:rPr>
          <w:rFonts w:ascii="Times New Roman" w:hAnsi="Times New Roman"/>
          <w:spacing w:val="-1"/>
          <w:sz w:val="24"/>
        </w:rPr>
        <w:t xml:space="preserve"> </w:t>
      </w:r>
      <w:r w:rsidRPr="00577C22">
        <w:rPr>
          <w:rFonts w:ascii="Times New Roman" w:hAnsi="Times New Roman"/>
          <w:sz w:val="24"/>
        </w:rPr>
        <w:t>van Financiën</w:t>
      </w:r>
      <w:r w:rsidRPr="00577C22">
        <w:rPr>
          <w:rFonts w:ascii="Times New Roman" w:hAnsi="Times New Roman"/>
          <w:spacing w:val="-2"/>
          <w:sz w:val="24"/>
        </w:rPr>
        <w:t xml:space="preserve"> </w:t>
      </w:r>
      <w:r w:rsidRPr="00577C22">
        <w:rPr>
          <w:rFonts w:ascii="Times New Roman" w:hAnsi="Times New Roman"/>
          <w:sz w:val="24"/>
        </w:rPr>
        <w:t>daarvan langs elektronische weg</w:t>
      </w:r>
      <w:r w:rsidRPr="00577C22">
        <w:rPr>
          <w:rFonts w:ascii="Times New Roman" w:hAnsi="Times New Roman"/>
          <w:spacing w:val="-2"/>
          <w:sz w:val="24"/>
        </w:rPr>
        <w:t xml:space="preserve"> </w:t>
      </w:r>
      <w:r w:rsidRPr="00577C22">
        <w:rPr>
          <w:rFonts w:ascii="Times New Roman" w:hAnsi="Times New Roman"/>
          <w:sz w:val="24"/>
        </w:rPr>
        <w:t>in kennis.</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Binnen een week na ontvangst van de kennisgeving, bedoeld in het eerste lid, wijzigt de trustee de geregistreerde gegevens of maakt hij aan de beheerder kenbaar de geregistreerde gegevens niet te</w:t>
      </w:r>
      <w:r w:rsidRPr="00577C22">
        <w:rPr>
          <w:rFonts w:ascii="Times New Roman" w:hAnsi="Times New Roman"/>
          <w:spacing w:val="-27"/>
          <w:sz w:val="24"/>
        </w:rPr>
        <w:t xml:space="preserve"> </w:t>
      </w:r>
      <w:r w:rsidRPr="00577C22">
        <w:rPr>
          <w:rFonts w:ascii="Times New Roman" w:hAnsi="Times New Roman"/>
          <w:sz w:val="24"/>
        </w:rPr>
        <w:t>wijzigen. De beheerder stelt Onze Minister van Financiën, de uiteindelijk belanghebbenden van de betreffende trust alsmede degene die de melding heeft gedaan hiervan onverwijld langs elektronische weg in kennis, en verwijdert de in het eerste lid bedoelde aantekening.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8._Technische_inrichting" w:id="16"/>
      <w:bookmarkEnd w:id="16"/>
      <w:r w:rsidRPr="00577C22">
        <w:rPr>
          <w:rFonts w:ascii="Times New Roman" w:hAnsi="Times New Roman"/>
          <w:b/>
          <w:bCs/>
          <w:sz w:val="24"/>
        </w:rPr>
        <w:t>Artikel 18. Technische inrichting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Bij</w:t>
      </w:r>
      <w:r w:rsidRPr="00577C22">
        <w:rPr>
          <w:rFonts w:ascii="Times New Roman" w:hAnsi="Times New Roman"/>
          <w:spacing w:val="-1"/>
          <w:sz w:val="24"/>
        </w:rPr>
        <w:t xml:space="preserve"> </w:t>
      </w:r>
      <w:r w:rsidRPr="00577C22">
        <w:rPr>
          <w:rFonts w:ascii="Times New Roman" w:hAnsi="Times New Roman"/>
          <w:sz w:val="24"/>
        </w:rPr>
        <w:t>algemene</w:t>
      </w:r>
      <w:r w:rsidRPr="00577C22">
        <w:rPr>
          <w:rFonts w:ascii="Times New Roman" w:hAnsi="Times New Roman"/>
          <w:spacing w:val="-1"/>
          <w:sz w:val="24"/>
        </w:rPr>
        <w:t xml:space="preserve"> </w:t>
      </w:r>
      <w:r w:rsidRPr="00577C22">
        <w:rPr>
          <w:rFonts w:ascii="Times New Roman" w:hAnsi="Times New Roman"/>
          <w:sz w:val="24"/>
        </w:rPr>
        <w:t>maatregel</w:t>
      </w:r>
      <w:r w:rsidRPr="00577C22">
        <w:rPr>
          <w:rFonts w:ascii="Times New Roman" w:hAnsi="Times New Roman"/>
          <w:spacing w:val="-3"/>
          <w:sz w:val="24"/>
        </w:rPr>
        <w:t xml:space="preserve"> </w:t>
      </w:r>
      <w:r w:rsidRPr="00577C22">
        <w:rPr>
          <w:rFonts w:ascii="Times New Roman" w:hAnsi="Times New Roman"/>
          <w:sz w:val="24"/>
        </w:rPr>
        <w:t>van bestuur</w:t>
      </w:r>
      <w:r w:rsidRPr="00577C22">
        <w:rPr>
          <w:rFonts w:ascii="Times New Roman" w:hAnsi="Times New Roman"/>
          <w:spacing w:val="-1"/>
          <w:sz w:val="24"/>
        </w:rPr>
        <w:t xml:space="preserve"> kunnen </w:t>
      </w:r>
      <w:r w:rsidRPr="00577C22">
        <w:rPr>
          <w:rFonts w:ascii="Times New Roman" w:hAnsi="Times New Roman"/>
          <w:sz w:val="24"/>
        </w:rPr>
        <w:t>regels</w:t>
      </w:r>
      <w:r w:rsidRPr="00577C22">
        <w:rPr>
          <w:rFonts w:ascii="Times New Roman" w:hAnsi="Times New Roman"/>
          <w:spacing w:val="-1"/>
          <w:sz w:val="24"/>
        </w:rPr>
        <w:t xml:space="preserve"> </w:t>
      </w:r>
      <w:r w:rsidRPr="00577C22">
        <w:rPr>
          <w:rFonts w:ascii="Times New Roman" w:hAnsi="Times New Roman"/>
          <w:sz w:val="24"/>
        </w:rPr>
        <w:t>worden</w:t>
      </w:r>
      <w:r w:rsidRPr="00577C22">
        <w:rPr>
          <w:rFonts w:ascii="Times New Roman" w:hAnsi="Times New Roman"/>
          <w:spacing w:val="-2"/>
          <w:sz w:val="24"/>
        </w:rPr>
        <w:t xml:space="preserve"> </w:t>
      </w:r>
      <w:r w:rsidRPr="00577C22">
        <w:rPr>
          <w:rFonts w:ascii="Times New Roman" w:hAnsi="Times New Roman"/>
          <w:sz w:val="24"/>
        </w:rPr>
        <w:t>gesteld</w:t>
      </w:r>
      <w:r w:rsidRPr="00577C22">
        <w:rPr>
          <w:rFonts w:ascii="Times New Roman" w:hAnsi="Times New Roman"/>
          <w:spacing w:val="-1"/>
          <w:sz w:val="24"/>
        </w:rPr>
        <w:t xml:space="preserve"> </w:t>
      </w:r>
      <w:r w:rsidRPr="00577C22">
        <w:rPr>
          <w:rFonts w:ascii="Times New Roman" w:hAnsi="Times New Roman"/>
          <w:sz w:val="24"/>
        </w:rPr>
        <w:t>omtrent het beheer,</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vorm</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technische</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administratieve</w:t>
      </w:r>
      <w:r w:rsidRPr="00577C22">
        <w:rPr>
          <w:rFonts w:ascii="Times New Roman" w:hAnsi="Times New Roman"/>
          <w:spacing w:val="-1"/>
          <w:sz w:val="24"/>
        </w:rPr>
        <w:t xml:space="preserve"> </w:t>
      </w:r>
      <w:r w:rsidRPr="00577C22">
        <w:rPr>
          <w:rFonts w:ascii="Times New Roman" w:hAnsi="Times New Roman"/>
          <w:sz w:val="24"/>
        </w:rPr>
        <w:t>inrichting</w:t>
      </w:r>
      <w:r w:rsidRPr="00577C22">
        <w:rPr>
          <w:rFonts w:ascii="Times New Roman" w:hAnsi="Times New Roman"/>
          <w:spacing w:val="-1"/>
          <w:sz w:val="24"/>
        </w:rPr>
        <w:t xml:space="preserve"> </w:t>
      </w:r>
      <w:r w:rsidRPr="00577C22">
        <w:rPr>
          <w:rFonts w:ascii="Times New Roman" w:hAnsi="Times New Roman"/>
          <w:sz w:val="24"/>
        </w:rPr>
        <w:t>van het register.</w:t>
      </w:r>
      <w:r w:rsidRPr="00577C22">
        <w:rPr>
          <w:rFonts w:ascii="Times New Roman" w:hAnsi="Times New Roman"/>
          <w:spacing w:val="-2"/>
          <w:sz w:val="24"/>
        </w:rPr>
        <w:t xml:space="preserve"> </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Bij algemene maatregel van bestuur kan worden bepaald dat in het register ook informatie kan worden opgenomen die is overgenomen uit een</w:t>
      </w:r>
      <w:r w:rsidRPr="00577C22">
        <w:rPr>
          <w:rFonts w:ascii="Times New Roman" w:hAnsi="Times New Roman"/>
          <w:spacing w:val="-28"/>
          <w:sz w:val="24"/>
        </w:rPr>
        <w:t xml:space="preserve"> </w:t>
      </w:r>
      <w:r w:rsidRPr="00577C22">
        <w:rPr>
          <w:rFonts w:ascii="Times New Roman" w:hAnsi="Times New Roman"/>
          <w:sz w:val="24"/>
        </w:rPr>
        <w:t>basisregistratie.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19._Protocol" w:id="17"/>
      <w:bookmarkEnd w:id="17"/>
      <w:r w:rsidRPr="00577C22">
        <w:rPr>
          <w:rFonts w:ascii="Times New Roman" w:hAnsi="Times New Roman"/>
          <w:b/>
          <w:bCs/>
          <w:sz w:val="24"/>
        </w:rPr>
        <w:t>Artikel 19. Protocol</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De beheerder stelt een protocol op</w:t>
      </w:r>
      <w:r w:rsidRPr="00577C22">
        <w:rPr>
          <w:rFonts w:ascii="Times New Roman" w:hAnsi="Times New Roman"/>
          <w:spacing w:val="-9"/>
          <w:sz w:val="24"/>
        </w:rPr>
        <w:t xml:space="preserve"> </w:t>
      </w:r>
      <w:r w:rsidRPr="00577C22">
        <w:rPr>
          <w:rFonts w:ascii="Times New Roman" w:hAnsi="Times New Roman"/>
          <w:sz w:val="24"/>
        </w:rPr>
        <w:t>aangaande:</w:t>
      </w:r>
    </w:p>
    <w:p w:rsidRPr="00577C22" w:rsidR="00577C22" w:rsidP="00577C22" w:rsidRDefault="00577C22">
      <w:pPr>
        <w:ind w:firstLine="284"/>
        <w:rPr>
          <w:rFonts w:ascii="Times New Roman" w:hAnsi="Times New Roman"/>
          <w:sz w:val="24"/>
        </w:rPr>
      </w:pPr>
      <w:r>
        <w:rPr>
          <w:rFonts w:ascii="Times New Roman" w:hAnsi="Times New Roman"/>
          <w:sz w:val="24"/>
        </w:rPr>
        <w:t xml:space="preserve">a. </w:t>
      </w:r>
      <w:r w:rsidRPr="00577C22">
        <w:rPr>
          <w:rFonts w:ascii="Times New Roman" w:hAnsi="Times New Roman"/>
          <w:sz w:val="24"/>
        </w:rPr>
        <w:t>de beschikbaarheid, werking, beveiliging en andere aangelegenheden betreffende het beheer van het register;</w:t>
      </w:r>
      <w:r w:rsidRPr="00577C22">
        <w:rPr>
          <w:rFonts w:ascii="Times New Roman" w:hAnsi="Times New Roman"/>
          <w:spacing w:val="-16"/>
          <w:sz w:val="24"/>
        </w:rPr>
        <w:t xml:space="preserve"> </w:t>
      </w:r>
      <w:r w:rsidRPr="00577C22">
        <w:rPr>
          <w:rFonts w:ascii="Times New Roman" w:hAnsi="Times New Roman"/>
          <w:sz w:val="24"/>
        </w:rPr>
        <w:t>en</w:t>
      </w:r>
    </w:p>
    <w:p w:rsidRPr="00577C22" w:rsidR="00577C22" w:rsidP="00577C22" w:rsidRDefault="00577C22">
      <w:pPr>
        <w:ind w:firstLine="284"/>
        <w:rPr>
          <w:rFonts w:ascii="Times New Roman" w:hAnsi="Times New Roman"/>
          <w:sz w:val="24"/>
        </w:rPr>
      </w:pPr>
      <w:r>
        <w:rPr>
          <w:rFonts w:ascii="Times New Roman" w:hAnsi="Times New Roman"/>
          <w:sz w:val="24"/>
        </w:rPr>
        <w:t xml:space="preserve">b. </w:t>
      </w:r>
      <w:r w:rsidRPr="00577C22">
        <w:rPr>
          <w:rFonts w:ascii="Times New Roman" w:hAnsi="Times New Roman"/>
          <w:sz w:val="24"/>
        </w:rPr>
        <w:t>de evaluatie van de uitvoering van de bij deze wet aan de beheerder opgedragen taken welke evaluatie twee jaar na inwerkingtreding van deze wet wordt</w:t>
      </w:r>
      <w:r w:rsidRPr="00577C22">
        <w:rPr>
          <w:rFonts w:ascii="Times New Roman" w:hAnsi="Times New Roman"/>
          <w:spacing w:val="-27"/>
          <w:sz w:val="24"/>
        </w:rPr>
        <w:t xml:space="preserve"> </w:t>
      </w:r>
      <w:r w:rsidRPr="00577C22">
        <w:rPr>
          <w:rFonts w:ascii="Times New Roman" w:hAnsi="Times New Roman"/>
          <w:sz w:val="24"/>
        </w:rPr>
        <w:t>uitgevoerd.</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Het protocol behoeft de goedkeuring van Onze Minister van Financiën, Onze Minister van Justitie en Veiligheid en Onze Minister van Economische Zaken en</w:t>
      </w:r>
      <w:r w:rsidRPr="00577C22">
        <w:rPr>
          <w:rFonts w:ascii="Times New Roman" w:hAnsi="Times New Roman"/>
          <w:spacing w:val="-29"/>
          <w:sz w:val="24"/>
        </w:rPr>
        <w:t xml:space="preserve"> </w:t>
      </w:r>
      <w:r w:rsidRPr="00577C22">
        <w:rPr>
          <w:rFonts w:ascii="Times New Roman" w:hAnsi="Times New Roman"/>
          <w:sz w:val="24"/>
        </w:rPr>
        <w:t>Klimaat.</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De goedkeuring kan worden onthouden wegens strijd met het recht of het algemeen</w:t>
      </w:r>
      <w:r w:rsidRPr="00577C22">
        <w:rPr>
          <w:rFonts w:ascii="Times New Roman" w:hAnsi="Times New Roman"/>
          <w:spacing w:val="-14"/>
          <w:sz w:val="24"/>
        </w:rPr>
        <w:t xml:space="preserve"> </w:t>
      </w:r>
      <w:r w:rsidRPr="00577C22">
        <w:rPr>
          <w:rFonts w:ascii="Times New Roman" w:hAnsi="Times New Roman"/>
          <w:sz w:val="24"/>
        </w:rPr>
        <w:t>belang.</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lastRenderedPageBreak/>
        <w:t>HOOFDSTUK 6. FINANCIELE INLICHTINGEN EENHEID EN BEVOEGDE AUTORITEITEN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0._Informatiedeling" w:id="18"/>
      <w:bookmarkEnd w:id="18"/>
      <w:r w:rsidRPr="00577C22">
        <w:rPr>
          <w:rFonts w:ascii="Times New Roman" w:hAnsi="Times New Roman"/>
          <w:b/>
          <w:bCs/>
          <w:sz w:val="24"/>
        </w:rPr>
        <w:t>Artikel 20. Informatiedeling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uitvoering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haar</w:t>
      </w:r>
      <w:r w:rsidRPr="00577C22">
        <w:rPr>
          <w:rFonts w:ascii="Times New Roman" w:hAnsi="Times New Roman"/>
          <w:spacing w:val="-1"/>
          <w:sz w:val="24"/>
        </w:rPr>
        <w:t xml:space="preserve"> </w:t>
      </w:r>
      <w:r w:rsidRPr="00577C22">
        <w:rPr>
          <w:rFonts w:ascii="Times New Roman" w:hAnsi="Times New Roman"/>
          <w:sz w:val="24"/>
        </w:rPr>
        <w:t>taken</w:t>
      </w:r>
      <w:r w:rsidRPr="00577C22">
        <w:rPr>
          <w:rFonts w:ascii="Times New Roman" w:hAnsi="Times New Roman"/>
          <w:spacing w:val="-2"/>
          <w:sz w:val="24"/>
        </w:rPr>
        <w:t xml:space="preserve"> </w:t>
      </w:r>
      <w:r w:rsidRPr="00577C22">
        <w:rPr>
          <w:rFonts w:ascii="Times New Roman" w:hAnsi="Times New Roman"/>
          <w:sz w:val="24"/>
        </w:rPr>
        <w:t>op</w:t>
      </w:r>
      <w:r w:rsidRPr="00577C22">
        <w:rPr>
          <w:rFonts w:ascii="Times New Roman" w:hAnsi="Times New Roman"/>
          <w:spacing w:val="2"/>
          <w:sz w:val="24"/>
        </w:rPr>
        <w:t xml:space="preserve"> </w:t>
      </w:r>
      <w:r w:rsidRPr="00577C22">
        <w:rPr>
          <w:rFonts w:ascii="Times New Roman" w:hAnsi="Times New Roman"/>
          <w:sz w:val="24"/>
        </w:rPr>
        <w:t>grond</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artikel 13</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Wet ter</w:t>
      </w:r>
      <w:r w:rsidRPr="00577C22">
        <w:rPr>
          <w:rFonts w:ascii="Times New Roman" w:hAnsi="Times New Roman"/>
          <w:spacing w:val="-1"/>
          <w:sz w:val="24"/>
        </w:rPr>
        <w:t xml:space="preserve"> </w:t>
      </w:r>
      <w:r w:rsidRPr="00577C22">
        <w:rPr>
          <w:rFonts w:ascii="Times New Roman" w:hAnsi="Times New Roman"/>
          <w:sz w:val="24"/>
        </w:rPr>
        <w:t>voorkoming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witwassen</w:t>
      </w:r>
      <w:r w:rsidRPr="00577C22">
        <w:rPr>
          <w:rFonts w:ascii="Times New Roman" w:hAnsi="Times New Roman"/>
          <w:spacing w:val="-2"/>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financieren</w:t>
      </w:r>
      <w:r w:rsidRPr="00577C22">
        <w:rPr>
          <w:rFonts w:ascii="Times New Roman" w:hAnsi="Times New Roman"/>
          <w:spacing w:val="-2"/>
          <w:sz w:val="24"/>
        </w:rPr>
        <w:t xml:space="preserve"> </w:t>
      </w:r>
      <w:r w:rsidRPr="00577C22">
        <w:rPr>
          <w:rFonts w:ascii="Times New Roman" w:hAnsi="Times New Roman"/>
          <w:sz w:val="24"/>
        </w:rPr>
        <w:t>van terrorisme</w:t>
      </w:r>
      <w:r w:rsidRPr="00577C22">
        <w:rPr>
          <w:rFonts w:ascii="Times New Roman" w:hAnsi="Times New Roman"/>
          <w:spacing w:val="-1"/>
          <w:sz w:val="24"/>
        </w:rPr>
        <w:t xml:space="preserve"> </w:t>
      </w:r>
      <w:r w:rsidRPr="00577C22">
        <w:rPr>
          <w:rFonts w:ascii="Times New Roman" w:hAnsi="Times New Roman"/>
          <w:sz w:val="24"/>
        </w:rPr>
        <w:t>kan</w:t>
      </w:r>
      <w:r w:rsidRPr="00577C22">
        <w:rPr>
          <w:rFonts w:ascii="Times New Roman" w:hAnsi="Times New Roman"/>
          <w:spacing w:val="-2"/>
          <w:sz w:val="24"/>
        </w:rPr>
        <w:t xml:space="preserve"> </w:t>
      </w:r>
      <w:r w:rsidRPr="00577C22">
        <w:rPr>
          <w:rFonts w:ascii="Times New Roman" w:hAnsi="Times New Roman"/>
          <w:sz w:val="24"/>
        </w:rPr>
        <w:t>de 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eenheid</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uit het register</w:t>
      </w:r>
      <w:r w:rsidRPr="00577C22">
        <w:rPr>
          <w:rFonts w:ascii="Times New Roman" w:hAnsi="Times New Roman"/>
          <w:spacing w:val="-1"/>
          <w:sz w:val="24"/>
        </w:rPr>
        <w:t xml:space="preserve"> </w:t>
      </w:r>
      <w:r w:rsidRPr="00577C22">
        <w:rPr>
          <w:rFonts w:ascii="Times New Roman" w:hAnsi="Times New Roman"/>
          <w:sz w:val="24"/>
        </w:rPr>
        <w:t>tijdig</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kosteloos</w:t>
      </w:r>
      <w:r w:rsidRPr="00577C22">
        <w:rPr>
          <w:rFonts w:ascii="Times New Roman" w:hAnsi="Times New Roman"/>
          <w:spacing w:val="-1"/>
          <w:sz w:val="24"/>
        </w:rPr>
        <w:t xml:space="preserve"> </w:t>
      </w:r>
      <w:r w:rsidRPr="00577C22">
        <w:rPr>
          <w:rFonts w:ascii="Times New Roman" w:hAnsi="Times New Roman"/>
          <w:sz w:val="24"/>
        </w:rPr>
        <w:t>delen</w:t>
      </w:r>
      <w:r w:rsidRPr="00577C22">
        <w:rPr>
          <w:rFonts w:ascii="Times New Roman" w:hAnsi="Times New Roman"/>
          <w:spacing w:val="-2"/>
          <w:sz w:val="24"/>
        </w:rPr>
        <w:t xml:space="preserve"> </w:t>
      </w:r>
      <w:r w:rsidRPr="00577C22">
        <w:rPr>
          <w:rFonts w:ascii="Times New Roman" w:hAnsi="Times New Roman"/>
          <w:sz w:val="24"/>
        </w:rPr>
        <w:t>met financiële</w:t>
      </w:r>
      <w:r w:rsidRPr="00577C22">
        <w:rPr>
          <w:rFonts w:ascii="Times New Roman" w:hAnsi="Times New Roman"/>
          <w:spacing w:val="-1"/>
          <w:sz w:val="24"/>
        </w:rPr>
        <w:t xml:space="preserve"> </w:t>
      </w:r>
      <w:r w:rsidRPr="00577C22">
        <w:rPr>
          <w:rFonts w:ascii="Times New Roman" w:hAnsi="Times New Roman"/>
          <w:sz w:val="24"/>
        </w:rPr>
        <w:t>inlichtingen</w:t>
      </w:r>
      <w:r w:rsidRPr="00577C22">
        <w:rPr>
          <w:rFonts w:ascii="Times New Roman" w:hAnsi="Times New Roman"/>
          <w:spacing w:val="-2"/>
          <w:sz w:val="24"/>
        </w:rPr>
        <w:t xml:space="preserve"> </w:t>
      </w:r>
      <w:r w:rsidRPr="00577C22">
        <w:rPr>
          <w:rFonts w:ascii="Times New Roman" w:hAnsi="Times New Roman"/>
          <w:sz w:val="24"/>
        </w:rPr>
        <w:t>eenheden</w:t>
      </w:r>
      <w:r w:rsidRPr="00577C22">
        <w:rPr>
          <w:rFonts w:ascii="Times New Roman" w:hAnsi="Times New Roman"/>
          <w:spacing w:val="-2"/>
          <w:sz w:val="24"/>
        </w:rPr>
        <w:t xml:space="preserve"> </w:t>
      </w:r>
      <w:r w:rsidRPr="00577C22">
        <w:rPr>
          <w:rFonts w:ascii="Times New Roman" w:hAnsi="Times New Roman"/>
          <w:sz w:val="24"/>
        </w:rPr>
        <w:t>van andere</w:t>
      </w:r>
      <w:r w:rsidRPr="00577C22">
        <w:rPr>
          <w:rFonts w:ascii="Times New Roman" w:hAnsi="Times New Roman"/>
          <w:spacing w:val="-1"/>
          <w:sz w:val="24"/>
        </w:rPr>
        <w:t xml:space="preserve"> </w:t>
      </w:r>
      <w:r w:rsidRPr="00577C22">
        <w:rPr>
          <w:rFonts w:ascii="Times New Roman" w:hAnsi="Times New Roman"/>
          <w:sz w:val="24"/>
        </w:rPr>
        <w:t>lidstaten</w:t>
      </w:r>
      <w:r w:rsidRPr="00577C22">
        <w:rPr>
          <w:rFonts w:ascii="Times New Roman" w:hAnsi="Times New Roman"/>
          <w:spacing w:val="-3"/>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2. Ten</w:t>
      </w:r>
      <w:r w:rsidRPr="00577C22">
        <w:rPr>
          <w:rFonts w:ascii="Times New Roman" w:hAnsi="Times New Roman"/>
          <w:spacing w:val="-2"/>
          <w:sz w:val="24"/>
        </w:rPr>
        <w:t xml:space="preserve"> </w:t>
      </w:r>
      <w:r w:rsidRPr="00577C22">
        <w:rPr>
          <w:rFonts w:ascii="Times New Roman" w:hAnsi="Times New Roman"/>
          <w:sz w:val="24"/>
        </w:rPr>
        <w:t>behoeve</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uitvoering</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hun wettelijke</w:t>
      </w:r>
      <w:r w:rsidRPr="00577C22">
        <w:rPr>
          <w:rFonts w:ascii="Times New Roman" w:hAnsi="Times New Roman"/>
          <w:spacing w:val="-3"/>
          <w:sz w:val="24"/>
        </w:rPr>
        <w:t xml:space="preserve"> </w:t>
      </w:r>
      <w:r w:rsidRPr="00577C22">
        <w:rPr>
          <w:rFonts w:ascii="Times New Roman" w:hAnsi="Times New Roman"/>
          <w:sz w:val="24"/>
        </w:rPr>
        <w:t>taken</w:t>
      </w:r>
      <w:r w:rsidRPr="00577C22">
        <w:rPr>
          <w:rFonts w:ascii="Times New Roman" w:hAnsi="Times New Roman"/>
          <w:spacing w:val="-3"/>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grond</w:t>
      </w:r>
      <w:r w:rsidRPr="00577C22">
        <w:rPr>
          <w:rFonts w:ascii="Times New Roman" w:hAnsi="Times New Roman"/>
          <w:spacing w:val="-1"/>
          <w:sz w:val="24"/>
        </w:rPr>
        <w:t xml:space="preserve"> </w:t>
      </w:r>
      <w:r w:rsidRPr="00577C22">
        <w:rPr>
          <w:rFonts w:ascii="Times New Roman" w:hAnsi="Times New Roman"/>
          <w:sz w:val="24"/>
        </w:rPr>
        <w:t>waarvan zij</w:t>
      </w:r>
      <w:r w:rsidRPr="00577C22">
        <w:rPr>
          <w:rFonts w:ascii="Times New Roman" w:hAnsi="Times New Roman"/>
          <w:spacing w:val="-1"/>
          <w:sz w:val="24"/>
        </w:rPr>
        <w:t xml:space="preserve"> </w:t>
      </w:r>
      <w:r w:rsidRPr="00577C22">
        <w:rPr>
          <w:rFonts w:ascii="Times New Roman" w:hAnsi="Times New Roman"/>
          <w:sz w:val="24"/>
        </w:rPr>
        <w:t>toegang</w:t>
      </w:r>
      <w:r w:rsidRPr="00577C22">
        <w:rPr>
          <w:rFonts w:ascii="Times New Roman" w:hAnsi="Times New Roman"/>
          <w:spacing w:val="-1"/>
          <w:sz w:val="24"/>
        </w:rPr>
        <w:t xml:space="preserve"> </w:t>
      </w:r>
      <w:r w:rsidRPr="00577C22">
        <w:rPr>
          <w:rFonts w:ascii="Times New Roman" w:hAnsi="Times New Roman"/>
          <w:sz w:val="24"/>
        </w:rPr>
        <w:t>hebben</w:t>
      </w:r>
      <w:r w:rsidRPr="00577C22">
        <w:rPr>
          <w:rFonts w:ascii="Times New Roman" w:hAnsi="Times New Roman"/>
          <w:spacing w:val="-2"/>
          <w:sz w:val="24"/>
        </w:rPr>
        <w:t xml:space="preserve"> </w:t>
      </w:r>
      <w:r w:rsidRPr="00577C22">
        <w:rPr>
          <w:rFonts w:ascii="Times New Roman" w:hAnsi="Times New Roman"/>
          <w:sz w:val="24"/>
        </w:rPr>
        <w:t>gekregen</w:t>
      </w:r>
      <w:r w:rsidRPr="00577C22">
        <w:rPr>
          <w:rFonts w:ascii="Times New Roman" w:hAnsi="Times New Roman"/>
          <w:spacing w:val="-2"/>
          <w:sz w:val="24"/>
        </w:rPr>
        <w:t xml:space="preserve"> </w:t>
      </w:r>
      <w:r w:rsidRPr="00577C22">
        <w:rPr>
          <w:rFonts w:ascii="Times New Roman" w:hAnsi="Times New Roman"/>
          <w:sz w:val="24"/>
        </w:rPr>
        <w:t>tot 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uit het register,</w:t>
      </w:r>
      <w:r w:rsidRPr="00577C22">
        <w:rPr>
          <w:rFonts w:ascii="Times New Roman" w:hAnsi="Times New Roman"/>
          <w:spacing w:val="-2"/>
          <w:sz w:val="24"/>
        </w:rPr>
        <w:t xml:space="preserve"> </w:t>
      </w:r>
      <w:r w:rsidRPr="00577C22">
        <w:rPr>
          <w:rFonts w:ascii="Times New Roman" w:hAnsi="Times New Roman"/>
          <w:sz w:val="24"/>
        </w:rPr>
        <w:t>kunnen</w:t>
      </w:r>
      <w:r w:rsidRPr="00577C22">
        <w:rPr>
          <w:rFonts w:ascii="Times New Roman" w:hAnsi="Times New Roman"/>
          <w:spacing w:val="-3"/>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autoriteiten</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informatie</w:t>
      </w:r>
      <w:r w:rsidRPr="00577C22">
        <w:rPr>
          <w:rFonts w:ascii="Times New Roman" w:hAnsi="Times New Roman"/>
          <w:spacing w:val="-1"/>
          <w:sz w:val="24"/>
        </w:rPr>
        <w:t xml:space="preserve"> </w:t>
      </w:r>
      <w:r w:rsidRPr="00577C22">
        <w:rPr>
          <w:rFonts w:ascii="Times New Roman" w:hAnsi="Times New Roman"/>
          <w:sz w:val="24"/>
        </w:rPr>
        <w:t>tijdig</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kosteloos</w:t>
      </w:r>
      <w:r w:rsidRPr="00577C22">
        <w:rPr>
          <w:rFonts w:ascii="Times New Roman" w:hAnsi="Times New Roman"/>
          <w:spacing w:val="1"/>
          <w:sz w:val="24"/>
        </w:rPr>
        <w:t xml:space="preserve"> </w:t>
      </w:r>
      <w:r w:rsidRPr="00577C22">
        <w:rPr>
          <w:rFonts w:ascii="Times New Roman" w:hAnsi="Times New Roman"/>
          <w:sz w:val="24"/>
        </w:rPr>
        <w:t>delen</w:t>
      </w:r>
      <w:r w:rsidRPr="00577C22">
        <w:rPr>
          <w:rFonts w:ascii="Times New Roman" w:hAnsi="Times New Roman"/>
          <w:spacing w:val="-2"/>
          <w:sz w:val="24"/>
        </w:rPr>
        <w:t xml:space="preserve"> </w:t>
      </w:r>
      <w:r w:rsidRPr="00577C22">
        <w:rPr>
          <w:rFonts w:ascii="Times New Roman" w:hAnsi="Times New Roman"/>
          <w:sz w:val="24"/>
        </w:rPr>
        <w:t>met bevoegde</w:t>
      </w:r>
      <w:r w:rsidRPr="00577C22">
        <w:rPr>
          <w:rFonts w:ascii="Times New Roman" w:hAnsi="Times New Roman"/>
          <w:spacing w:val="-1"/>
          <w:sz w:val="24"/>
        </w:rPr>
        <w:t xml:space="preserve"> </w:t>
      </w:r>
      <w:r w:rsidRPr="00577C22">
        <w:rPr>
          <w:rFonts w:ascii="Times New Roman" w:hAnsi="Times New Roman"/>
          <w:sz w:val="24"/>
        </w:rPr>
        <w:t>autoriteiten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andere</w:t>
      </w:r>
      <w:r w:rsidRPr="00577C22">
        <w:rPr>
          <w:rFonts w:ascii="Times New Roman" w:hAnsi="Times New Roman"/>
          <w:spacing w:val="-1"/>
          <w:sz w:val="24"/>
        </w:rPr>
        <w:t xml:space="preserve"> </w:t>
      </w:r>
      <w:r w:rsidRPr="00577C22">
        <w:rPr>
          <w:rFonts w:ascii="Times New Roman" w:hAnsi="Times New Roman"/>
          <w:sz w:val="24"/>
        </w:rPr>
        <w:t>lidstaten</w:t>
      </w:r>
      <w:r w:rsidRPr="00577C22">
        <w:rPr>
          <w:rFonts w:ascii="Times New Roman" w:hAnsi="Times New Roman"/>
          <w:spacing w:val="-5"/>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Europese</w:t>
      </w:r>
      <w:r w:rsidRPr="00577C22">
        <w:rPr>
          <w:rFonts w:ascii="Times New Roman" w:hAnsi="Times New Roman"/>
          <w:spacing w:val="-1"/>
          <w:sz w:val="24"/>
        </w:rPr>
        <w:t xml:space="preserve"> </w:t>
      </w:r>
      <w:r w:rsidRPr="00577C22">
        <w:rPr>
          <w:rFonts w:ascii="Times New Roman" w:hAnsi="Times New Roman"/>
          <w:sz w:val="24"/>
        </w:rPr>
        <w:t>Unie.</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1._Terugmeldplicht" w:id="19"/>
      <w:bookmarkEnd w:id="19"/>
      <w:r w:rsidRPr="00577C22">
        <w:rPr>
          <w:rFonts w:ascii="Times New Roman" w:hAnsi="Times New Roman"/>
          <w:b/>
          <w:bCs/>
          <w:sz w:val="24"/>
        </w:rPr>
        <w:t xml:space="preserve">Artikel 21. </w:t>
      </w:r>
      <w:proofErr w:type="spellStart"/>
      <w:r w:rsidRPr="00577C22">
        <w:rPr>
          <w:rFonts w:ascii="Times New Roman" w:hAnsi="Times New Roman"/>
          <w:b/>
          <w:bCs/>
          <w:sz w:val="24"/>
        </w:rPr>
        <w:t>Terugmeldplicht</w:t>
      </w:r>
      <w:proofErr w:type="spellEnd"/>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Een</w:t>
      </w:r>
      <w:r w:rsidRPr="00577C22">
        <w:rPr>
          <w:rFonts w:ascii="Times New Roman" w:hAnsi="Times New Roman"/>
          <w:spacing w:val="-2"/>
          <w:sz w:val="24"/>
        </w:rPr>
        <w:t xml:space="preserve"> </w:t>
      </w:r>
      <w:r w:rsidRPr="00577C22">
        <w:rPr>
          <w:rFonts w:ascii="Times New Roman" w:hAnsi="Times New Roman"/>
          <w:sz w:val="24"/>
        </w:rPr>
        <w:t>bevoegde</w:t>
      </w:r>
      <w:r w:rsidRPr="00577C22">
        <w:rPr>
          <w:rFonts w:ascii="Times New Roman" w:hAnsi="Times New Roman"/>
          <w:spacing w:val="-1"/>
          <w:sz w:val="24"/>
        </w:rPr>
        <w:t xml:space="preserve"> </w:t>
      </w:r>
      <w:r w:rsidRPr="00577C22">
        <w:rPr>
          <w:rFonts w:ascii="Times New Roman" w:hAnsi="Times New Roman"/>
          <w:sz w:val="24"/>
        </w:rPr>
        <w:t>autoriteit</w:t>
      </w:r>
      <w:r w:rsidRPr="00577C22">
        <w:rPr>
          <w:rFonts w:ascii="Times New Roman" w:hAnsi="Times New Roman"/>
          <w:spacing w:val="-3"/>
          <w:sz w:val="24"/>
        </w:rPr>
        <w:t xml:space="preserve"> </w:t>
      </w:r>
      <w:r w:rsidRPr="00577C22">
        <w:rPr>
          <w:rFonts w:ascii="Times New Roman" w:hAnsi="Times New Roman"/>
          <w:sz w:val="24"/>
        </w:rPr>
        <w:t>doet melding</w:t>
      </w:r>
      <w:r w:rsidRPr="00577C22">
        <w:rPr>
          <w:rFonts w:ascii="Times New Roman" w:hAnsi="Times New Roman"/>
          <w:spacing w:val="-1"/>
          <w:sz w:val="24"/>
        </w:rPr>
        <w:t xml:space="preserve"> </w:t>
      </w:r>
      <w:r w:rsidRPr="00577C22">
        <w:rPr>
          <w:rFonts w:ascii="Times New Roman" w:hAnsi="Times New Roman"/>
          <w:sz w:val="24"/>
        </w:rPr>
        <w:t>aan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beheerder</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iedere discrepantie</w:t>
      </w:r>
      <w:r w:rsidRPr="00577C22">
        <w:rPr>
          <w:rFonts w:ascii="Times New Roman" w:hAnsi="Times New Roman"/>
          <w:spacing w:val="-1"/>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zij</w:t>
      </w:r>
      <w:r w:rsidRPr="00577C22">
        <w:rPr>
          <w:rFonts w:ascii="Times New Roman" w:hAnsi="Times New Roman"/>
          <w:spacing w:val="-1"/>
          <w:sz w:val="24"/>
        </w:rPr>
        <w:t xml:space="preserve"> </w:t>
      </w:r>
      <w:r w:rsidRPr="00577C22">
        <w:rPr>
          <w:rFonts w:ascii="Times New Roman" w:hAnsi="Times New Roman"/>
          <w:sz w:val="24"/>
        </w:rPr>
        <w:t>aantreft tussen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gegeven</w:t>
      </w:r>
      <w:r w:rsidRPr="00577C22">
        <w:rPr>
          <w:rFonts w:ascii="Times New Roman" w:hAnsi="Times New Roman"/>
          <w:spacing w:val="-2"/>
          <w:sz w:val="24"/>
        </w:rPr>
        <w:t xml:space="preserve"> </w:t>
      </w:r>
      <w:r w:rsidRPr="00577C22">
        <w:rPr>
          <w:rFonts w:ascii="Times New Roman" w:hAnsi="Times New Roman"/>
          <w:sz w:val="24"/>
        </w:rPr>
        <w:t>omtrent een</w:t>
      </w:r>
      <w:r w:rsidRPr="00577C22">
        <w:rPr>
          <w:rFonts w:ascii="Times New Roman" w:hAnsi="Times New Roman"/>
          <w:spacing w:val="-2"/>
          <w:sz w:val="24"/>
        </w:rPr>
        <w:t xml:space="preserve"> </w:t>
      </w:r>
      <w:r w:rsidRPr="00577C22">
        <w:rPr>
          <w:rFonts w:ascii="Times New Roman" w:hAnsi="Times New Roman"/>
          <w:sz w:val="24"/>
        </w:rPr>
        <w:t>uiteindelijk belanghebbende</w:t>
      </w:r>
      <w:r w:rsidRPr="00577C22">
        <w:rPr>
          <w:rFonts w:ascii="Times New Roman" w:hAnsi="Times New Roman"/>
          <w:spacing w:val="-1"/>
          <w:sz w:val="24"/>
        </w:rPr>
        <w:t xml:space="preserve"> </w:t>
      </w:r>
      <w:r w:rsidRPr="00577C22">
        <w:rPr>
          <w:rFonts w:ascii="Times New Roman" w:hAnsi="Times New Roman"/>
          <w:sz w:val="24"/>
        </w:rPr>
        <w:t>dat zij</w:t>
      </w:r>
      <w:r w:rsidRPr="00577C22">
        <w:rPr>
          <w:rFonts w:ascii="Times New Roman" w:hAnsi="Times New Roman"/>
          <w:spacing w:val="-1"/>
          <w:sz w:val="24"/>
        </w:rPr>
        <w:t xml:space="preserve"> </w:t>
      </w:r>
      <w:r w:rsidRPr="00577C22">
        <w:rPr>
          <w:rFonts w:ascii="Times New Roman" w:hAnsi="Times New Roman"/>
          <w:sz w:val="24"/>
        </w:rPr>
        <w:t>verstrekt heeft gekregen</w:t>
      </w:r>
      <w:r w:rsidRPr="00577C22">
        <w:rPr>
          <w:rFonts w:ascii="Times New Roman" w:hAnsi="Times New Roman"/>
          <w:spacing w:val="-2"/>
          <w:sz w:val="24"/>
        </w:rPr>
        <w:t xml:space="preserve"> </w:t>
      </w:r>
      <w:r w:rsidRPr="00577C22">
        <w:rPr>
          <w:rFonts w:ascii="Times New Roman" w:hAnsi="Times New Roman"/>
          <w:sz w:val="24"/>
        </w:rPr>
        <w:t>uit</w:t>
      </w:r>
      <w:r w:rsidRPr="00577C22">
        <w:rPr>
          <w:rFonts w:ascii="Times New Roman" w:hAnsi="Times New Roman"/>
          <w:spacing w:val="-3"/>
          <w:sz w:val="24"/>
        </w:rPr>
        <w:t xml:space="preserve"> </w:t>
      </w:r>
      <w:r w:rsidRPr="00577C22">
        <w:rPr>
          <w:rFonts w:ascii="Times New Roman" w:hAnsi="Times New Roman"/>
          <w:sz w:val="24"/>
        </w:rPr>
        <w:t>het register</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 informatie</w:t>
      </w:r>
      <w:r w:rsidRPr="00577C22">
        <w:rPr>
          <w:rFonts w:ascii="Times New Roman" w:hAnsi="Times New Roman"/>
          <w:spacing w:val="-1"/>
          <w:sz w:val="24"/>
        </w:rPr>
        <w:t xml:space="preserve"> </w:t>
      </w:r>
      <w:r w:rsidRPr="00577C22">
        <w:rPr>
          <w:rFonts w:ascii="Times New Roman" w:hAnsi="Times New Roman"/>
          <w:sz w:val="24"/>
        </w:rPr>
        <w:t>waarover</w:t>
      </w:r>
      <w:r w:rsidRPr="00577C22">
        <w:rPr>
          <w:rFonts w:ascii="Times New Roman" w:hAnsi="Times New Roman"/>
          <w:spacing w:val="-1"/>
          <w:sz w:val="24"/>
        </w:rPr>
        <w:t xml:space="preserve"> </w:t>
      </w:r>
      <w:r w:rsidRPr="00577C22">
        <w:rPr>
          <w:rFonts w:ascii="Times New Roman" w:hAnsi="Times New Roman"/>
          <w:sz w:val="24"/>
        </w:rPr>
        <w:t>zij</w:t>
      </w:r>
      <w:r w:rsidRPr="00577C22">
        <w:rPr>
          <w:rFonts w:ascii="Times New Roman" w:hAnsi="Times New Roman"/>
          <w:spacing w:val="-1"/>
          <w:sz w:val="24"/>
        </w:rPr>
        <w:t xml:space="preserve"> </w:t>
      </w:r>
      <w:r w:rsidRPr="00577C22">
        <w:rPr>
          <w:rFonts w:ascii="Times New Roman" w:hAnsi="Times New Roman"/>
          <w:sz w:val="24"/>
        </w:rPr>
        <w:t>uit</w:t>
      </w:r>
      <w:r w:rsidRPr="00577C22">
        <w:rPr>
          <w:rFonts w:ascii="Times New Roman" w:hAnsi="Times New Roman"/>
          <w:spacing w:val="-3"/>
          <w:sz w:val="24"/>
        </w:rPr>
        <w:t xml:space="preserve"> </w:t>
      </w:r>
      <w:r w:rsidRPr="00577C22">
        <w:rPr>
          <w:rFonts w:ascii="Times New Roman" w:hAnsi="Times New Roman"/>
          <w:sz w:val="24"/>
        </w:rPr>
        <w:t>anderen</w:t>
      </w:r>
      <w:r w:rsidRPr="00577C22">
        <w:rPr>
          <w:rFonts w:ascii="Times New Roman" w:hAnsi="Times New Roman"/>
          <w:spacing w:val="-2"/>
          <w:sz w:val="24"/>
        </w:rPr>
        <w:t xml:space="preserve"> </w:t>
      </w:r>
      <w:r w:rsidRPr="00577C22">
        <w:rPr>
          <w:rFonts w:ascii="Times New Roman" w:hAnsi="Times New Roman"/>
          <w:sz w:val="24"/>
        </w:rPr>
        <w:t>hoofde</w:t>
      </w:r>
      <w:r w:rsidRPr="00577C22">
        <w:rPr>
          <w:rFonts w:ascii="Times New Roman" w:hAnsi="Times New Roman"/>
          <w:spacing w:val="-1"/>
          <w:sz w:val="24"/>
        </w:rPr>
        <w:t xml:space="preserve"> </w:t>
      </w:r>
      <w:r w:rsidRPr="00577C22">
        <w:rPr>
          <w:rFonts w:ascii="Times New Roman" w:hAnsi="Times New Roman"/>
          <w:sz w:val="24"/>
        </w:rPr>
        <w:t>beschikt.</w:t>
      </w:r>
    </w:p>
    <w:p w:rsidRPr="00D23B3B" w:rsidR="00577C22" w:rsidP="00577C22" w:rsidRDefault="00577C22">
      <w:pPr>
        <w:ind w:firstLine="284"/>
        <w:rPr>
          <w:rFonts w:ascii="Times New Roman" w:hAnsi="Times New Roman"/>
          <w:sz w:val="24"/>
        </w:rPr>
      </w:pPr>
      <w:r w:rsidRPr="00577C22">
        <w:rPr>
          <w:rFonts w:ascii="Times New Roman" w:hAnsi="Times New Roman"/>
          <w:sz w:val="24"/>
        </w:rPr>
        <w:t xml:space="preserve">2. Het eerste lid is niet van toepassing indien nakoming van de in dat lid neergelegde verplichting de uitoefening van de wettelijke taak of bevoegdheid van de betreffende </w:t>
      </w:r>
      <w:r w:rsidRPr="00D23B3B">
        <w:rPr>
          <w:rFonts w:ascii="Times New Roman" w:hAnsi="Times New Roman"/>
          <w:sz w:val="24"/>
        </w:rPr>
        <w:t>autoriteit onnodig zou</w:t>
      </w:r>
      <w:r w:rsidRPr="00D23B3B">
        <w:rPr>
          <w:rFonts w:ascii="Times New Roman" w:hAnsi="Times New Roman"/>
          <w:spacing w:val="-31"/>
          <w:sz w:val="24"/>
        </w:rPr>
        <w:t xml:space="preserve"> </w:t>
      </w:r>
      <w:r w:rsidRPr="00D23B3B">
        <w:rPr>
          <w:rFonts w:ascii="Times New Roman" w:hAnsi="Times New Roman"/>
          <w:sz w:val="24"/>
        </w:rPr>
        <w:t>doorkruisen.</w:t>
      </w: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3. Bij een melding als bedoeld in het eerste lid verstrekt een bevoegde autoriteit de gegevens, bedoeld in artikel 5, derde lid, waarover zij beschikt en kan zij de bescheiden, bedoeld in artikel 5, vierde lid, verstrekken waarover zij beschikt.</w:t>
      </w: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4. De beheerder bepaalt de wijze waarop een melding als bedoeld in het eerste lid wordt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bookmarkStart w:name="Artikel_22._[●]" w:id="20"/>
      <w:bookmarkEnd w:id="20"/>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7. HANDHAVING</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3._Last_onder_dwangsom" w:id="21"/>
      <w:bookmarkEnd w:id="21"/>
      <w:r w:rsidRPr="00577C22">
        <w:rPr>
          <w:rFonts w:ascii="Times New Roman" w:hAnsi="Times New Roman"/>
          <w:b/>
          <w:bCs/>
          <w:sz w:val="24"/>
        </w:rPr>
        <w:t>Artikel 22. Last onder dwangsom</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Onze Minister van Financiën kan een last onder dwangsom opleggen indien er sprake is van handelen in strijd met artikel 11, eerste of tweede lid, of artikel 12.</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4._Bestuurlijke_boete" w:id="22"/>
      <w:bookmarkEnd w:id="22"/>
      <w:r w:rsidRPr="00577C22">
        <w:rPr>
          <w:rFonts w:ascii="Times New Roman" w:hAnsi="Times New Roman"/>
          <w:b/>
          <w:bCs/>
          <w:sz w:val="24"/>
        </w:rPr>
        <w:t>Artikel 23. Bestuurlijke boete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Onze Minister van Financiën kan een bestuurlijke boete opleggen indien er sprake is van handelen in strijd met artikel 11, eerste of tweede lid, of artikel</w:t>
      </w:r>
      <w:r w:rsidRPr="00577C22">
        <w:rPr>
          <w:rFonts w:ascii="Times New Roman" w:hAnsi="Times New Roman"/>
          <w:spacing w:val="-27"/>
          <w:sz w:val="24"/>
        </w:rPr>
        <w:t xml:space="preserve"> </w:t>
      </w:r>
      <w:r w:rsidRPr="00577C22">
        <w:rPr>
          <w:rFonts w:ascii="Times New Roman" w:hAnsi="Times New Roman"/>
          <w:sz w:val="24"/>
        </w:rPr>
        <w:t>12.</w:t>
      </w:r>
    </w:p>
    <w:p w:rsidR="00577C22" w:rsidP="00577C22" w:rsidRDefault="00577C22">
      <w:pPr>
        <w:ind w:firstLine="284"/>
        <w:rPr>
          <w:rFonts w:ascii="Times New Roman" w:hAnsi="Times New Roman"/>
          <w:sz w:val="24"/>
        </w:rPr>
      </w:pPr>
      <w:r w:rsidRPr="00577C22">
        <w:rPr>
          <w:rFonts w:ascii="Times New Roman" w:hAnsi="Times New Roman"/>
          <w:sz w:val="24"/>
        </w:rPr>
        <w:t>2. De op grond van het eerste lid op te leggen bestuurlijke boete bedraagt ten hoogste het bedrag dat is vastgesteld voor de vierde categorie, bedoeld in artikel 23, vierde lid, van het Wetboek van</w:t>
      </w:r>
      <w:r w:rsidRPr="00577C22">
        <w:rPr>
          <w:rFonts w:ascii="Times New Roman" w:hAnsi="Times New Roman"/>
          <w:spacing w:val="-37"/>
          <w:sz w:val="24"/>
        </w:rPr>
        <w:t xml:space="preserve"> </w:t>
      </w:r>
      <w:r w:rsidRPr="00577C22">
        <w:rPr>
          <w:rFonts w:ascii="Times New Roman" w:hAnsi="Times New Roman"/>
          <w:sz w:val="24"/>
        </w:rPr>
        <w:t>Strafrecht.</w:t>
      </w:r>
    </w:p>
    <w:p w:rsidR="00D23B3B" w:rsidP="00D23B3B" w:rsidRDefault="00D23B3B">
      <w:pPr>
        <w:rPr>
          <w:rFonts w:ascii="Times New Roman" w:hAnsi="Times New Roman"/>
          <w:sz w:val="24"/>
        </w:rPr>
      </w:pPr>
    </w:p>
    <w:p w:rsidRPr="00D23B3B" w:rsidR="00D23B3B" w:rsidP="00D23B3B" w:rsidRDefault="00D23B3B">
      <w:pPr>
        <w:tabs>
          <w:tab w:val="left" w:pos="284"/>
        </w:tabs>
        <w:rPr>
          <w:rFonts w:ascii="Times New Roman" w:hAnsi="Times New Roman"/>
          <w:b/>
          <w:bCs/>
          <w:sz w:val="24"/>
        </w:rPr>
      </w:pPr>
      <w:r w:rsidRPr="00D23B3B">
        <w:rPr>
          <w:rFonts w:ascii="Times New Roman" w:hAnsi="Times New Roman"/>
          <w:b/>
          <w:bCs/>
          <w:sz w:val="24"/>
        </w:rPr>
        <w:t>Artikel 23a. Vorderen inlichtingen</w:t>
      </w:r>
    </w:p>
    <w:p w:rsidRPr="00D23B3B" w:rsidR="00D23B3B" w:rsidP="00D23B3B" w:rsidRDefault="00D23B3B">
      <w:pPr>
        <w:tabs>
          <w:tab w:val="left" w:pos="284"/>
        </w:tabs>
        <w:rPr>
          <w:rFonts w:ascii="Times New Roman" w:hAnsi="Times New Roman"/>
          <w:sz w:val="24"/>
        </w:rPr>
      </w:pPr>
    </w:p>
    <w:p w:rsidRPr="00D23B3B" w:rsidR="00D23B3B" w:rsidP="00D23B3B" w:rsidRDefault="00D23B3B">
      <w:pPr>
        <w:tabs>
          <w:tab w:val="left" w:pos="284"/>
        </w:tabs>
        <w:rPr>
          <w:rFonts w:ascii="Times New Roman" w:hAnsi="Times New Roman"/>
          <w:sz w:val="24"/>
        </w:rPr>
      </w:pPr>
      <w:r w:rsidRPr="00D23B3B">
        <w:rPr>
          <w:rFonts w:ascii="Times New Roman" w:hAnsi="Times New Roman"/>
          <w:sz w:val="24"/>
        </w:rPr>
        <w:tab/>
        <w:t xml:space="preserve">1. Onze Minister van Financiën is bevoegd van een trustee inlichtingen te vorderen die hij redelijkerwijs voor de vervulling van zijn taak, bedoeld in de artikelen 22 en 23, nodig heeft. Een trustee is verplicht aan Onze Minister van Financiën binnen de door hem gestelde </w:t>
      </w:r>
      <w:r w:rsidRPr="00D23B3B">
        <w:rPr>
          <w:rFonts w:ascii="Times New Roman" w:hAnsi="Times New Roman"/>
          <w:sz w:val="24"/>
        </w:rPr>
        <w:lastRenderedPageBreak/>
        <w:t>redelijke termijn alle medewerking te verlenen die deze redelijkerwijs kan vorderen bij de uitvoering van deze bevoegdheid.</w:t>
      </w:r>
    </w:p>
    <w:p w:rsidRPr="00577C22" w:rsidR="00D23B3B" w:rsidP="00D23B3B" w:rsidRDefault="00D23B3B">
      <w:pPr>
        <w:tabs>
          <w:tab w:val="left" w:pos="284"/>
        </w:tabs>
        <w:rPr>
          <w:rFonts w:ascii="Times New Roman" w:hAnsi="Times New Roman"/>
          <w:sz w:val="24"/>
        </w:rPr>
      </w:pPr>
      <w:r w:rsidRPr="00D23B3B">
        <w:rPr>
          <w:rFonts w:ascii="Times New Roman" w:hAnsi="Times New Roman"/>
          <w:sz w:val="24"/>
        </w:rPr>
        <w:tab/>
        <w:t>2. Het eerste lid is van overeenkomstige toepassing op een instelling die een melding als bedoeld in artikel 10c, eerste lid, van de Wet ter voorkoming van witwassen en financieren van terrorisme heeft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8. OVERIGE BEPALINGEN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5._Databankenrecht" w:id="23"/>
      <w:bookmarkEnd w:id="23"/>
      <w:r w:rsidRPr="00577C22">
        <w:rPr>
          <w:rFonts w:ascii="Times New Roman" w:hAnsi="Times New Roman"/>
          <w:b/>
          <w:bCs/>
          <w:sz w:val="24"/>
        </w:rPr>
        <w:t>Artikel 24. Databankenrecht</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Het recht, bedoeld in artikel 2, eerste lid, van de Databankenwet is, ten aanzien van het register bedoeld in artikel 4 van deze wet, voorbehouden aan de Staat der Nederlanden.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 xml:space="preserve">Artikel 25. </w:t>
      </w:r>
      <w:r w:rsidRPr="00577C22">
        <w:rPr>
          <w:rFonts w:ascii="Times New Roman" w:hAnsi="Times New Roman"/>
          <w:b/>
          <w:sz w:val="24"/>
        </w:rPr>
        <w:t>Mandaatverlening</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Onze Minister van Financiën verleent aan de voorzitter van de Kamer van Koophandel mandaat om:</w:t>
      </w:r>
    </w:p>
    <w:p w:rsidRPr="00577C22" w:rsidR="00577C22" w:rsidP="00577C22" w:rsidRDefault="00577C22">
      <w:pPr>
        <w:ind w:firstLine="284"/>
        <w:rPr>
          <w:rFonts w:ascii="Times New Roman" w:hAnsi="Times New Roman"/>
          <w:sz w:val="24"/>
        </w:rPr>
      </w:pPr>
      <w:r w:rsidRPr="00577C22">
        <w:rPr>
          <w:rFonts w:ascii="Times New Roman" w:hAnsi="Times New Roman"/>
          <w:sz w:val="24"/>
        </w:rPr>
        <w:t>a. besluiten te nemen als bedoeld in artikel 10, eerste lid, en artikel 11, derde lid;</w:t>
      </w:r>
    </w:p>
    <w:p w:rsidRPr="00577C22" w:rsidR="00577C22" w:rsidP="00577C22" w:rsidRDefault="00577C22">
      <w:pPr>
        <w:ind w:firstLine="284"/>
        <w:rPr>
          <w:rFonts w:ascii="Times New Roman" w:hAnsi="Times New Roman"/>
          <w:sz w:val="24"/>
        </w:rPr>
      </w:pPr>
      <w:r w:rsidRPr="00577C22">
        <w:rPr>
          <w:rFonts w:ascii="Times New Roman" w:hAnsi="Times New Roman"/>
          <w:sz w:val="24"/>
        </w:rPr>
        <w:t>b. te beslissen op bezwaarschriften tegen besluiten als bedoeld in onderdeel a, met dien verstande dat de persoon die betrokken is bij het besluitvormingsproces ten aanzien van het bezwaarschrift niet ook betrokken is geweest bij het besluitvormingsproces in eerste aanleg, voor zover het besluit waartegen het bezwaar zich richt, niet door hem in mandaat is genomen; en</w:t>
      </w:r>
    </w:p>
    <w:p w:rsidRPr="00577C22" w:rsidR="00577C22" w:rsidP="00577C22" w:rsidRDefault="00577C22">
      <w:pPr>
        <w:ind w:firstLine="284"/>
        <w:rPr>
          <w:rFonts w:ascii="Times New Roman" w:hAnsi="Times New Roman"/>
          <w:sz w:val="24"/>
        </w:rPr>
      </w:pPr>
      <w:r w:rsidRPr="00577C22">
        <w:rPr>
          <w:rFonts w:ascii="Times New Roman" w:hAnsi="Times New Roman"/>
          <w:sz w:val="24"/>
        </w:rPr>
        <w:t>c. in rechte op te treden en tegen rechterlijke uitspaken hoger beroep of cassatie in te stellen, dan wel af te zien van hoger beroep of cassatie.</w:t>
      </w: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2. De voorzitter van de Kamer van Koophandel kan ten aanzien van de in het eerste lid aan hem gemandateerde bevoegdheden </w:t>
      </w:r>
      <w:proofErr w:type="spellStart"/>
      <w:r w:rsidRPr="00577C22">
        <w:rPr>
          <w:rFonts w:ascii="Times New Roman" w:hAnsi="Times New Roman"/>
          <w:sz w:val="24"/>
        </w:rPr>
        <w:t>ondermandaat</w:t>
      </w:r>
      <w:proofErr w:type="spellEnd"/>
      <w:r w:rsidRPr="00577C22">
        <w:rPr>
          <w:rFonts w:ascii="Times New Roman" w:hAnsi="Times New Roman"/>
          <w:sz w:val="24"/>
        </w:rPr>
        <w:t xml:space="preserve"> verlenen aan één of meer onder hem ressorterende werknemers van de beheerder.</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9. WIJZIGING VAN ANDERE WETTEN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6._Wijziging_van_de_Wet_ter_voo" w:id="24"/>
      <w:bookmarkEnd w:id="24"/>
      <w:r w:rsidRPr="00577C22">
        <w:rPr>
          <w:rFonts w:ascii="Times New Roman" w:hAnsi="Times New Roman"/>
          <w:b/>
          <w:bCs/>
          <w:sz w:val="24"/>
        </w:rPr>
        <w:t>Artikel 26. Wijziging van de Wet ter voorkoming van witwassen en financieren van terrorisme</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De </w:t>
      </w:r>
      <w:r w:rsidRPr="00577C22">
        <w:rPr>
          <w:rFonts w:ascii="Times New Roman" w:hAnsi="Times New Roman"/>
          <w:bCs/>
          <w:sz w:val="24"/>
        </w:rPr>
        <w:t>Wet ter voorkoming van witwassen en financieren van terrorisme</w:t>
      </w:r>
      <w:r w:rsidRPr="00577C22">
        <w:rPr>
          <w:rFonts w:ascii="Times New Roman" w:hAnsi="Times New Roman"/>
          <w:b/>
          <w:bCs/>
          <w:sz w:val="24"/>
        </w:rPr>
        <w:t xml:space="preserve"> </w:t>
      </w:r>
      <w:r w:rsidRPr="00577C22">
        <w:rPr>
          <w:rFonts w:ascii="Times New Roman" w:hAnsi="Times New Roman"/>
          <w:sz w:val="24"/>
        </w:rPr>
        <w:t>wordt als volgt gewijzigd: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A</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3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Aan het derde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wordt toegevoegd:</w:t>
      </w:r>
      <w:r w:rsidRPr="00577C22">
        <w:rPr>
          <w:rFonts w:ascii="Times New Roman" w:hAnsi="Times New Roman"/>
          <w:spacing w:val="-1"/>
          <w:sz w:val="24"/>
        </w:rPr>
        <w:t xml:space="preserve"> </w:t>
      </w:r>
      <w:r w:rsidRPr="00577C22">
        <w:rPr>
          <w:rFonts w:ascii="Times New Roman" w:hAnsi="Times New Roman"/>
          <w:sz w:val="24"/>
        </w:rPr>
        <w:t>Indien</w:t>
      </w:r>
      <w:r w:rsidRPr="00577C22">
        <w:rPr>
          <w:rFonts w:ascii="Times New Roman" w:hAnsi="Times New Roman"/>
          <w:spacing w:val="-2"/>
          <w:sz w:val="24"/>
        </w:rPr>
        <w:t xml:space="preserve">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cliënt bij</w:t>
      </w:r>
      <w:r w:rsidRPr="00577C22">
        <w:rPr>
          <w:rFonts w:ascii="Times New Roman" w:hAnsi="Times New Roman"/>
          <w:spacing w:val="-1"/>
          <w:sz w:val="24"/>
        </w:rPr>
        <w:t xml:space="preserve"> </w:t>
      </w:r>
      <w:r w:rsidRPr="00577C22">
        <w:rPr>
          <w:rFonts w:ascii="Times New Roman" w:hAnsi="Times New Roman"/>
          <w:sz w:val="24"/>
        </w:rPr>
        <w:t>het aangaan</w:t>
      </w:r>
      <w:r w:rsidRPr="00577C22">
        <w:rPr>
          <w:rFonts w:ascii="Times New Roman" w:hAnsi="Times New Roman"/>
          <w:spacing w:val="-2"/>
          <w:sz w:val="24"/>
        </w:rPr>
        <w:t xml:space="preserve"> </w:t>
      </w:r>
      <w:r w:rsidRPr="00577C22">
        <w:rPr>
          <w:rFonts w:ascii="Times New Roman" w:hAnsi="Times New Roman"/>
          <w:sz w:val="24"/>
        </w:rPr>
        <w:t>van een</w:t>
      </w:r>
      <w:r w:rsidRPr="00577C22">
        <w:rPr>
          <w:rFonts w:ascii="Times New Roman" w:hAnsi="Times New Roman"/>
          <w:spacing w:val="-2"/>
          <w:sz w:val="24"/>
        </w:rPr>
        <w:t xml:space="preserve"> </w:t>
      </w:r>
      <w:r w:rsidRPr="00577C22">
        <w:rPr>
          <w:rFonts w:ascii="Times New Roman" w:hAnsi="Times New Roman"/>
          <w:sz w:val="24"/>
        </w:rPr>
        <w:t>zakelijke</w:t>
      </w:r>
      <w:r w:rsidRPr="00577C22">
        <w:rPr>
          <w:rFonts w:ascii="Times New Roman" w:hAnsi="Times New Roman"/>
          <w:spacing w:val="-1"/>
          <w:sz w:val="24"/>
        </w:rPr>
        <w:t xml:space="preserve"> </w:t>
      </w:r>
      <w:r w:rsidRPr="00577C22">
        <w:rPr>
          <w:rFonts w:ascii="Times New Roman" w:hAnsi="Times New Roman"/>
          <w:sz w:val="24"/>
        </w:rPr>
        <w:t>relatie</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het verrichten van </w:t>
      </w:r>
      <w:r w:rsidRPr="00577C22">
        <w:rPr>
          <w:rFonts w:ascii="Times New Roman" w:hAnsi="Times New Roman"/>
          <w:sz w:val="24"/>
        </w:rPr>
        <w:t>een</w:t>
      </w:r>
      <w:r w:rsidRPr="00577C22">
        <w:rPr>
          <w:rFonts w:ascii="Times New Roman" w:hAnsi="Times New Roman"/>
          <w:spacing w:val="-2"/>
          <w:sz w:val="24"/>
        </w:rPr>
        <w:t xml:space="preserve"> </w:t>
      </w:r>
      <w:r w:rsidRPr="00577C22">
        <w:rPr>
          <w:rFonts w:ascii="Times New Roman" w:hAnsi="Times New Roman"/>
          <w:sz w:val="24"/>
        </w:rPr>
        <w:t>incidentele</w:t>
      </w:r>
      <w:r w:rsidRPr="00577C22">
        <w:rPr>
          <w:rFonts w:ascii="Times New Roman" w:hAnsi="Times New Roman"/>
          <w:spacing w:val="-1"/>
          <w:sz w:val="24"/>
        </w:rPr>
        <w:t xml:space="preserve"> </w:t>
      </w:r>
      <w:r w:rsidRPr="00577C22">
        <w:rPr>
          <w:rFonts w:ascii="Times New Roman" w:hAnsi="Times New Roman"/>
          <w:sz w:val="24"/>
        </w:rPr>
        <w:t>transactie</w:t>
      </w:r>
      <w:r w:rsidRPr="00577C22">
        <w:rPr>
          <w:rFonts w:ascii="Times New Roman" w:hAnsi="Times New Roman"/>
          <w:spacing w:val="-1"/>
          <w:sz w:val="24"/>
        </w:rPr>
        <w:t xml:space="preserve"> </w:t>
      </w:r>
      <w:r w:rsidRPr="00577C22">
        <w:rPr>
          <w:rFonts w:ascii="Times New Roman" w:hAnsi="Times New Roman"/>
          <w:sz w:val="24"/>
        </w:rPr>
        <w:t>boven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drempels</w:t>
      </w:r>
      <w:r w:rsidRPr="00577C22">
        <w:rPr>
          <w:rFonts w:ascii="Times New Roman" w:hAnsi="Times New Roman"/>
          <w:spacing w:val="-1"/>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 artikel 3,</w:t>
      </w:r>
      <w:r w:rsidRPr="00577C22">
        <w:rPr>
          <w:rFonts w:ascii="Times New Roman" w:hAnsi="Times New Roman"/>
          <w:spacing w:val="-2"/>
          <w:sz w:val="24"/>
        </w:rPr>
        <w:t xml:space="preserve"> </w:t>
      </w:r>
      <w:r w:rsidRPr="00577C22">
        <w:rPr>
          <w:rFonts w:ascii="Times New Roman" w:hAnsi="Times New Roman"/>
          <w:sz w:val="24"/>
        </w:rPr>
        <w:t>vijfde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onderdelen</w:t>
      </w:r>
      <w:r w:rsidRPr="00577C22">
        <w:rPr>
          <w:rFonts w:ascii="Times New Roman" w:hAnsi="Times New Roman"/>
          <w:spacing w:val="-2"/>
          <w:sz w:val="24"/>
        </w:rPr>
        <w:t xml:space="preserve"> </w:t>
      </w:r>
      <w:r w:rsidRPr="00577C22">
        <w:rPr>
          <w:rFonts w:ascii="Times New Roman" w:hAnsi="Times New Roman"/>
          <w:sz w:val="24"/>
        </w:rPr>
        <w:t>b</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g,</w:t>
      </w:r>
      <w:r w:rsidRPr="00577C22">
        <w:rPr>
          <w:rFonts w:ascii="Times New Roman" w:hAnsi="Times New Roman"/>
          <w:spacing w:val="-2"/>
          <w:sz w:val="24"/>
        </w:rPr>
        <w:t xml:space="preserve"> </w:t>
      </w:r>
      <w:r w:rsidRPr="00577C22">
        <w:rPr>
          <w:rFonts w:ascii="Times New Roman" w:hAnsi="Times New Roman"/>
          <w:sz w:val="24"/>
        </w:rPr>
        <w:t>zesde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1"/>
          <w:sz w:val="24"/>
        </w:rPr>
        <w:t xml:space="preserve"> </w:t>
      </w:r>
      <w:r w:rsidRPr="00577C22">
        <w:rPr>
          <w:rFonts w:ascii="Times New Roman" w:hAnsi="Times New Roman"/>
          <w:sz w:val="24"/>
        </w:rPr>
        <w:t>of</w:t>
      </w:r>
      <w:r w:rsidRPr="00577C22">
        <w:rPr>
          <w:rFonts w:ascii="Times New Roman" w:hAnsi="Times New Roman"/>
          <w:spacing w:val="-2"/>
          <w:sz w:val="24"/>
        </w:rPr>
        <w:t xml:space="preserve"> </w:t>
      </w:r>
      <w:r w:rsidRPr="00577C22">
        <w:rPr>
          <w:rFonts w:ascii="Times New Roman" w:hAnsi="Times New Roman"/>
          <w:sz w:val="24"/>
        </w:rPr>
        <w:t>zevende</w:t>
      </w:r>
      <w:r w:rsidRPr="00577C22">
        <w:rPr>
          <w:rFonts w:ascii="Times New Roman" w:hAnsi="Times New Roman"/>
          <w:spacing w:val="-1"/>
          <w:sz w:val="24"/>
        </w:rPr>
        <w:t xml:space="preserve"> </w:t>
      </w:r>
      <w:r w:rsidRPr="00577C22">
        <w:rPr>
          <w:rFonts w:ascii="Times New Roman" w:hAnsi="Times New Roman"/>
          <w:sz w:val="24"/>
        </w:rPr>
        <w:t>lid,</w:t>
      </w:r>
      <w:r w:rsidRPr="00577C22">
        <w:rPr>
          <w:rFonts w:ascii="Times New Roman" w:hAnsi="Times New Roman"/>
          <w:spacing w:val="-2"/>
          <w:sz w:val="24"/>
        </w:rPr>
        <w:t xml:space="preserve"> </w:t>
      </w:r>
      <w:r w:rsidRPr="00577C22">
        <w:rPr>
          <w:rFonts w:ascii="Times New Roman" w:hAnsi="Times New Roman"/>
          <w:sz w:val="24"/>
        </w:rPr>
        <w:t>handelt in</w:t>
      </w:r>
      <w:r w:rsidRPr="00577C22">
        <w:rPr>
          <w:rFonts w:ascii="Times New Roman" w:hAnsi="Times New Roman"/>
          <w:spacing w:val="-2"/>
          <w:sz w:val="24"/>
        </w:rPr>
        <w:t xml:space="preserve"> </w:t>
      </w:r>
      <w:r w:rsidRPr="00577C22">
        <w:rPr>
          <w:rFonts w:ascii="Times New Roman" w:hAnsi="Times New Roman"/>
          <w:sz w:val="24"/>
        </w:rPr>
        <w:t>de hoedanigheid</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trustee,</w:t>
      </w:r>
      <w:r w:rsidRPr="00577C22">
        <w:rPr>
          <w:rFonts w:ascii="Times New Roman" w:hAnsi="Times New Roman"/>
          <w:spacing w:val="-2"/>
          <w:sz w:val="24"/>
        </w:rPr>
        <w:t xml:space="preserve"> </w:t>
      </w:r>
      <w:r w:rsidRPr="00577C22">
        <w:rPr>
          <w:rFonts w:ascii="Times New Roman" w:hAnsi="Times New Roman"/>
          <w:sz w:val="24"/>
        </w:rPr>
        <w:t>dan</w:t>
      </w:r>
      <w:r w:rsidRPr="00577C22">
        <w:rPr>
          <w:rFonts w:ascii="Times New Roman" w:hAnsi="Times New Roman"/>
          <w:spacing w:val="-2"/>
          <w:sz w:val="24"/>
        </w:rPr>
        <w:t xml:space="preserve"> </w:t>
      </w:r>
      <w:r w:rsidRPr="00577C22">
        <w:rPr>
          <w:rFonts w:ascii="Times New Roman" w:hAnsi="Times New Roman"/>
          <w:sz w:val="24"/>
        </w:rPr>
        <w:t>stelt de</w:t>
      </w:r>
      <w:r w:rsidRPr="00577C22">
        <w:rPr>
          <w:rFonts w:ascii="Times New Roman" w:hAnsi="Times New Roman"/>
          <w:spacing w:val="-1"/>
          <w:sz w:val="24"/>
        </w:rPr>
        <w:t xml:space="preserve"> </w:t>
      </w:r>
      <w:r w:rsidRPr="00577C22">
        <w:rPr>
          <w:rFonts w:ascii="Times New Roman" w:hAnsi="Times New Roman"/>
          <w:sz w:val="24"/>
        </w:rPr>
        <w:t>cliënt de</w:t>
      </w:r>
      <w:r w:rsidRPr="00577C22">
        <w:rPr>
          <w:rFonts w:ascii="Times New Roman" w:hAnsi="Times New Roman"/>
          <w:spacing w:val="-1"/>
          <w:sz w:val="24"/>
        </w:rPr>
        <w:t xml:space="preserve"> </w:t>
      </w:r>
      <w:r w:rsidRPr="00577C22">
        <w:rPr>
          <w:rFonts w:ascii="Times New Roman" w:hAnsi="Times New Roman"/>
          <w:sz w:val="24"/>
        </w:rPr>
        <w:t>instelling</w:t>
      </w:r>
      <w:r w:rsidRPr="00577C22">
        <w:rPr>
          <w:rFonts w:ascii="Times New Roman" w:hAnsi="Times New Roman"/>
          <w:spacing w:val="-1"/>
          <w:sz w:val="24"/>
        </w:rPr>
        <w:t xml:space="preserve"> </w:t>
      </w:r>
      <w:r w:rsidRPr="00577C22">
        <w:rPr>
          <w:rFonts w:ascii="Times New Roman" w:hAnsi="Times New Roman"/>
          <w:sz w:val="24"/>
        </w:rPr>
        <w:t>met spoed</w:t>
      </w:r>
      <w:r w:rsidRPr="00577C22">
        <w:rPr>
          <w:rFonts w:ascii="Times New Roman" w:hAnsi="Times New Roman"/>
          <w:spacing w:val="-1"/>
          <w:sz w:val="24"/>
        </w:rPr>
        <w:t xml:space="preserve"> </w:t>
      </w:r>
      <w:r w:rsidRPr="00577C22">
        <w:rPr>
          <w:rFonts w:ascii="Times New Roman" w:hAnsi="Times New Roman"/>
          <w:sz w:val="24"/>
        </w:rPr>
        <w:t>op</w:t>
      </w:r>
      <w:r w:rsidRPr="00577C22">
        <w:rPr>
          <w:rFonts w:ascii="Times New Roman" w:hAnsi="Times New Roman"/>
          <w:spacing w:val="-1"/>
          <w:sz w:val="24"/>
        </w:rPr>
        <w:t xml:space="preserve"> </w:t>
      </w:r>
      <w:r w:rsidRPr="00577C22">
        <w:rPr>
          <w:rFonts w:ascii="Times New Roman" w:hAnsi="Times New Roman"/>
          <w:sz w:val="24"/>
        </w:rPr>
        <w:t>de hoogte</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die</w:t>
      </w:r>
      <w:r w:rsidRPr="00577C22">
        <w:rPr>
          <w:rFonts w:ascii="Times New Roman" w:hAnsi="Times New Roman"/>
          <w:spacing w:val="-1"/>
          <w:sz w:val="24"/>
        </w:rPr>
        <w:t xml:space="preserve"> </w:t>
      </w:r>
      <w:r w:rsidRPr="00577C22">
        <w:rPr>
          <w:rFonts w:ascii="Times New Roman" w:hAnsi="Times New Roman"/>
          <w:sz w:val="24"/>
        </w:rPr>
        <w:t>hoedanigheid</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verstrekt aan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instelling</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w:t>
      </w:r>
      <w:r w:rsidRPr="00577C22">
        <w:rPr>
          <w:rFonts w:ascii="Times New Roman" w:hAnsi="Times New Roman"/>
          <w:spacing w:val="-1"/>
          <w:sz w:val="24"/>
        </w:rPr>
        <w:t xml:space="preserve"> </w:t>
      </w:r>
      <w:r w:rsidRPr="00577C22">
        <w:rPr>
          <w:rFonts w:ascii="Times New Roman" w:hAnsi="Times New Roman"/>
          <w:sz w:val="24"/>
        </w:rPr>
        <w:t>5</w:t>
      </w:r>
      <w:r w:rsidRPr="00577C22">
        <w:rPr>
          <w:rFonts w:ascii="Times New Roman" w:hAnsi="Times New Roman"/>
          <w:spacing w:val="-1"/>
          <w:sz w:val="24"/>
        </w:rPr>
        <w:t xml:space="preserve"> </w:t>
      </w:r>
      <w:r w:rsidRPr="00577C22">
        <w:rPr>
          <w:rFonts w:ascii="Times New Roman" w:hAnsi="Times New Roman"/>
          <w:sz w:val="24"/>
        </w:rPr>
        <w:t>van de</w:t>
      </w:r>
      <w:r w:rsidRPr="00577C22">
        <w:rPr>
          <w:rFonts w:ascii="Times New Roman" w:hAnsi="Times New Roman"/>
          <w:spacing w:val="-1"/>
          <w:sz w:val="24"/>
        </w:rPr>
        <w:t xml:space="preserve"> </w:t>
      </w:r>
      <w:r w:rsidRPr="00577C22">
        <w:rPr>
          <w:rFonts w:ascii="Times New Roman" w:hAnsi="Times New Roman"/>
          <w:sz w:val="24"/>
        </w:rPr>
        <w:t>Implementatiewet registratie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trusts</w:t>
      </w:r>
      <w:r w:rsidRPr="00577C22">
        <w:rPr>
          <w:rFonts w:ascii="Times New Roman" w:hAnsi="Times New Roman"/>
          <w:spacing w:val="-1"/>
          <w:sz w:val="24"/>
        </w:rPr>
        <w:t xml:space="preserve"> </w:t>
      </w:r>
      <w:r w:rsidRPr="00577C22">
        <w:rPr>
          <w:rFonts w:ascii="Times New Roman" w:hAnsi="Times New Roman"/>
          <w:sz w:val="24"/>
        </w:rPr>
        <w:t>en 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constructies</w:t>
      </w:r>
      <w:r w:rsidRPr="00577C22">
        <w:rPr>
          <w:rFonts w:ascii="Times New Roman" w:hAnsi="Times New Roman"/>
          <w:spacing w:val="-1"/>
          <w:sz w:val="24"/>
        </w:rPr>
        <w:t xml:space="preserve"> </w:t>
      </w:r>
      <w:r w:rsidRPr="00577C22">
        <w:rPr>
          <w:rFonts w:ascii="Times New Roman" w:hAnsi="Times New Roman"/>
          <w:sz w:val="24"/>
        </w:rPr>
        <w:t>bedoelde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In het vijftiende lid wordt na “de Handelsregisterwet 2007” ingevoegd: , of de informatie in het register, bedoeld in artikel 4 van de Implementatiewet registratie uiteindelijk belanghebbenden van trusts en soortgelijke juridische</w:t>
      </w:r>
      <w:r w:rsidRPr="00577C22">
        <w:rPr>
          <w:rFonts w:ascii="Times New Roman" w:hAnsi="Times New Roman"/>
          <w:spacing w:val="-32"/>
          <w:sz w:val="24"/>
        </w:rPr>
        <w:t xml:space="preserve"> </w:t>
      </w:r>
      <w:r w:rsidRPr="00577C22">
        <w:rPr>
          <w:rFonts w:ascii="Times New Roman" w:hAnsi="Times New Roman"/>
          <w:sz w:val="24"/>
        </w:rPr>
        <w:t>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B</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Aan artikel 4 wordt een lid toegevoegd, 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7. Bij het aangaan van een nieuwe zakelijke relatie met een cliënt als bedoeld in artikel 3, derde lid, beschikt de instelling over een bewijs van inschrijving in het register, bedoeld in artikel 4 van de Implementatiewet registratie uiteindelijk belanghebbenden van trusts en soortgelijke juridische constructies dan wel in een ander register als bedoeld in artikel 31 van de vierde anti- witwasrichtlijn dat in een andere lidstaat van de Europese Unie wordt bijgehouden, en stelt de instelling vast of de uiteindelijk belanghebbenden van de cliënt zijn geregistreerd als bedoeld in artikel 11 van de Implementatiewet registratie uiteindelijk belanghebbenden van trusts en soortgelijke juridische 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w w:val="99"/>
          <w:sz w:val="24"/>
        </w:rPr>
      </w:pPr>
      <w:r w:rsidRPr="00577C22">
        <w:rPr>
          <w:rFonts w:ascii="Times New Roman" w:hAnsi="Times New Roman"/>
          <w:w w:val="99"/>
          <w:sz w:val="24"/>
        </w:rPr>
        <w:t>C</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10a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het eerste lid wordt na “of andere juridische entiteit” ingevoegd “dan wel over een trust of een soortgelijke juridische constructie als bedoeld in artikel 2, derde lid, en artikel 3 van de Implementatiewet registratie uiteindelijk belanghebbenden van trusts en soortgelijke juridische</w:t>
      </w:r>
      <w:r w:rsidRPr="00577C22">
        <w:rPr>
          <w:rFonts w:ascii="Times New Roman" w:hAnsi="Times New Roman"/>
          <w:spacing w:val="-43"/>
          <w:sz w:val="24"/>
        </w:rPr>
        <w:t xml:space="preserve"> </w:t>
      </w:r>
      <w:r w:rsidRPr="00577C22">
        <w:rPr>
          <w:rFonts w:ascii="Times New Roman" w:hAnsi="Times New Roman"/>
          <w:sz w:val="24"/>
        </w:rPr>
        <w:t>constructies”.</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Onder vernummering van het derde tot vijfde lid, worden twee leden ingevoegd,</w:t>
      </w:r>
      <w:r w:rsidRPr="00577C22">
        <w:rPr>
          <w:rFonts w:ascii="Times New Roman" w:hAnsi="Times New Roman"/>
          <w:spacing w:val="-13"/>
          <w:sz w:val="24"/>
        </w:rPr>
        <w:t xml:space="preserve"> </w:t>
      </w:r>
      <w:r w:rsidRPr="00577C22">
        <w:rPr>
          <w:rFonts w:ascii="Times New Roman" w:hAnsi="Times New Roman"/>
          <w:sz w:val="24"/>
        </w:rPr>
        <w:t>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In deze paragraaf wordt onder een trust of soortgelijke juridische constructie verstaan: een trust of soortgelijke juridische constructie als bedoeld in artikel 2, derde lid, en artikel 3 van de Implementatiewet registratie uiteindelijk belanghebbenden van trusts en soortgelijke juridische</w:t>
      </w:r>
      <w:r w:rsidRPr="00577C22">
        <w:rPr>
          <w:rFonts w:ascii="Times New Roman" w:hAnsi="Times New Roman"/>
          <w:spacing w:val="-42"/>
          <w:sz w:val="24"/>
        </w:rPr>
        <w:t xml:space="preserve"> </w:t>
      </w:r>
      <w:r w:rsidRPr="00577C22">
        <w:rPr>
          <w:rFonts w:ascii="Times New Roman" w:hAnsi="Times New Roman"/>
          <w:sz w:val="24"/>
        </w:rPr>
        <w:t>constructies.</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In deze paragraaf wordt een soortgelijke juridische constructie gelijkgesteld aan een trust en wordt onder een trustee mede verstaan degene die in een soortgelijke juridische constructie een vergelijkbare positie heeft als een trustee in een</w:t>
      </w:r>
      <w:r w:rsidRPr="00577C22">
        <w:rPr>
          <w:rFonts w:ascii="Times New Roman" w:hAnsi="Times New Roman"/>
          <w:spacing w:val="-38"/>
          <w:sz w:val="24"/>
        </w:rPr>
        <w:t xml:space="preserve"> </w:t>
      </w:r>
      <w:r w:rsidRPr="00577C22">
        <w:rPr>
          <w:rFonts w:ascii="Times New Roman" w:hAnsi="Times New Roman"/>
          <w:sz w:val="24"/>
        </w:rPr>
        <w:t>trust.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Aan artikel 10b worden twee leden toegevoegd, luidende:</w:t>
      </w:r>
    </w:p>
    <w:p w:rsidRPr="00577C22" w:rsidR="00577C22" w:rsidP="00577C22" w:rsidRDefault="00577C22">
      <w:pPr>
        <w:ind w:firstLine="284"/>
        <w:rPr>
          <w:rFonts w:ascii="Times New Roman" w:hAnsi="Times New Roman"/>
          <w:sz w:val="24"/>
        </w:rPr>
      </w:pPr>
      <w:r w:rsidRPr="00577C22">
        <w:rPr>
          <w:rFonts w:ascii="Times New Roman" w:hAnsi="Times New Roman"/>
          <w:sz w:val="24"/>
        </w:rPr>
        <w:t>3. Trustees</w:t>
      </w:r>
      <w:r w:rsidRPr="00577C22">
        <w:rPr>
          <w:rFonts w:ascii="Times New Roman" w:hAnsi="Times New Roman"/>
          <w:spacing w:val="-1"/>
          <w:sz w:val="24"/>
        </w:rPr>
        <w:t xml:space="preserve"> </w:t>
      </w:r>
      <w:r w:rsidRPr="00577C22">
        <w:rPr>
          <w:rFonts w:ascii="Times New Roman" w:hAnsi="Times New Roman"/>
          <w:sz w:val="24"/>
        </w:rPr>
        <w:t>winnen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bedoeld</w:t>
      </w:r>
      <w:r w:rsidRPr="00577C22">
        <w:rPr>
          <w:rFonts w:ascii="Times New Roman" w:hAnsi="Times New Roman"/>
          <w:spacing w:val="-1"/>
          <w:sz w:val="24"/>
        </w:rPr>
        <w:t xml:space="preserve"> </w:t>
      </w:r>
      <w:r w:rsidRPr="00577C22">
        <w:rPr>
          <w:rFonts w:ascii="Times New Roman" w:hAnsi="Times New Roman"/>
          <w:sz w:val="24"/>
        </w:rPr>
        <w:t>in</w:t>
      </w:r>
      <w:r w:rsidRPr="00577C22">
        <w:rPr>
          <w:rFonts w:ascii="Times New Roman" w:hAnsi="Times New Roman"/>
          <w:spacing w:val="-2"/>
          <w:sz w:val="24"/>
        </w:rPr>
        <w:t xml:space="preserve"> </w:t>
      </w:r>
      <w:r w:rsidRPr="00577C22">
        <w:rPr>
          <w:rFonts w:ascii="Times New Roman" w:hAnsi="Times New Roman"/>
          <w:sz w:val="24"/>
        </w:rPr>
        <w:t>artikel 5</w:t>
      </w:r>
      <w:r w:rsidRPr="00577C22">
        <w:rPr>
          <w:rFonts w:ascii="Times New Roman" w:hAnsi="Times New Roman"/>
          <w:spacing w:val="-1"/>
          <w:sz w:val="24"/>
        </w:rPr>
        <w:t xml:space="preserve"> </w:t>
      </w:r>
      <w:r w:rsidRPr="00577C22">
        <w:rPr>
          <w:rFonts w:ascii="Times New Roman" w:hAnsi="Times New Roman"/>
          <w:sz w:val="24"/>
        </w:rPr>
        <w:t>van</w:t>
      </w:r>
      <w:r w:rsidRPr="00577C22">
        <w:rPr>
          <w:rFonts w:ascii="Times New Roman" w:hAnsi="Times New Roman"/>
          <w:spacing w:val="-2"/>
          <w:sz w:val="24"/>
        </w:rPr>
        <w:t xml:space="preserve"> </w:t>
      </w:r>
      <w:r w:rsidRPr="00577C22">
        <w:rPr>
          <w:rFonts w:ascii="Times New Roman" w:hAnsi="Times New Roman"/>
          <w:sz w:val="24"/>
        </w:rPr>
        <w:t>de Implementatiewet registratie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w:t>
      </w:r>
      <w:r w:rsidRPr="00577C22">
        <w:rPr>
          <w:rFonts w:ascii="Times New Roman" w:hAnsi="Times New Roman"/>
          <w:spacing w:val="-2"/>
          <w:sz w:val="24"/>
        </w:rPr>
        <w:t xml:space="preserve"> </w:t>
      </w:r>
      <w:r w:rsidRPr="00577C22">
        <w:rPr>
          <w:rFonts w:ascii="Times New Roman" w:hAnsi="Times New Roman"/>
          <w:sz w:val="24"/>
        </w:rPr>
        <w:t>van trusts</w:t>
      </w:r>
      <w:r w:rsidRPr="00577C22">
        <w:rPr>
          <w:rFonts w:ascii="Times New Roman" w:hAnsi="Times New Roman"/>
          <w:spacing w:val="-1"/>
          <w:sz w:val="24"/>
        </w:rPr>
        <w:t xml:space="preserve"> </w:t>
      </w:r>
      <w:r w:rsidRPr="00577C22">
        <w:rPr>
          <w:rFonts w:ascii="Times New Roman" w:hAnsi="Times New Roman"/>
          <w:sz w:val="24"/>
        </w:rPr>
        <w:t>en soortgelijke</w:t>
      </w:r>
      <w:r w:rsidRPr="00577C22">
        <w:rPr>
          <w:rFonts w:ascii="Times New Roman" w:hAnsi="Times New Roman"/>
          <w:spacing w:val="-1"/>
          <w:sz w:val="24"/>
        </w:rPr>
        <w:t xml:space="preserve"> </w:t>
      </w:r>
      <w:r w:rsidRPr="00577C22">
        <w:rPr>
          <w:rFonts w:ascii="Times New Roman" w:hAnsi="Times New Roman"/>
          <w:sz w:val="24"/>
        </w:rPr>
        <w:t>juridische</w:t>
      </w:r>
      <w:r w:rsidRPr="00577C22">
        <w:rPr>
          <w:rFonts w:ascii="Times New Roman" w:hAnsi="Times New Roman"/>
          <w:spacing w:val="-1"/>
          <w:sz w:val="24"/>
        </w:rPr>
        <w:t xml:space="preserve"> </w:t>
      </w:r>
      <w:r w:rsidRPr="00577C22">
        <w:rPr>
          <w:rFonts w:ascii="Times New Roman" w:hAnsi="Times New Roman"/>
          <w:sz w:val="24"/>
        </w:rPr>
        <w:t>constructies,</w:t>
      </w:r>
      <w:r w:rsidRPr="00577C22">
        <w:rPr>
          <w:rFonts w:ascii="Times New Roman" w:hAnsi="Times New Roman"/>
          <w:spacing w:val="-2"/>
          <w:sz w:val="24"/>
        </w:rPr>
        <w:t xml:space="preserve"> </w:t>
      </w:r>
      <w:r w:rsidRPr="00577C22">
        <w:rPr>
          <w:rFonts w:ascii="Times New Roman" w:hAnsi="Times New Roman"/>
          <w:sz w:val="24"/>
        </w:rPr>
        <w:t>over</w:t>
      </w:r>
      <w:r w:rsidRPr="00577C22">
        <w:rPr>
          <w:rFonts w:ascii="Times New Roman" w:hAnsi="Times New Roman"/>
          <w:spacing w:val="-1"/>
          <w:sz w:val="24"/>
        </w:rPr>
        <w:t xml:space="preserve"> </w:t>
      </w:r>
      <w:r w:rsidRPr="00577C22">
        <w:rPr>
          <w:rFonts w:ascii="Times New Roman" w:hAnsi="Times New Roman"/>
          <w:sz w:val="24"/>
        </w:rPr>
        <w:t>wie</w:t>
      </w:r>
      <w:r w:rsidRPr="00577C22">
        <w:rPr>
          <w:rFonts w:ascii="Times New Roman" w:hAnsi="Times New Roman"/>
          <w:spacing w:val="-1"/>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uiteindelijk</w:t>
      </w:r>
      <w:r w:rsidRPr="00577C22">
        <w:rPr>
          <w:rFonts w:ascii="Times New Roman" w:hAnsi="Times New Roman"/>
          <w:spacing w:val="-2"/>
          <w:sz w:val="24"/>
        </w:rPr>
        <w:t xml:space="preserve"> </w:t>
      </w:r>
      <w:r w:rsidRPr="00577C22">
        <w:rPr>
          <w:rFonts w:ascii="Times New Roman" w:hAnsi="Times New Roman"/>
          <w:sz w:val="24"/>
        </w:rPr>
        <w:t>belanghebbenden van</w:t>
      </w:r>
      <w:r w:rsidRPr="00577C22">
        <w:rPr>
          <w:rFonts w:ascii="Times New Roman" w:hAnsi="Times New Roman"/>
          <w:spacing w:val="-2"/>
          <w:sz w:val="24"/>
        </w:rPr>
        <w:t xml:space="preserve"> </w:t>
      </w:r>
      <w:r w:rsidRPr="00577C22">
        <w:rPr>
          <w:rFonts w:ascii="Times New Roman" w:hAnsi="Times New Roman"/>
          <w:sz w:val="24"/>
        </w:rPr>
        <w:t>de</w:t>
      </w:r>
      <w:r w:rsidRPr="00577C22">
        <w:rPr>
          <w:rFonts w:ascii="Times New Roman" w:hAnsi="Times New Roman"/>
          <w:spacing w:val="-1"/>
          <w:sz w:val="24"/>
        </w:rPr>
        <w:t xml:space="preserve"> </w:t>
      </w:r>
      <w:r w:rsidRPr="00577C22">
        <w:rPr>
          <w:rFonts w:ascii="Times New Roman" w:hAnsi="Times New Roman"/>
          <w:sz w:val="24"/>
        </w:rPr>
        <w:t>trust zijn in</w:t>
      </w:r>
      <w:r w:rsidRPr="00577C22">
        <w:rPr>
          <w:rFonts w:ascii="Times New Roman" w:hAnsi="Times New Roman"/>
          <w:spacing w:val="-2"/>
          <w:sz w:val="24"/>
        </w:rPr>
        <w:t xml:space="preserve"> </w:t>
      </w:r>
      <w:r w:rsidRPr="00577C22">
        <w:rPr>
          <w:rFonts w:ascii="Times New Roman" w:hAnsi="Times New Roman"/>
          <w:sz w:val="24"/>
        </w:rPr>
        <w:t>en houden</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bij.</w:t>
      </w:r>
      <w:r w:rsidRPr="00577C22">
        <w:rPr>
          <w:rFonts w:ascii="Times New Roman" w:hAnsi="Times New Roman"/>
          <w:spacing w:val="-2"/>
          <w:sz w:val="24"/>
        </w:rPr>
        <w:t xml:space="preserve"> </w:t>
      </w:r>
      <w:r w:rsidRPr="00577C22">
        <w:rPr>
          <w:rFonts w:ascii="Times New Roman" w:hAnsi="Times New Roman"/>
          <w:sz w:val="24"/>
        </w:rPr>
        <w:t>Deze</w:t>
      </w:r>
      <w:r w:rsidRPr="00577C22">
        <w:rPr>
          <w:rFonts w:ascii="Times New Roman" w:hAnsi="Times New Roman"/>
          <w:spacing w:val="-1"/>
          <w:sz w:val="24"/>
        </w:rPr>
        <w:t xml:space="preserve"> </w:t>
      </w:r>
      <w:r w:rsidRPr="00577C22">
        <w:rPr>
          <w:rFonts w:ascii="Times New Roman" w:hAnsi="Times New Roman"/>
          <w:sz w:val="24"/>
        </w:rPr>
        <w:t>gegevens</w:t>
      </w:r>
      <w:r w:rsidRPr="00577C22">
        <w:rPr>
          <w:rFonts w:ascii="Times New Roman" w:hAnsi="Times New Roman"/>
          <w:spacing w:val="-1"/>
          <w:sz w:val="24"/>
        </w:rPr>
        <w:t xml:space="preserve"> </w:t>
      </w:r>
      <w:r w:rsidRPr="00577C22">
        <w:rPr>
          <w:rFonts w:ascii="Times New Roman" w:hAnsi="Times New Roman"/>
          <w:sz w:val="24"/>
        </w:rPr>
        <w:t>en</w:t>
      </w:r>
      <w:r w:rsidRPr="00577C22">
        <w:rPr>
          <w:rFonts w:ascii="Times New Roman" w:hAnsi="Times New Roman"/>
          <w:spacing w:val="-2"/>
          <w:sz w:val="24"/>
        </w:rPr>
        <w:t xml:space="preserve"> </w:t>
      </w:r>
      <w:r w:rsidRPr="00577C22">
        <w:rPr>
          <w:rFonts w:ascii="Times New Roman" w:hAnsi="Times New Roman"/>
          <w:sz w:val="24"/>
        </w:rPr>
        <w:t>bescheiden</w:t>
      </w:r>
      <w:r w:rsidRPr="00577C22">
        <w:rPr>
          <w:rFonts w:ascii="Times New Roman" w:hAnsi="Times New Roman"/>
          <w:spacing w:val="-2"/>
          <w:sz w:val="24"/>
        </w:rPr>
        <w:t xml:space="preserve"> </w:t>
      </w:r>
      <w:r w:rsidRPr="00577C22">
        <w:rPr>
          <w:rFonts w:ascii="Times New Roman" w:hAnsi="Times New Roman"/>
          <w:sz w:val="24"/>
        </w:rPr>
        <w:t>zijn toereikend,</w:t>
      </w:r>
      <w:r w:rsidRPr="00577C22">
        <w:rPr>
          <w:rFonts w:ascii="Times New Roman" w:hAnsi="Times New Roman"/>
          <w:spacing w:val="-2"/>
          <w:sz w:val="24"/>
        </w:rPr>
        <w:t xml:space="preserve"> </w:t>
      </w:r>
      <w:r w:rsidRPr="00577C22">
        <w:rPr>
          <w:rFonts w:ascii="Times New Roman" w:hAnsi="Times New Roman"/>
          <w:sz w:val="24"/>
        </w:rPr>
        <w:t>accuraat en</w:t>
      </w:r>
      <w:r w:rsidRPr="00577C22">
        <w:rPr>
          <w:rFonts w:ascii="Times New Roman" w:hAnsi="Times New Roman"/>
          <w:spacing w:val="-2"/>
          <w:sz w:val="24"/>
        </w:rPr>
        <w:t xml:space="preserve"> </w:t>
      </w:r>
      <w:r w:rsidRPr="00577C22">
        <w:rPr>
          <w:rFonts w:ascii="Times New Roman" w:hAnsi="Times New Roman"/>
          <w:sz w:val="24"/>
        </w:rPr>
        <w:t>actueel.</w:t>
      </w:r>
    </w:p>
    <w:p w:rsidRPr="00577C22" w:rsidR="00577C22" w:rsidP="00577C22" w:rsidRDefault="00577C22">
      <w:pPr>
        <w:ind w:firstLine="284"/>
        <w:rPr>
          <w:rFonts w:ascii="Times New Roman" w:hAnsi="Times New Roman"/>
          <w:sz w:val="24"/>
        </w:rPr>
      </w:pPr>
      <w:r w:rsidRPr="00577C22">
        <w:rPr>
          <w:rFonts w:ascii="Times New Roman" w:hAnsi="Times New Roman"/>
          <w:sz w:val="24"/>
        </w:rPr>
        <w:t>4. Een uiteindelijk belanghebbende van een trust verschaft de trustee alle informatie die noodzakelijk is om te voldoen aan het derde</w:t>
      </w:r>
      <w:r w:rsidRPr="00577C22">
        <w:rPr>
          <w:rFonts w:ascii="Times New Roman" w:hAnsi="Times New Roman"/>
          <w:spacing w:val="-19"/>
          <w:sz w:val="24"/>
        </w:rPr>
        <w:t xml:space="preserve"> </w:t>
      </w:r>
      <w:r w:rsidRPr="00577C22">
        <w:rPr>
          <w:rFonts w:ascii="Times New Roman" w:hAnsi="Times New Roman"/>
          <w:sz w:val="24"/>
        </w:rPr>
        <w:t>lid.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w w:val="99"/>
          <w:sz w:val="24"/>
        </w:rPr>
      </w:pPr>
      <w:r w:rsidRPr="00577C22">
        <w:rPr>
          <w:rFonts w:ascii="Times New Roman" w:hAnsi="Times New Roman"/>
          <w:w w:val="99"/>
          <w:sz w:val="24"/>
        </w:rPr>
        <w:t>E</w:t>
      </w:r>
    </w:p>
    <w:p w:rsidRPr="00577C22"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Artikel 10c 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In het eerste lid wordt na “uit het handelsregister, bedoeld in artikel 2 van de Handelsregisterwet 2007,” ingevoegd “of uit het register, bedoeld in artikel 4 van de Implementatiewet registratie uiteindelijk belanghebbenden van trusts en soortgelijke juridische</w:t>
      </w:r>
      <w:r w:rsidRPr="00577C22">
        <w:rPr>
          <w:rFonts w:ascii="Times New Roman" w:hAnsi="Times New Roman"/>
          <w:spacing w:val="-31"/>
          <w:sz w:val="24"/>
        </w:rPr>
        <w:t xml:space="preserve"> </w:t>
      </w:r>
      <w:r w:rsidRPr="00577C22">
        <w:rPr>
          <w:rFonts w:ascii="Times New Roman" w:hAnsi="Times New Roman"/>
          <w:sz w:val="24"/>
        </w:rPr>
        <w:t>constructies,”.</w:t>
      </w:r>
    </w:p>
    <w:p w:rsidR="00577C22" w:rsidP="00577C22" w:rsidRDefault="00577C22">
      <w:pPr>
        <w:rPr>
          <w:rFonts w:ascii="Times New Roman" w:hAnsi="Times New Roman"/>
          <w:sz w:val="24"/>
        </w:rPr>
      </w:pPr>
    </w:p>
    <w:p w:rsidR="00577C22" w:rsidP="00577C22" w:rsidRDefault="00577C22">
      <w:pPr>
        <w:ind w:firstLine="284"/>
        <w:rPr>
          <w:rFonts w:ascii="Times New Roman" w:hAnsi="Times New Roman"/>
          <w:sz w:val="24"/>
        </w:rPr>
      </w:pPr>
      <w:r w:rsidRPr="00577C22">
        <w:rPr>
          <w:rFonts w:ascii="Times New Roman" w:hAnsi="Times New Roman"/>
          <w:sz w:val="24"/>
        </w:rPr>
        <w:t>2. In het tweede lid wordt na “melding als bedoeld in het eerste lid” ingevoegd “welke betrekking heeft op gegevens uit het handelsregister, bedoeld in artikel 2 van de Handelsregisterwet</w:t>
      </w:r>
      <w:r w:rsidRPr="00577C22">
        <w:rPr>
          <w:rFonts w:ascii="Times New Roman" w:hAnsi="Times New Roman"/>
          <w:spacing w:val="-27"/>
          <w:sz w:val="24"/>
        </w:rPr>
        <w:t xml:space="preserve"> </w:t>
      </w:r>
      <w:r w:rsidRPr="00577C22">
        <w:rPr>
          <w:rFonts w:ascii="Times New Roman" w:hAnsi="Times New Roman"/>
          <w:sz w:val="24"/>
        </w:rPr>
        <w:t>2007”.</w:t>
      </w:r>
    </w:p>
    <w:p w:rsidR="00D23B3B" w:rsidP="00577C22" w:rsidRDefault="00D23B3B">
      <w:pPr>
        <w:ind w:firstLine="284"/>
        <w:rPr>
          <w:rFonts w:ascii="Times New Roman" w:hAnsi="Times New Roman"/>
          <w:sz w:val="24"/>
        </w:rPr>
      </w:pPr>
    </w:p>
    <w:p w:rsidRPr="00D23B3B" w:rsidR="00D23B3B" w:rsidP="00D23B3B" w:rsidRDefault="00D23B3B">
      <w:pPr>
        <w:ind w:firstLine="284"/>
        <w:rPr>
          <w:rFonts w:ascii="Times New Roman" w:hAnsi="Times New Roman"/>
          <w:sz w:val="24"/>
        </w:rPr>
      </w:pPr>
      <w:r w:rsidRPr="00D23B3B">
        <w:rPr>
          <w:rFonts w:ascii="Times New Roman" w:hAnsi="Times New Roman"/>
          <w:sz w:val="24"/>
        </w:rPr>
        <w:t>3. Er worden twee leden toegevoegd, luidende:</w:t>
      </w:r>
    </w:p>
    <w:p w:rsidRPr="00D23B3B" w:rsidR="00D23B3B" w:rsidP="00D23B3B" w:rsidRDefault="00D23B3B">
      <w:pPr>
        <w:ind w:firstLine="284"/>
        <w:rPr>
          <w:rFonts w:ascii="Times New Roman" w:hAnsi="Times New Roman"/>
          <w:sz w:val="24"/>
        </w:rPr>
      </w:pPr>
      <w:r w:rsidRPr="00D23B3B">
        <w:rPr>
          <w:rFonts w:ascii="Times New Roman" w:hAnsi="Times New Roman"/>
          <w:sz w:val="24"/>
        </w:rPr>
        <w:tab/>
        <w:t>5. Bij een melding als bedoeld in het eerste lid verstrekt een instelling de gegevens, bedoeld in artikel 15a, tweede lid, onderdelen a en e, van de Handelsregisterwet 2007 dan wel artikel 5, derde lid, onderdelen a en f, van de Implementatiewet registratie uiteindelijk belanghebbenden van trusts en soortgelijke juridische constructies, waarover zij beschikt en kan zij de bescheiden, bedoeld in artikel 15a, derde lid, van de Handelsregisterwet 2007 dan wel artikel 5, vierde lid, van de Implementatiewet registratie uiteindelijk belanghebbenden van trusts en soortgelijke juridische constructies, verstrekken waarover zij beschikt.</w:t>
      </w:r>
    </w:p>
    <w:p w:rsidRPr="00577C22" w:rsidR="00D23B3B" w:rsidP="00D23B3B" w:rsidRDefault="00D23B3B">
      <w:pPr>
        <w:ind w:firstLine="284"/>
        <w:rPr>
          <w:rFonts w:ascii="Times New Roman" w:hAnsi="Times New Roman"/>
          <w:sz w:val="24"/>
        </w:rPr>
      </w:pPr>
      <w:r w:rsidRPr="00D23B3B">
        <w:rPr>
          <w:rFonts w:ascii="Times New Roman" w:hAnsi="Times New Roman"/>
          <w:sz w:val="24"/>
        </w:rPr>
        <w:tab/>
        <w:t>6. De Kamer van Koophandel bepaalt de wijze waarop een melding als bedoeld in het eerste lid wordt gedaan.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27._Wijziging_van_de_Wet_op_de_e" w:id="25"/>
      <w:bookmarkEnd w:id="25"/>
      <w:r w:rsidRPr="00577C22">
        <w:rPr>
          <w:rFonts w:ascii="Times New Roman" w:hAnsi="Times New Roman"/>
          <w:b/>
          <w:bCs/>
          <w:sz w:val="24"/>
        </w:rPr>
        <w:t>Artikel 27. Wijziging van de Wet op de economische delicten</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 xml:space="preserve">Artikel 1 van de </w:t>
      </w:r>
      <w:r w:rsidRPr="00577C22">
        <w:rPr>
          <w:rFonts w:ascii="Times New Roman" w:hAnsi="Times New Roman"/>
          <w:bCs/>
          <w:sz w:val="24"/>
        </w:rPr>
        <w:t>Wet op de economische delicten</w:t>
      </w:r>
      <w:r w:rsidRPr="00577C22">
        <w:rPr>
          <w:rFonts w:ascii="Times New Roman" w:hAnsi="Times New Roman"/>
          <w:b/>
          <w:bCs/>
          <w:sz w:val="24"/>
        </w:rPr>
        <w:t xml:space="preserve"> </w:t>
      </w:r>
      <w:r w:rsidRPr="00577C22">
        <w:rPr>
          <w:rFonts w:ascii="Times New Roman" w:hAnsi="Times New Roman"/>
          <w:sz w:val="24"/>
        </w:rPr>
        <w:t>wordt als volgt gewijzigd: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1. Onder 2° wordt in de zinsnede met betrekking tot de Wet ter voorkoming van witwassen en financieren van terrorisme “10b, eerste en tweede lid” vervangen door “artikel 10b, eerste, tweede, derde en vierde</w:t>
      </w:r>
      <w:r w:rsidRPr="00577C22">
        <w:rPr>
          <w:rFonts w:ascii="Times New Roman" w:hAnsi="Times New Roman"/>
          <w:spacing w:val="-35"/>
          <w:sz w:val="24"/>
        </w:rPr>
        <w:t xml:space="preserve"> </w:t>
      </w:r>
      <w:r w:rsidRPr="00577C22">
        <w:rPr>
          <w:rFonts w:ascii="Times New Roman" w:hAnsi="Times New Roman"/>
          <w:sz w:val="24"/>
        </w:rPr>
        <w:t>lid”.</w:t>
      </w:r>
    </w:p>
    <w:p w:rsidR="00577C22" w:rsidP="00577C22" w:rsidRDefault="00577C22">
      <w:pPr>
        <w:rPr>
          <w:rFonts w:ascii="Times New Roman" w:hAnsi="Times New Roman"/>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2. Onder 4° wordt in de alfabetische volgorde ingevoegd: de Implementatiewet registratie uiteindelijk belanghebbenden van trusts en soortgelijke juridische constructies, de artikelen 11, eerste, tweede en vijfde lid, en</w:t>
      </w:r>
      <w:r w:rsidRPr="00577C22">
        <w:rPr>
          <w:rFonts w:ascii="Times New Roman" w:hAnsi="Times New Roman"/>
          <w:spacing w:val="-36"/>
          <w:sz w:val="24"/>
        </w:rPr>
        <w:t xml:space="preserve"> </w:t>
      </w:r>
      <w:r w:rsidRPr="00577C22">
        <w:rPr>
          <w:rFonts w:ascii="Times New Roman" w:hAnsi="Times New Roman"/>
          <w:sz w:val="24"/>
        </w:rPr>
        <w:t>12;.</w:t>
      </w:r>
    </w:p>
    <w:p w:rsidRPr="00577C22" w:rsidR="00577C22" w:rsidP="00577C22" w:rsidRDefault="00577C22">
      <w:pPr>
        <w:rPr>
          <w:rFonts w:ascii="Times New Roman" w:hAnsi="Times New Roman"/>
          <w:sz w:val="24"/>
        </w:rPr>
      </w:pPr>
    </w:p>
    <w:p w:rsidRPr="00D23B3B" w:rsidR="00D23B3B" w:rsidP="00D23B3B" w:rsidRDefault="00D23B3B">
      <w:pPr>
        <w:tabs>
          <w:tab w:val="left" w:pos="284"/>
        </w:tabs>
        <w:rPr>
          <w:rFonts w:ascii="Times New Roman" w:hAnsi="Times New Roman"/>
          <w:b/>
          <w:bCs/>
          <w:sz w:val="24"/>
          <w:szCs w:val="20"/>
        </w:rPr>
      </w:pPr>
      <w:bookmarkStart w:name="Artikel_28._[●]" w:id="26"/>
      <w:bookmarkEnd w:id="26"/>
      <w:r w:rsidRPr="00D23B3B">
        <w:rPr>
          <w:rFonts w:ascii="Times New Roman" w:hAnsi="Times New Roman"/>
          <w:b/>
          <w:bCs/>
          <w:sz w:val="24"/>
          <w:szCs w:val="20"/>
        </w:rPr>
        <w:t>Artikel 28. Wijziging van de Handelsregisterwet 2007</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bCs/>
          <w:sz w:val="24"/>
          <w:szCs w:val="20"/>
        </w:rPr>
      </w:pPr>
      <w:r w:rsidRPr="00D23B3B">
        <w:rPr>
          <w:rFonts w:ascii="Times New Roman" w:hAnsi="Times New Roman"/>
          <w:bCs/>
          <w:sz w:val="24"/>
          <w:szCs w:val="20"/>
        </w:rPr>
        <w:tab/>
        <w:t xml:space="preserve">De </w:t>
      </w:r>
      <w:r w:rsidRPr="00D23B3B">
        <w:rPr>
          <w:rFonts w:ascii="Times New Roman" w:hAnsi="Times New Roman"/>
          <w:b/>
          <w:bCs/>
          <w:sz w:val="24"/>
          <w:szCs w:val="20"/>
        </w:rPr>
        <w:t>Handelsregisterwet 2007</w:t>
      </w:r>
      <w:r w:rsidRPr="00D23B3B">
        <w:rPr>
          <w:rFonts w:ascii="Times New Roman" w:hAnsi="Times New Roman"/>
          <w:bCs/>
          <w:sz w:val="24"/>
          <w:szCs w:val="20"/>
        </w:rPr>
        <w:t xml:space="preserve"> wordt als volgt gewijzigd:</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bCs/>
          <w:sz w:val="24"/>
          <w:szCs w:val="20"/>
        </w:rPr>
      </w:pPr>
      <w:r w:rsidRPr="00D23B3B">
        <w:rPr>
          <w:rFonts w:ascii="Times New Roman" w:hAnsi="Times New Roman"/>
          <w:bCs/>
          <w:sz w:val="24"/>
          <w:szCs w:val="20"/>
        </w:rPr>
        <w:t>A</w:t>
      </w:r>
    </w:p>
    <w:p w:rsidRPr="00D23B3B" w:rsidR="00D23B3B" w:rsidP="00D23B3B" w:rsidRDefault="00D23B3B">
      <w:pPr>
        <w:tabs>
          <w:tab w:val="left" w:pos="284"/>
        </w:tabs>
        <w:rPr>
          <w:rFonts w:ascii="Times New Roman" w:hAnsi="Times New Roman"/>
          <w:bCs/>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lang w:val="nl"/>
        </w:rPr>
        <w:tab/>
        <w:t>In</w:t>
      </w:r>
      <w:r w:rsidRPr="00D23B3B">
        <w:rPr>
          <w:rFonts w:ascii="Times New Roman" w:hAnsi="Times New Roman"/>
          <w:sz w:val="24"/>
          <w:szCs w:val="20"/>
        </w:rPr>
        <w:t xml:space="preserve"> artikel 15a, eerste lid, wordt “6, eerste lid,” vervangen door “6, eerste of derde lid,”.</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B</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Aan artikel 38a worden twee leden toegevoegd, luidende:</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bCs/>
          <w:sz w:val="24"/>
          <w:szCs w:val="20"/>
        </w:rPr>
        <w:tab/>
        <w:t xml:space="preserve">4. </w:t>
      </w:r>
      <w:r w:rsidRPr="00D23B3B">
        <w:rPr>
          <w:rFonts w:ascii="Times New Roman" w:hAnsi="Times New Roman"/>
          <w:sz w:val="24"/>
          <w:szCs w:val="20"/>
        </w:rPr>
        <w:t>Bij een melding als bedoeld in het eerste lid verstrekt een aangewezen bevoegde autoriteit de gegevens, bedoeld in artikel 15a, tweede lid, waarover zij beschikt en kan zij de bescheiden, bedoeld in artikel 15a, derde lid, verstrekken waarover zij beschikt.</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bCs/>
          <w:sz w:val="24"/>
          <w:szCs w:val="20"/>
        </w:rPr>
        <w:tab/>
        <w:t xml:space="preserve">5. De Kamer </w:t>
      </w:r>
      <w:r w:rsidRPr="00D23B3B">
        <w:rPr>
          <w:rFonts w:ascii="Times New Roman" w:hAnsi="Times New Roman"/>
          <w:sz w:val="24"/>
          <w:szCs w:val="20"/>
        </w:rPr>
        <w:t>bepaalt de wijze waarop een melding als bedoeld in het eerste lid wordt gedaan.</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C</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Na artikel 47b wordt een artikel ingevoegd, luidende:</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b/>
          <w:sz w:val="24"/>
          <w:szCs w:val="20"/>
        </w:rPr>
      </w:pPr>
      <w:r w:rsidRPr="00D23B3B">
        <w:rPr>
          <w:rFonts w:ascii="Times New Roman" w:hAnsi="Times New Roman"/>
          <w:b/>
          <w:sz w:val="24"/>
          <w:szCs w:val="20"/>
        </w:rPr>
        <w:t>Artikel 47c</w:t>
      </w:r>
    </w:p>
    <w:p w:rsidRPr="00D23B3B" w:rsidR="00D23B3B" w:rsidP="00D23B3B" w:rsidRDefault="00D23B3B">
      <w:pPr>
        <w:tabs>
          <w:tab w:val="left" w:pos="284"/>
        </w:tabs>
        <w:rPr>
          <w:rFonts w:ascii="Times New Roman" w:hAnsi="Times New Roman"/>
          <w:sz w:val="24"/>
          <w:szCs w:val="20"/>
        </w:rPr>
      </w:pP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1. Onze Minister van Financiën is bevoegd van een vennootschap of andere juridische entiteit waarvan op grond van artikel 15a, eerste lid, de uiteindelijk belanghebbenden zijn ingeschreven in het handelsregister, inlichtingen te vorderen die hij redelijkerwijs voor de vervulling van zijn taak, bedoeld in de artikelen 47a en 47b, nodig heeft. De vennootschappen en andere juridische entiteiten zijn verplicht aan Onze Minister van Financiën binnen de door hem gestelde redelijke termijn alle medewerking te verlenen die deze redelijkerwijs kan vorderen bij de uitvoering van deze bevoegdheid.</w:t>
      </w:r>
    </w:p>
    <w:p w:rsidRPr="00D23B3B" w:rsidR="00D23B3B" w:rsidP="00D23B3B" w:rsidRDefault="00D23B3B">
      <w:pPr>
        <w:tabs>
          <w:tab w:val="left" w:pos="284"/>
        </w:tabs>
        <w:rPr>
          <w:rFonts w:ascii="Times New Roman" w:hAnsi="Times New Roman"/>
          <w:sz w:val="24"/>
          <w:szCs w:val="20"/>
        </w:rPr>
      </w:pPr>
      <w:r w:rsidRPr="00D23B3B">
        <w:rPr>
          <w:rFonts w:ascii="Times New Roman" w:hAnsi="Times New Roman"/>
          <w:sz w:val="24"/>
          <w:szCs w:val="20"/>
        </w:rPr>
        <w:tab/>
        <w:t>2. Het eerste lid is van overeenkomstige toepassing op een instelling die een melding als bedoeld in artikel 10c, eerste lid, van de Wet ter voorkoming van witwassen en financieren van terrorisme heeft gedaan.</w:t>
      </w:r>
    </w:p>
    <w:p w:rsidRPr="00D23B3B" w:rsidR="00D23B3B" w:rsidP="00D23B3B" w:rsidRDefault="00D23B3B">
      <w:pPr>
        <w:tabs>
          <w:tab w:val="left" w:pos="284"/>
        </w:tabs>
        <w:rPr>
          <w:rFonts w:ascii="Times New Roman" w:hAnsi="Times New Roman"/>
          <w:sz w:val="24"/>
          <w:szCs w:val="20"/>
        </w:rPr>
      </w:pPr>
    </w:p>
    <w:p w:rsidRPr="00114A18" w:rsidR="00114A18" w:rsidP="00114A18" w:rsidRDefault="00114A18">
      <w:pPr>
        <w:widowControl w:val="0"/>
        <w:spacing w:line="260" w:lineRule="exact"/>
        <w:rPr>
          <w:rFonts w:ascii="Times New Roman" w:hAnsi="Times New Roman"/>
          <w:b/>
          <w:sz w:val="24"/>
        </w:rPr>
      </w:pPr>
      <w:r w:rsidRPr="00114A18">
        <w:rPr>
          <w:rFonts w:ascii="Times New Roman" w:hAnsi="Times New Roman"/>
          <w:b/>
          <w:sz w:val="24"/>
        </w:rPr>
        <w:t>Artikel 28a. Wijziging van de Algemene wet bestuursrecht</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kinsoku w:val="0"/>
        <w:overflowPunct w:val="0"/>
        <w:autoSpaceDE w:val="0"/>
        <w:autoSpaceDN w:val="0"/>
        <w:adjustRightInd w:val="0"/>
        <w:spacing w:line="260" w:lineRule="exact"/>
        <w:ind w:firstLine="284"/>
        <w:rPr>
          <w:rFonts w:ascii="Times New Roman" w:hAnsi="Times New Roman"/>
          <w:bCs/>
          <w:sz w:val="24"/>
        </w:rPr>
      </w:pPr>
      <w:r w:rsidRPr="00114A18">
        <w:rPr>
          <w:rFonts w:ascii="Times New Roman" w:hAnsi="Times New Roman"/>
          <w:bCs/>
          <w:sz w:val="24"/>
        </w:rPr>
        <w:t xml:space="preserve">Bijlage 2 bij de </w:t>
      </w:r>
      <w:r w:rsidRPr="00114A18">
        <w:rPr>
          <w:rFonts w:ascii="Times New Roman" w:hAnsi="Times New Roman"/>
          <w:b/>
          <w:bCs/>
          <w:sz w:val="24"/>
        </w:rPr>
        <w:t>Algemene wet bestuursrecht</w:t>
      </w:r>
      <w:r w:rsidRPr="00114A18">
        <w:rPr>
          <w:rFonts w:ascii="Times New Roman" w:hAnsi="Times New Roman"/>
          <w:bCs/>
          <w:sz w:val="24"/>
        </w:rPr>
        <w:t xml:space="preserve"> wordt als volgt gewijzigd:</w:t>
      </w: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r w:rsidRPr="00114A18">
        <w:rPr>
          <w:rFonts w:ascii="Times New Roman" w:hAnsi="Times New Roman"/>
          <w:bCs/>
          <w:sz w:val="24"/>
        </w:rPr>
        <w:t>A</w:t>
      </w:r>
    </w:p>
    <w:p w:rsidRPr="00114A18" w:rsidR="00114A18" w:rsidP="00114A18" w:rsidRDefault="00114A18">
      <w:pPr>
        <w:kinsoku w:val="0"/>
        <w:overflowPunct w:val="0"/>
        <w:autoSpaceDE w:val="0"/>
        <w:autoSpaceDN w:val="0"/>
        <w:adjustRightInd w:val="0"/>
        <w:spacing w:line="260" w:lineRule="exact"/>
        <w:rPr>
          <w:rFonts w:ascii="Times New Roman" w:hAnsi="Times New Roman"/>
          <w:bCs/>
          <w:sz w:val="24"/>
        </w:rPr>
      </w:pP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sz w:val="24"/>
        </w:rPr>
        <w:t xml:space="preserve">In artikel 4 wordt in de alfabetische volgorde ingevoegd: </w:t>
      </w: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bCs/>
          <w:sz w:val="24"/>
        </w:rPr>
        <w:t>Implementatiewet registratie uiteindelijk belanghebbenden van trusts en soortgelijke juridische constructies, met uitzondering van de artikelen 22 en 23</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widowControl w:val="0"/>
        <w:spacing w:line="260" w:lineRule="exact"/>
        <w:rPr>
          <w:rFonts w:ascii="Times New Roman" w:hAnsi="Times New Roman"/>
          <w:sz w:val="24"/>
        </w:rPr>
      </w:pPr>
      <w:r w:rsidRPr="00114A18">
        <w:rPr>
          <w:rFonts w:ascii="Times New Roman" w:hAnsi="Times New Roman"/>
          <w:sz w:val="24"/>
        </w:rPr>
        <w:t>B</w:t>
      </w:r>
    </w:p>
    <w:p w:rsidRPr="00114A18" w:rsidR="00114A18" w:rsidP="00114A18" w:rsidRDefault="00114A18">
      <w:pPr>
        <w:widowControl w:val="0"/>
        <w:spacing w:line="260" w:lineRule="exact"/>
        <w:rPr>
          <w:rFonts w:ascii="Times New Roman" w:hAnsi="Times New Roman"/>
          <w:sz w:val="24"/>
        </w:rPr>
      </w:pP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sz w:val="24"/>
        </w:rPr>
        <w:t>In artikelen 7 en 11 worden in de alfabetische volgorde ingevoegd:</w:t>
      </w:r>
    </w:p>
    <w:p w:rsidRPr="00114A18" w:rsidR="00114A18" w:rsidP="00114A18" w:rsidRDefault="00114A18">
      <w:pPr>
        <w:widowControl w:val="0"/>
        <w:spacing w:line="260" w:lineRule="exact"/>
        <w:ind w:firstLine="284"/>
        <w:rPr>
          <w:rFonts w:ascii="Times New Roman" w:hAnsi="Times New Roman"/>
          <w:bCs/>
          <w:sz w:val="24"/>
        </w:rPr>
      </w:pPr>
      <w:r w:rsidRPr="00114A18">
        <w:rPr>
          <w:rFonts w:ascii="Times New Roman" w:hAnsi="Times New Roman"/>
          <w:bCs/>
          <w:sz w:val="24"/>
        </w:rPr>
        <w:t>Handelsregisterwet 2007: de artikelen 47a en 47b</w:t>
      </w:r>
    </w:p>
    <w:p w:rsidRPr="00114A18" w:rsidR="00114A18" w:rsidP="00114A18" w:rsidRDefault="00114A18">
      <w:pPr>
        <w:widowControl w:val="0"/>
        <w:spacing w:line="260" w:lineRule="exact"/>
        <w:ind w:firstLine="284"/>
        <w:rPr>
          <w:rFonts w:ascii="Times New Roman" w:hAnsi="Times New Roman"/>
          <w:sz w:val="24"/>
        </w:rPr>
      </w:pPr>
      <w:r w:rsidRPr="00114A18">
        <w:rPr>
          <w:rFonts w:ascii="Times New Roman" w:hAnsi="Times New Roman"/>
          <w:bCs/>
          <w:sz w:val="24"/>
        </w:rPr>
        <w:t>Implementatiewet registratie uiteindelijk belanghebbenden van trusts en soortgelijke juridische constructies: de artikelen 22 en 23</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r w:rsidRPr="00577C22">
        <w:rPr>
          <w:rFonts w:ascii="Times New Roman" w:hAnsi="Times New Roman"/>
          <w:b/>
          <w:bCs/>
          <w:sz w:val="24"/>
        </w:rPr>
        <w:t>HOOFDSTUK 10. OVERGANGS- EN SLOTBEPALINGEN</w:t>
      </w:r>
    </w:p>
    <w:p w:rsidRPr="00577C22" w:rsidR="00577C22" w:rsidP="00577C22" w:rsidRDefault="00577C22">
      <w:pPr>
        <w:rPr>
          <w:rFonts w:ascii="Times New Roman" w:hAnsi="Times New Roman"/>
          <w:bCs/>
          <w:sz w:val="24"/>
        </w:rPr>
      </w:pPr>
    </w:p>
    <w:p w:rsidRPr="00577C22" w:rsidR="00577C22" w:rsidP="00577C22" w:rsidRDefault="00577C22">
      <w:pPr>
        <w:rPr>
          <w:rFonts w:ascii="Times New Roman" w:hAnsi="Times New Roman"/>
          <w:b/>
          <w:bCs/>
          <w:sz w:val="24"/>
        </w:rPr>
      </w:pPr>
      <w:bookmarkStart w:name="Artikel_29._Overgangsbepaling" w:id="27"/>
      <w:bookmarkEnd w:id="27"/>
      <w:r w:rsidRPr="00577C22">
        <w:rPr>
          <w:rFonts w:ascii="Times New Roman" w:hAnsi="Times New Roman"/>
          <w:b/>
          <w:bCs/>
          <w:sz w:val="24"/>
        </w:rPr>
        <w:t>Artikel 29. Overgangsbepaling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In afwijking van artikel 11, tweede lid, vindt registratie waartoe de verplichting is ontstaan als gevolg van de inwerkingtreding van artikel 11 van deze wet plaats binnen drie maanden na inwerkingtreding van deze wet.</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b/>
          <w:bCs/>
          <w:sz w:val="24"/>
        </w:rPr>
      </w:pPr>
      <w:bookmarkStart w:name="Artikel_30._Inwerkingtreding" w:id="28"/>
      <w:bookmarkStart w:name="Artikel_31._Citeertitel" w:id="29"/>
      <w:bookmarkEnd w:id="28"/>
      <w:bookmarkEnd w:id="29"/>
      <w:r w:rsidRPr="00577C22">
        <w:rPr>
          <w:rFonts w:ascii="Times New Roman" w:hAnsi="Times New Roman"/>
          <w:b/>
          <w:bCs/>
          <w:sz w:val="24"/>
        </w:rPr>
        <w:t>Artikel 30. Inwerkingtreding</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Deze wet treedt in werking op een bij koninklijk besluit te bepalen tijdstip dat voor de verschillende artikelen of onderdelen daarvan verschillend kan worden vastgesteld.</w:t>
      </w:r>
    </w:p>
    <w:p w:rsidRPr="00577C22" w:rsidR="00577C22" w:rsidP="00577C22" w:rsidRDefault="00577C22">
      <w:pPr>
        <w:rPr>
          <w:rFonts w:ascii="Times New Roman" w:hAnsi="Times New Roman"/>
          <w:sz w:val="24"/>
        </w:rPr>
      </w:pPr>
    </w:p>
    <w:p w:rsidR="00315CCF" w:rsidRDefault="00315CCF">
      <w:pPr>
        <w:rPr>
          <w:rFonts w:ascii="Times New Roman" w:hAnsi="Times New Roman"/>
          <w:b/>
          <w:bCs/>
          <w:sz w:val="24"/>
        </w:rPr>
      </w:pPr>
      <w:r>
        <w:rPr>
          <w:rFonts w:ascii="Times New Roman" w:hAnsi="Times New Roman"/>
          <w:b/>
          <w:bCs/>
          <w:sz w:val="24"/>
        </w:rPr>
        <w:br w:type="page"/>
      </w:r>
    </w:p>
    <w:p w:rsidRPr="00577C22" w:rsidR="00577C22" w:rsidP="00577C22" w:rsidRDefault="00577C22">
      <w:pPr>
        <w:rPr>
          <w:rFonts w:ascii="Times New Roman" w:hAnsi="Times New Roman"/>
          <w:b/>
          <w:bCs/>
          <w:sz w:val="24"/>
        </w:rPr>
      </w:pPr>
      <w:r w:rsidRPr="00577C22">
        <w:rPr>
          <w:rFonts w:ascii="Times New Roman" w:hAnsi="Times New Roman"/>
          <w:b/>
          <w:bCs/>
          <w:sz w:val="24"/>
        </w:rPr>
        <w:lastRenderedPageBreak/>
        <w:t>Artikel 31. Citeertitel</w:t>
      </w:r>
    </w:p>
    <w:p w:rsidRPr="00577C22" w:rsidR="00577C22" w:rsidP="00577C22" w:rsidRDefault="00577C22">
      <w:pPr>
        <w:rPr>
          <w:rFonts w:ascii="Times New Roman" w:hAnsi="Times New Roman"/>
          <w:bCs/>
          <w:sz w:val="24"/>
        </w:rPr>
      </w:pPr>
    </w:p>
    <w:p w:rsidRPr="00577C22" w:rsidR="00577C22" w:rsidP="00577C22" w:rsidRDefault="00577C22">
      <w:pPr>
        <w:ind w:firstLine="284"/>
        <w:rPr>
          <w:rFonts w:ascii="Times New Roman" w:hAnsi="Times New Roman"/>
          <w:sz w:val="24"/>
        </w:rPr>
      </w:pPr>
      <w:r w:rsidRPr="00577C22">
        <w:rPr>
          <w:rFonts w:ascii="Times New Roman" w:hAnsi="Times New Roman"/>
          <w:sz w:val="24"/>
        </w:rPr>
        <w:t>Deze wet wordt aangehaald als: Implementatiewet registratie uiteindelijk belanghebbenden van trusts en soortgelijke juridische constructies.</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315CCF" w:rsidRDefault="00315CCF">
      <w:pPr>
        <w:rPr>
          <w:rFonts w:ascii="Times New Roman" w:hAnsi="Times New Roman"/>
          <w:sz w:val="24"/>
        </w:rPr>
      </w:pPr>
      <w:r>
        <w:rPr>
          <w:rFonts w:ascii="Times New Roman" w:hAnsi="Times New Roman"/>
          <w:sz w:val="24"/>
        </w:rPr>
        <w:br w:type="page"/>
      </w:r>
    </w:p>
    <w:p w:rsidRPr="00577C22" w:rsidR="00577C22" w:rsidP="00577C22" w:rsidRDefault="00577C22">
      <w:pPr>
        <w:ind w:firstLine="284"/>
        <w:rPr>
          <w:rFonts w:ascii="Times New Roman" w:hAnsi="Times New Roman"/>
          <w:sz w:val="24"/>
        </w:rPr>
      </w:pPr>
      <w:r w:rsidRPr="00577C2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Gegeven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De Minister van Financiën,</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r w:rsidRPr="00577C22">
        <w:rPr>
          <w:rFonts w:ascii="Times New Roman" w:hAnsi="Times New Roman"/>
          <w:sz w:val="24"/>
        </w:rPr>
        <w:t>De Minister van Justitie en Veiligheid,</w:t>
      </w:r>
    </w:p>
    <w:p w:rsidRPr="00577C22"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00577C22" w:rsidP="00577C22" w:rsidRDefault="00577C22">
      <w:pPr>
        <w:rPr>
          <w:rFonts w:ascii="Times New Roman" w:hAnsi="Times New Roman"/>
          <w:sz w:val="24"/>
        </w:rPr>
      </w:pPr>
    </w:p>
    <w:p w:rsidRPr="00577C22" w:rsidR="00577C22" w:rsidP="00577C22" w:rsidRDefault="00577C22">
      <w:pPr>
        <w:rPr>
          <w:rFonts w:ascii="Times New Roman" w:hAnsi="Times New Roman"/>
          <w:sz w:val="24"/>
        </w:rPr>
      </w:pPr>
    </w:p>
    <w:p w:rsidR="00577C22" w:rsidP="00577C22" w:rsidRDefault="00577C22">
      <w:pPr>
        <w:rPr>
          <w:rFonts w:ascii="Times New Roman" w:hAnsi="Times New Roman"/>
          <w:sz w:val="24"/>
        </w:rPr>
      </w:pPr>
      <w:r w:rsidRPr="00577C22">
        <w:rPr>
          <w:rFonts w:ascii="Times New Roman" w:hAnsi="Times New Roman"/>
          <w:sz w:val="24"/>
        </w:rPr>
        <w:t>De Staatssecretaris van Economische Zaken en Klimaat,</w:t>
      </w:r>
    </w:p>
    <w:p w:rsidRPr="00577C22" w:rsidR="00195E75" w:rsidP="00577C22" w:rsidRDefault="00195E75">
      <w:pPr>
        <w:rPr>
          <w:rFonts w:ascii="Times New Roman" w:hAnsi="Times New Roman"/>
          <w:sz w:val="24"/>
        </w:rPr>
      </w:pPr>
      <w:bookmarkStart w:name="_GoBack" w:id="30"/>
      <w:bookmarkEnd w:id="30"/>
    </w:p>
    <w:sectPr w:rsidRPr="00577C22" w:rsidR="00195E75"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22" w:rsidRDefault="00577C22">
      <w:pPr>
        <w:spacing w:line="20" w:lineRule="exact"/>
      </w:pPr>
    </w:p>
  </w:endnote>
  <w:endnote w:type="continuationSeparator" w:id="0">
    <w:p w:rsidR="00577C22" w:rsidRDefault="00577C22">
      <w:pPr>
        <w:pStyle w:val="Amendement"/>
      </w:pPr>
      <w:r>
        <w:rPr>
          <w:b w:val="0"/>
          <w:bCs w:val="0"/>
        </w:rPr>
        <w:t xml:space="preserve"> </w:t>
      </w:r>
    </w:p>
  </w:endnote>
  <w:endnote w:type="continuationNotice" w:id="1">
    <w:p w:rsidR="00577C22" w:rsidRDefault="00577C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5E75">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22" w:rsidRDefault="00577C22">
      <w:pPr>
        <w:pStyle w:val="Amendement"/>
      </w:pPr>
      <w:r>
        <w:rPr>
          <w:b w:val="0"/>
          <w:bCs w:val="0"/>
        </w:rPr>
        <w:separator/>
      </w:r>
    </w:p>
  </w:footnote>
  <w:footnote w:type="continuationSeparator" w:id="0">
    <w:p w:rsidR="00577C22" w:rsidRDefault="0057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 w15:restartNumberingAfterBreak="0">
    <w:nsid w:val="00000403"/>
    <w:multiLevelType w:val="multilevel"/>
    <w:tmpl w:val="00000886"/>
    <w:lvl w:ilvl="0">
      <w:start w:val="1"/>
      <w:numFmt w:val="decimal"/>
      <w:lvlText w:val="%1."/>
      <w:lvlJc w:val="left"/>
      <w:pPr>
        <w:ind w:left="1557" w:hanging="243"/>
      </w:pPr>
      <w:rPr>
        <w:rFonts w:ascii="Verdana" w:hAnsi="Verdana" w:cs="Verdana"/>
        <w:b w:val="0"/>
        <w:bCs w:val="0"/>
        <w:w w:val="100"/>
        <w:sz w:val="18"/>
        <w:szCs w:val="18"/>
      </w:rPr>
    </w:lvl>
    <w:lvl w:ilvl="1">
      <w:start w:val="1"/>
      <w:numFmt w:val="lowerLetter"/>
      <w:lvlText w:val="%2."/>
      <w:lvlJc w:val="left"/>
      <w:pPr>
        <w:ind w:left="2277" w:hanging="360"/>
      </w:pPr>
      <w:rPr>
        <w:rFonts w:ascii="Verdana" w:hAnsi="Verdana" w:cs="Verdana"/>
        <w:b w:val="0"/>
        <w:bCs w:val="0"/>
        <w:spacing w:val="-4"/>
        <w:w w:val="99"/>
        <w:sz w:val="18"/>
        <w:szCs w:val="18"/>
      </w:rPr>
    </w:lvl>
    <w:lvl w:ilvl="2">
      <w:numFmt w:val="bullet"/>
      <w:lvlText w:val="•"/>
      <w:lvlJc w:val="left"/>
      <w:pPr>
        <w:ind w:left="3016" w:hanging="360"/>
      </w:pPr>
    </w:lvl>
    <w:lvl w:ilvl="3">
      <w:numFmt w:val="bullet"/>
      <w:lvlText w:val="•"/>
      <w:lvlJc w:val="left"/>
      <w:pPr>
        <w:ind w:left="3752" w:hanging="360"/>
      </w:pPr>
    </w:lvl>
    <w:lvl w:ilvl="4">
      <w:numFmt w:val="bullet"/>
      <w:lvlText w:val="•"/>
      <w:lvlJc w:val="left"/>
      <w:pPr>
        <w:ind w:left="4488" w:hanging="360"/>
      </w:pPr>
    </w:lvl>
    <w:lvl w:ilvl="5">
      <w:numFmt w:val="bullet"/>
      <w:lvlText w:val="•"/>
      <w:lvlJc w:val="left"/>
      <w:pPr>
        <w:ind w:left="5225" w:hanging="360"/>
      </w:pPr>
    </w:lvl>
    <w:lvl w:ilvl="6">
      <w:numFmt w:val="bullet"/>
      <w:lvlText w:val="•"/>
      <w:lvlJc w:val="left"/>
      <w:pPr>
        <w:ind w:left="5961" w:hanging="360"/>
      </w:pPr>
    </w:lvl>
    <w:lvl w:ilvl="7">
      <w:numFmt w:val="bullet"/>
      <w:lvlText w:val="•"/>
      <w:lvlJc w:val="left"/>
      <w:pPr>
        <w:ind w:left="6697" w:hanging="360"/>
      </w:pPr>
    </w:lvl>
    <w:lvl w:ilvl="8">
      <w:numFmt w:val="bullet"/>
      <w:lvlText w:val="•"/>
      <w:lvlJc w:val="left"/>
      <w:pPr>
        <w:ind w:left="7433" w:hanging="360"/>
      </w:pPr>
    </w:lvl>
  </w:abstractNum>
  <w:abstractNum w:abstractNumId="2" w15:restartNumberingAfterBreak="0">
    <w:nsid w:val="00000404"/>
    <w:multiLevelType w:val="multilevel"/>
    <w:tmpl w:val="00000887"/>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3" w15:restartNumberingAfterBreak="0">
    <w:nsid w:val="00000405"/>
    <w:multiLevelType w:val="multilevel"/>
    <w:tmpl w:val="00000888"/>
    <w:lvl w:ilvl="0">
      <w:start w:val="1"/>
      <w:numFmt w:val="decimal"/>
      <w:lvlText w:val="%1."/>
      <w:lvlJc w:val="left"/>
      <w:pPr>
        <w:ind w:left="1557" w:hanging="243"/>
      </w:pPr>
      <w:rPr>
        <w:rFonts w:ascii="Verdana" w:hAnsi="Verdana" w:cs="Verdana"/>
        <w:b w:val="0"/>
        <w:bCs w:val="0"/>
        <w:w w:val="100"/>
        <w:sz w:val="18"/>
        <w:szCs w:val="18"/>
      </w:rPr>
    </w:lvl>
    <w:lvl w:ilvl="1">
      <w:start w:val="1"/>
      <w:numFmt w:val="lowerLetter"/>
      <w:lvlText w:val="%2."/>
      <w:lvlJc w:val="left"/>
      <w:pPr>
        <w:ind w:left="2625" w:hanging="360"/>
      </w:pPr>
      <w:rPr>
        <w:rFonts w:ascii="Verdana" w:hAnsi="Verdana" w:cs="Verdana"/>
        <w:b w:val="0"/>
        <w:bCs w:val="0"/>
        <w:spacing w:val="-4"/>
        <w:w w:val="99"/>
        <w:sz w:val="18"/>
        <w:szCs w:val="18"/>
      </w:rPr>
    </w:lvl>
    <w:lvl w:ilvl="2">
      <w:numFmt w:val="bullet"/>
      <w:lvlText w:val="•"/>
      <w:lvlJc w:val="left"/>
      <w:pPr>
        <w:ind w:left="2620" w:hanging="360"/>
      </w:pPr>
    </w:lvl>
    <w:lvl w:ilvl="3">
      <w:numFmt w:val="bullet"/>
      <w:lvlText w:val="•"/>
      <w:lvlJc w:val="left"/>
      <w:pPr>
        <w:ind w:left="3408" w:hanging="360"/>
      </w:pPr>
    </w:lvl>
    <w:lvl w:ilvl="4">
      <w:numFmt w:val="bullet"/>
      <w:lvlText w:val="•"/>
      <w:lvlJc w:val="left"/>
      <w:pPr>
        <w:ind w:left="4196" w:hanging="360"/>
      </w:pPr>
    </w:lvl>
    <w:lvl w:ilvl="5">
      <w:numFmt w:val="bullet"/>
      <w:lvlText w:val="•"/>
      <w:lvlJc w:val="left"/>
      <w:pPr>
        <w:ind w:left="4984" w:hanging="360"/>
      </w:pPr>
    </w:lvl>
    <w:lvl w:ilvl="6">
      <w:numFmt w:val="bullet"/>
      <w:lvlText w:val="•"/>
      <w:lvlJc w:val="left"/>
      <w:pPr>
        <w:ind w:left="5773" w:hanging="360"/>
      </w:pPr>
    </w:lvl>
    <w:lvl w:ilvl="7">
      <w:numFmt w:val="bullet"/>
      <w:lvlText w:val="•"/>
      <w:lvlJc w:val="left"/>
      <w:pPr>
        <w:ind w:left="6561" w:hanging="360"/>
      </w:pPr>
    </w:lvl>
    <w:lvl w:ilvl="8">
      <w:numFmt w:val="bullet"/>
      <w:lvlText w:val="•"/>
      <w:lvlJc w:val="left"/>
      <w:pPr>
        <w:ind w:left="7349" w:hanging="360"/>
      </w:pPr>
    </w:lvl>
  </w:abstractNum>
  <w:abstractNum w:abstractNumId="4" w15:restartNumberingAfterBreak="0">
    <w:nsid w:val="00000406"/>
    <w:multiLevelType w:val="multilevel"/>
    <w:tmpl w:val="00000889"/>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5" w15:restartNumberingAfterBreak="0">
    <w:nsid w:val="00000407"/>
    <w:multiLevelType w:val="multilevel"/>
    <w:tmpl w:val="0000088A"/>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6" w15:restartNumberingAfterBreak="0">
    <w:nsid w:val="00000408"/>
    <w:multiLevelType w:val="multilevel"/>
    <w:tmpl w:val="0000088B"/>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7" w15:restartNumberingAfterBreak="0">
    <w:nsid w:val="00000409"/>
    <w:multiLevelType w:val="multilevel"/>
    <w:tmpl w:val="0000088C"/>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8" w15:restartNumberingAfterBreak="0">
    <w:nsid w:val="0000040A"/>
    <w:multiLevelType w:val="multilevel"/>
    <w:tmpl w:val="0000088D"/>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6" w:hanging="243"/>
      </w:pPr>
    </w:lvl>
    <w:lvl w:ilvl="2">
      <w:numFmt w:val="bullet"/>
      <w:lvlText w:val="•"/>
      <w:lvlJc w:val="left"/>
      <w:pPr>
        <w:ind w:left="3033" w:hanging="243"/>
      </w:pPr>
    </w:lvl>
    <w:lvl w:ilvl="3">
      <w:numFmt w:val="bullet"/>
      <w:lvlText w:val="•"/>
      <w:lvlJc w:val="left"/>
      <w:pPr>
        <w:ind w:left="3769" w:hanging="243"/>
      </w:pPr>
    </w:lvl>
    <w:lvl w:ilvl="4">
      <w:numFmt w:val="bullet"/>
      <w:lvlText w:val="•"/>
      <w:lvlJc w:val="left"/>
      <w:pPr>
        <w:ind w:left="4506" w:hanging="243"/>
      </w:pPr>
    </w:lvl>
    <w:lvl w:ilvl="5">
      <w:numFmt w:val="bullet"/>
      <w:lvlText w:val="•"/>
      <w:lvlJc w:val="left"/>
      <w:pPr>
        <w:ind w:left="5243" w:hanging="243"/>
      </w:pPr>
    </w:lvl>
    <w:lvl w:ilvl="6">
      <w:numFmt w:val="bullet"/>
      <w:lvlText w:val="•"/>
      <w:lvlJc w:val="left"/>
      <w:pPr>
        <w:ind w:left="5979" w:hanging="243"/>
      </w:pPr>
    </w:lvl>
    <w:lvl w:ilvl="7">
      <w:numFmt w:val="bullet"/>
      <w:lvlText w:val="•"/>
      <w:lvlJc w:val="left"/>
      <w:pPr>
        <w:ind w:left="6716" w:hanging="243"/>
      </w:pPr>
    </w:lvl>
    <w:lvl w:ilvl="8">
      <w:numFmt w:val="bullet"/>
      <w:lvlText w:val="•"/>
      <w:lvlJc w:val="left"/>
      <w:pPr>
        <w:ind w:left="7453" w:hanging="243"/>
      </w:pPr>
    </w:lvl>
  </w:abstractNum>
  <w:abstractNum w:abstractNumId="9" w15:restartNumberingAfterBreak="0">
    <w:nsid w:val="0000040B"/>
    <w:multiLevelType w:val="multilevel"/>
    <w:tmpl w:val="0000088E"/>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0" w15:restartNumberingAfterBreak="0">
    <w:nsid w:val="0000040C"/>
    <w:multiLevelType w:val="multilevel"/>
    <w:tmpl w:val="0000088F"/>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1" w15:restartNumberingAfterBreak="0">
    <w:nsid w:val="0000040D"/>
    <w:multiLevelType w:val="multilevel"/>
    <w:tmpl w:val="00000890"/>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2" w15:restartNumberingAfterBreak="0">
    <w:nsid w:val="0000040E"/>
    <w:multiLevelType w:val="multilevel"/>
    <w:tmpl w:val="00000891"/>
    <w:lvl w:ilvl="0">
      <w:start w:val="1"/>
      <w:numFmt w:val="decimal"/>
      <w:lvlText w:val="%1."/>
      <w:lvlJc w:val="left"/>
      <w:pPr>
        <w:ind w:left="1559"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3" w15:restartNumberingAfterBreak="0">
    <w:nsid w:val="0000040F"/>
    <w:multiLevelType w:val="multilevel"/>
    <w:tmpl w:val="00000892"/>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14" w15:restartNumberingAfterBreak="0">
    <w:nsid w:val="00000410"/>
    <w:multiLevelType w:val="multilevel"/>
    <w:tmpl w:val="00000893"/>
    <w:lvl w:ilvl="0">
      <w:start w:val="1"/>
      <w:numFmt w:val="decimal"/>
      <w:lvlText w:val="%1."/>
      <w:lvlJc w:val="left"/>
      <w:pPr>
        <w:ind w:left="1559" w:hanging="243"/>
      </w:pPr>
      <w:rPr>
        <w:rFonts w:ascii="Verdana" w:hAnsi="Verdana" w:cs="Verdana"/>
        <w:b w:val="0"/>
        <w:bCs w:val="0"/>
        <w:w w:val="100"/>
        <w:sz w:val="18"/>
        <w:szCs w:val="18"/>
      </w:rPr>
    </w:lvl>
    <w:lvl w:ilvl="1">
      <w:start w:val="1"/>
      <w:numFmt w:val="lowerLetter"/>
      <w:lvlText w:val="%2."/>
      <w:lvlJc w:val="left"/>
      <w:pPr>
        <w:ind w:left="2344" w:hanging="360"/>
      </w:pPr>
      <w:rPr>
        <w:rFonts w:ascii="Verdana" w:hAnsi="Verdana" w:cs="Verdana"/>
        <w:b w:val="0"/>
        <w:bCs w:val="0"/>
        <w:spacing w:val="-4"/>
        <w:w w:val="99"/>
        <w:sz w:val="18"/>
        <w:szCs w:val="18"/>
      </w:rPr>
    </w:lvl>
    <w:lvl w:ilvl="2">
      <w:numFmt w:val="bullet"/>
      <w:lvlText w:val="•"/>
      <w:lvlJc w:val="left"/>
      <w:pPr>
        <w:ind w:left="3069" w:hanging="360"/>
      </w:pPr>
    </w:lvl>
    <w:lvl w:ilvl="3">
      <w:numFmt w:val="bullet"/>
      <w:lvlText w:val="•"/>
      <w:lvlJc w:val="left"/>
      <w:pPr>
        <w:ind w:left="3799" w:hanging="360"/>
      </w:pPr>
    </w:lvl>
    <w:lvl w:ilvl="4">
      <w:numFmt w:val="bullet"/>
      <w:lvlText w:val="•"/>
      <w:lvlJc w:val="left"/>
      <w:pPr>
        <w:ind w:left="4528" w:hanging="360"/>
      </w:pPr>
    </w:lvl>
    <w:lvl w:ilvl="5">
      <w:numFmt w:val="bullet"/>
      <w:lvlText w:val="•"/>
      <w:lvlJc w:val="left"/>
      <w:pPr>
        <w:ind w:left="5258" w:hanging="360"/>
      </w:pPr>
    </w:lvl>
    <w:lvl w:ilvl="6">
      <w:numFmt w:val="bullet"/>
      <w:lvlText w:val="•"/>
      <w:lvlJc w:val="left"/>
      <w:pPr>
        <w:ind w:left="5988" w:hanging="360"/>
      </w:pPr>
    </w:lvl>
    <w:lvl w:ilvl="7">
      <w:numFmt w:val="bullet"/>
      <w:lvlText w:val="•"/>
      <w:lvlJc w:val="left"/>
      <w:pPr>
        <w:ind w:left="6717" w:hanging="360"/>
      </w:pPr>
    </w:lvl>
    <w:lvl w:ilvl="8">
      <w:numFmt w:val="bullet"/>
      <w:lvlText w:val="•"/>
      <w:lvlJc w:val="left"/>
      <w:pPr>
        <w:ind w:left="7447" w:hanging="360"/>
      </w:pPr>
    </w:lvl>
  </w:abstractNum>
  <w:abstractNum w:abstractNumId="15" w15:restartNumberingAfterBreak="0">
    <w:nsid w:val="00000411"/>
    <w:multiLevelType w:val="multilevel"/>
    <w:tmpl w:val="00000894"/>
    <w:lvl w:ilvl="0">
      <w:start w:val="1"/>
      <w:numFmt w:val="decimal"/>
      <w:lvlText w:val="%1."/>
      <w:lvlJc w:val="left"/>
      <w:pPr>
        <w:ind w:left="1560" w:hanging="243"/>
      </w:pPr>
      <w:rPr>
        <w:rFonts w:ascii="Verdana" w:hAnsi="Verdana" w:cs="Verdana"/>
        <w:b w:val="0"/>
        <w:bCs w:val="0"/>
        <w:w w:val="100"/>
        <w:sz w:val="18"/>
        <w:szCs w:val="18"/>
      </w:rPr>
    </w:lvl>
    <w:lvl w:ilvl="1">
      <w:start w:val="1"/>
      <w:numFmt w:val="lowerLetter"/>
      <w:lvlText w:val="%2."/>
      <w:lvlJc w:val="left"/>
      <w:pPr>
        <w:ind w:left="2280" w:hanging="360"/>
      </w:pPr>
      <w:rPr>
        <w:rFonts w:ascii="Verdana" w:hAnsi="Verdana" w:cs="Verdana"/>
        <w:b w:val="0"/>
        <w:bCs w:val="0"/>
        <w:spacing w:val="-4"/>
        <w:w w:val="99"/>
        <w:sz w:val="18"/>
        <w:szCs w:val="18"/>
      </w:rPr>
    </w:lvl>
    <w:lvl w:ilvl="2">
      <w:numFmt w:val="bullet"/>
      <w:lvlText w:val="•"/>
      <w:lvlJc w:val="left"/>
      <w:pPr>
        <w:ind w:left="3016" w:hanging="360"/>
      </w:pPr>
    </w:lvl>
    <w:lvl w:ilvl="3">
      <w:numFmt w:val="bullet"/>
      <w:lvlText w:val="•"/>
      <w:lvlJc w:val="left"/>
      <w:pPr>
        <w:ind w:left="3752" w:hanging="360"/>
      </w:pPr>
    </w:lvl>
    <w:lvl w:ilvl="4">
      <w:numFmt w:val="bullet"/>
      <w:lvlText w:val="•"/>
      <w:lvlJc w:val="left"/>
      <w:pPr>
        <w:ind w:left="4488" w:hanging="360"/>
      </w:pPr>
    </w:lvl>
    <w:lvl w:ilvl="5">
      <w:numFmt w:val="bullet"/>
      <w:lvlText w:val="•"/>
      <w:lvlJc w:val="left"/>
      <w:pPr>
        <w:ind w:left="5225" w:hanging="360"/>
      </w:pPr>
    </w:lvl>
    <w:lvl w:ilvl="6">
      <w:numFmt w:val="bullet"/>
      <w:lvlText w:val="•"/>
      <w:lvlJc w:val="left"/>
      <w:pPr>
        <w:ind w:left="5961" w:hanging="360"/>
      </w:pPr>
    </w:lvl>
    <w:lvl w:ilvl="7">
      <w:numFmt w:val="bullet"/>
      <w:lvlText w:val="•"/>
      <w:lvlJc w:val="left"/>
      <w:pPr>
        <w:ind w:left="6697" w:hanging="360"/>
      </w:pPr>
    </w:lvl>
    <w:lvl w:ilvl="8">
      <w:numFmt w:val="bullet"/>
      <w:lvlText w:val="•"/>
      <w:lvlJc w:val="left"/>
      <w:pPr>
        <w:ind w:left="7433" w:hanging="360"/>
      </w:pPr>
    </w:lvl>
  </w:abstractNum>
  <w:abstractNum w:abstractNumId="16" w15:restartNumberingAfterBreak="0">
    <w:nsid w:val="00000412"/>
    <w:multiLevelType w:val="multilevel"/>
    <w:tmpl w:val="00000895"/>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7" w15:restartNumberingAfterBreak="0">
    <w:nsid w:val="00000413"/>
    <w:multiLevelType w:val="multilevel"/>
    <w:tmpl w:val="00000896"/>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8" w15:restartNumberingAfterBreak="0">
    <w:nsid w:val="00000414"/>
    <w:multiLevelType w:val="multilevel"/>
    <w:tmpl w:val="00000897"/>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84" w:hanging="243"/>
      </w:pPr>
    </w:lvl>
    <w:lvl w:ilvl="2">
      <w:numFmt w:val="bullet"/>
      <w:lvlText w:val="•"/>
      <w:lvlJc w:val="left"/>
      <w:pPr>
        <w:ind w:left="3009" w:hanging="243"/>
      </w:pPr>
    </w:lvl>
    <w:lvl w:ilvl="3">
      <w:numFmt w:val="bullet"/>
      <w:lvlText w:val="•"/>
      <w:lvlJc w:val="left"/>
      <w:pPr>
        <w:ind w:left="3733" w:hanging="243"/>
      </w:pPr>
    </w:lvl>
    <w:lvl w:ilvl="4">
      <w:numFmt w:val="bullet"/>
      <w:lvlText w:val="•"/>
      <w:lvlJc w:val="left"/>
      <w:pPr>
        <w:ind w:left="4458" w:hanging="243"/>
      </w:pPr>
    </w:lvl>
    <w:lvl w:ilvl="5">
      <w:numFmt w:val="bullet"/>
      <w:lvlText w:val="•"/>
      <w:lvlJc w:val="left"/>
      <w:pPr>
        <w:ind w:left="5183" w:hanging="243"/>
      </w:pPr>
    </w:lvl>
    <w:lvl w:ilvl="6">
      <w:numFmt w:val="bullet"/>
      <w:lvlText w:val="•"/>
      <w:lvlJc w:val="left"/>
      <w:pPr>
        <w:ind w:left="5907" w:hanging="243"/>
      </w:pPr>
    </w:lvl>
    <w:lvl w:ilvl="7">
      <w:numFmt w:val="bullet"/>
      <w:lvlText w:val="•"/>
      <w:lvlJc w:val="left"/>
      <w:pPr>
        <w:ind w:left="6632" w:hanging="243"/>
      </w:pPr>
    </w:lvl>
    <w:lvl w:ilvl="8">
      <w:numFmt w:val="bullet"/>
      <w:lvlText w:val="•"/>
      <w:lvlJc w:val="left"/>
      <w:pPr>
        <w:ind w:left="7357" w:hanging="243"/>
      </w:pPr>
    </w:lvl>
  </w:abstractNum>
  <w:abstractNum w:abstractNumId="19" w15:restartNumberingAfterBreak="0">
    <w:nsid w:val="00000415"/>
    <w:multiLevelType w:val="multilevel"/>
    <w:tmpl w:val="00000898"/>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0" w15:restartNumberingAfterBreak="0">
    <w:nsid w:val="00000416"/>
    <w:multiLevelType w:val="multilevel"/>
    <w:tmpl w:val="00000899"/>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1" w15:restartNumberingAfterBreak="0">
    <w:nsid w:val="00000417"/>
    <w:multiLevelType w:val="multilevel"/>
    <w:tmpl w:val="0000089A"/>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2" w15:restartNumberingAfterBreak="0">
    <w:nsid w:val="00000418"/>
    <w:multiLevelType w:val="multilevel"/>
    <w:tmpl w:val="0000089B"/>
    <w:lvl w:ilvl="0">
      <w:start w:val="3"/>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3" w15:restartNumberingAfterBreak="0">
    <w:nsid w:val="00000419"/>
    <w:multiLevelType w:val="multilevel"/>
    <w:tmpl w:val="0000089C"/>
    <w:lvl w:ilvl="0">
      <w:start w:val="1"/>
      <w:numFmt w:val="decimal"/>
      <w:lvlText w:val="%1."/>
      <w:lvlJc w:val="left"/>
      <w:pPr>
        <w:ind w:left="1557"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4" w15:restartNumberingAfterBreak="0">
    <w:nsid w:val="0000041A"/>
    <w:multiLevelType w:val="multilevel"/>
    <w:tmpl w:val="0000089D"/>
    <w:lvl w:ilvl="0">
      <w:start w:val="1"/>
      <w:numFmt w:val="decimal"/>
      <w:lvlText w:val="%1."/>
      <w:lvlJc w:val="left"/>
      <w:pPr>
        <w:ind w:left="1558" w:hanging="243"/>
      </w:pPr>
      <w:rPr>
        <w:rFonts w:ascii="Verdana" w:hAnsi="Verdana" w:cs="Verdana"/>
        <w:b w:val="0"/>
        <w:bCs w:val="0"/>
        <w:w w:val="100"/>
        <w:sz w:val="18"/>
        <w:szCs w:val="18"/>
      </w:rPr>
    </w:lvl>
    <w:lvl w:ilvl="1">
      <w:numFmt w:val="bullet"/>
      <w:lvlText w:val="•"/>
      <w:lvlJc w:val="left"/>
      <w:pPr>
        <w:ind w:left="2294" w:hanging="243"/>
      </w:pPr>
    </w:lvl>
    <w:lvl w:ilvl="2">
      <w:numFmt w:val="bullet"/>
      <w:lvlText w:val="•"/>
      <w:lvlJc w:val="left"/>
      <w:pPr>
        <w:ind w:left="3029" w:hanging="243"/>
      </w:pPr>
    </w:lvl>
    <w:lvl w:ilvl="3">
      <w:numFmt w:val="bullet"/>
      <w:lvlText w:val="•"/>
      <w:lvlJc w:val="left"/>
      <w:pPr>
        <w:ind w:left="3763" w:hanging="243"/>
      </w:pPr>
    </w:lvl>
    <w:lvl w:ilvl="4">
      <w:numFmt w:val="bullet"/>
      <w:lvlText w:val="•"/>
      <w:lvlJc w:val="left"/>
      <w:pPr>
        <w:ind w:left="4498" w:hanging="243"/>
      </w:pPr>
    </w:lvl>
    <w:lvl w:ilvl="5">
      <w:numFmt w:val="bullet"/>
      <w:lvlText w:val="•"/>
      <w:lvlJc w:val="left"/>
      <w:pPr>
        <w:ind w:left="5233" w:hanging="243"/>
      </w:pPr>
    </w:lvl>
    <w:lvl w:ilvl="6">
      <w:numFmt w:val="bullet"/>
      <w:lvlText w:val="•"/>
      <w:lvlJc w:val="left"/>
      <w:pPr>
        <w:ind w:left="5967" w:hanging="243"/>
      </w:pPr>
    </w:lvl>
    <w:lvl w:ilvl="7">
      <w:numFmt w:val="bullet"/>
      <w:lvlText w:val="•"/>
      <w:lvlJc w:val="left"/>
      <w:pPr>
        <w:ind w:left="6702" w:hanging="243"/>
      </w:pPr>
    </w:lvl>
    <w:lvl w:ilvl="8">
      <w:numFmt w:val="bullet"/>
      <w:lvlText w:val="•"/>
      <w:lvlJc w:val="left"/>
      <w:pPr>
        <w:ind w:left="7437" w:hanging="243"/>
      </w:pPr>
    </w:lvl>
  </w:abstractNum>
  <w:abstractNum w:abstractNumId="25" w15:restartNumberingAfterBreak="0">
    <w:nsid w:val="00E57C55"/>
    <w:multiLevelType w:val="hybridMultilevel"/>
    <w:tmpl w:val="2BBE60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07945DFB"/>
    <w:multiLevelType w:val="hybridMultilevel"/>
    <w:tmpl w:val="5C7C61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8330379"/>
    <w:multiLevelType w:val="hybridMultilevel"/>
    <w:tmpl w:val="CF2AFD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D2D0CEE"/>
    <w:multiLevelType w:val="hybridMultilevel"/>
    <w:tmpl w:val="7BE0E5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FB33D61"/>
    <w:multiLevelType w:val="hybridMultilevel"/>
    <w:tmpl w:val="CAB894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5E91ED1"/>
    <w:multiLevelType w:val="hybridMultilevel"/>
    <w:tmpl w:val="F6E412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78B09F3"/>
    <w:multiLevelType w:val="multilevel"/>
    <w:tmpl w:val="B86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A0B73"/>
    <w:multiLevelType w:val="hybridMultilevel"/>
    <w:tmpl w:val="BE9294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574BE9"/>
    <w:multiLevelType w:val="hybridMultilevel"/>
    <w:tmpl w:val="E83030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2E4580"/>
    <w:multiLevelType w:val="hybridMultilevel"/>
    <w:tmpl w:val="18B07D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4C15C7"/>
    <w:multiLevelType w:val="hybridMultilevel"/>
    <w:tmpl w:val="3F1468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F315D2"/>
    <w:multiLevelType w:val="hybridMultilevel"/>
    <w:tmpl w:val="BC686B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23"/>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32"/>
  </w:num>
  <w:num w:numId="27">
    <w:abstractNumId w:val="35"/>
  </w:num>
  <w:num w:numId="28">
    <w:abstractNumId w:val="30"/>
  </w:num>
  <w:num w:numId="29">
    <w:abstractNumId w:val="27"/>
  </w:num>
  <w:num w:numId="30">
    <w:abstractNumId w:val="26"/>
  </w:num>
  <w:num w:numId="31">
    <w:abstractNumId w:val="33"/>
  </w:num>
  <w:num w:numId="32">
    <w:abstractNumId w:val="25"/>
  </w:num>
  <w:num w:numId="33">
    <w:abstractNumId w:val="29"/>
  </w:num>
  <w:num w:numId="34">
    <w:abstractNumId w:val="28"/>
  </w:num>
  <w:num w:numId="35">
    <w:abstractNumId w:val="36"/>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22"/>
    <w:rsid w:val="00012DBE"/>
    <w:rsid w:val="000A1D81"/>
    <w:rsid w:val="00111ED3"/>
    <w:rsid w:val="00114A18"/>
    <w:rsid w:val="00195E75"/>
    <w:rsid w:val="001C190E"/>
    <w:rsid w:val="001C4FE6"/>
    <w:rsid w:val="002168F4"/>
    <w:rsid w:val="00234647"/>
    <w:rsid w:val="002A727C"/>
    <w:rsid w:val="00315CCF"/>
    <w:rsid w:val="00380626"/>
    <w:rsid w:val="00577C2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23B3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F672D"/>
  <w15:docId w15:val="{B18FBD5F-4BDF-4F74-A388-2A164D0B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1"/>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1"/>
    <w:rsid w:val="00577C22"/>
    <w:rPr>
      <w:rFonts w:ascii="Verdana" w:hAnsi="Verdana" w:cs="Arial"/>
      <w:b/>
      <w:bCs/>
      <w:kern w:val="32"/>
      <w:sz w:val="32"/>
      <w:szCs w:val="32"/>
    </w:rPr>
  </w:style>
  <w:style w:type="paragraph" w:styleId="Plattetekst">
    <w:name w:val="Body Text"/>
    <w:basedOn w:val="Standaard"/>
    <w:link w:val="PlattetekstChar"/>
    <w:uiPriority w:val="1"/>
    <w:qFormat/>
    <w:rsid w:val="00577C22"/>
    <w:pPr>
      <w:autoSpaceDE w:val="0"/>
      <w:autoSpaceDN w:val="0"/>
      <w:adjustRightInd w:val="0"/>
    </w:pPr>
    <w:rPr>
      <w:rFonts w:eastAsiaTheme="minorHAnsi" w:cs="Verdana"/>
      <w:sz w:val="18"/>
      <w:szCs w:val="18"/>
      <w:lang w:eastAsia="en-US"/>
    </w:rPr>
  </w:style>
  <w:style w:type="character" w:customStyle="1" w:styleId="PlattetekstChar">
    <w:name w:val="Platte tekst Char"/>
    <w:basedOn w:val="Standaardalinea-lettertype"/>
    <w:link w:val="Plattetekst"/>
    <w:uiPriority w:val="1"/>
    <w:rsid w:val="00577C22"/>
    <w:rPr>
      <w:rFonts w:ascii="Verdana" w:eastAsiaTheme="minorHAnsi" w:hAnsi="Verdana" w:cs="Verdana"/>
      <w:sz w:val="18"/>
      <w:szCs w:val="18"/>
      <w:lang w:eastAsia="en-US"/>
    </w:rPr>
  </w:style>
  <w:style w:type="paragraph" w:styleId="Lijstalinea">
    <w:name w:val="List Paragraph"/>
    <w:basedOn w:val="Standaard"/>
    <w:uiPriority w:val="1"/>
    <w:qFormat/>
    <w:rsid w:val="00577C22"/>
    <w:pPr>
      <w:autoSpaceDE w:val="0"/>
      <w:autoSpaceDN w:val="0"/>
      <w:adjustRightInd w:val="0"/>
      <w:ind w:left="1557"/>
    </w:pPr>
    <w:rPr>
      <w:rFonts w:eastAsiaTheme="minorHAnsi" w:cs="Verdana"/>
      <w:sz w:val="24"/>
      <w:lang w:eastAsia="en-US"/>
    </w:rPr>
  </w:style>
  <w:style w:type="paragraph" w:customStyle="1" w:styleId="TableParagraph">
    <w:name w:val="Table Paragraph"/>
    <w:basedOn w:val="Standaard"/>
    <w:uiPriority w:val="1"/>
    <w:qFormat/>
    <w:rsid w:val="00577C22"/>
    <w:pPr>
      <w:autoSpaceDE w:val="0"/>
      <w:autoSpaceDN w:val="0"/>
      <w:adjustRightInd w:val="0"/>
    </w:pPr>
    <w:rPr>
      <w:rFonts w:ascii="Times New Roman" w:eastAsiaTheme="minorHAnsi" w:hAnsi="Times New Roman"/>
      <w:sz w:val="24"/>
      <w:lang w:eastAsia="en-US"/>
    </w:rPr>
  </w:style>
  <w:style w:type="paragraph" w:styleId="Ballontekst">
    <w:name w:val="Balloon Text"/>
    <w:basedOn w:val="Standaard"/>
    <w:link w:val="BallontekstChar"/>
    <w:uiPriority w:val="99"/>
    <w:semiHidden/>
    <w:unhideWhenUsed/>
    <w:rsid w:val="00577C2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77C22"/>
    <w:rPr>
      <w:rFonts w:ascii="Segoe UI" w:eastAsiaTheme="minorHAnsi" w:hAnsi="Segoe UI" w:cs="Segoe UI"/>
      <w:sz w:val="18"/>
      <w:szCs w:val="18"/>
      <w:lang w:eastAsia="en-US"/>
    </w:rPr>
  </w:style>
  <w:style w:type="character" w:styleId="Verwijzingopmerking">
    <w:name w:val="annotation reference"/>
    <w:basedOn w:val="Standaardalinea-lettertype"/>
    <w:uiPriority w:val="99"/>
    <w:semiHidden/>
    <w:unhideWhenUsed/>
    <w:rsid w:val="00577C22"/>
    <w:rPr>
      <w:sz w:val="16"/>
      <w:szCs w:val="16"/>
    </w:rPr>
  </w:style>
  <w:style w:type="paragraph" w:styleId="Tekstopmerking">
    <w:name w:val="annotation text"/>
    <w:basedOn w:val="Standaard"/>
    <w:link w:val="TekstopmerkingChar"/>
    <w:uiPriority w:val="99"/>
    <w:semiHidden/>
    <w:unhideWhenUsed/>
    <w:rsid w:val="00577C22"/>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577C22"/>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577C22"/>
    <w:rPr>
      <w:b/>
      <w:bCs/>
    </w:rPr>
  </w:style>
  <w:style w:type="character" w:customStyle="1" w:styleId="OnderwerpvanopmerkingChar">
    <w:name w:val="Onderwerp van opmerking Char"/>
    <w:basedOn w:val="TekstopmerkingChar"/>
    <w:link w:val="Onderwerpvanopmerking"/>
    <w:uiPriority w:val="99"/>
    <w:semiHidden/>
    <w:rsid w:val="00577C22"/>
    <w:rPr>
      <w:rFonts w:asciiTheme="minorHAnsi" w:eastAsiaTheme="minorHAnsi" w:hAnsiTheme="minorHAnsi" w:cstheme="minorBidi"/>
      <w:b/>
      <w:bCs/>
      <w:lang w:eastAsia="en-US"/>
    </w:rPr>
  </w:style>
  <w:style w:type="character" w:customStyle="1" w:styleId="lidnr">
    <w:name w:val="lidnr"/>
    <w:basedOn w:val="Standaardalinea-lettertype"/>
    <w:rsid w:val="0057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24282/2019-01-01?celex=32005L00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24282/2019-01-01?celex=32015L08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24282/2019-01-01?celex=32006L00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4134</ap:Words>
  <ap:Characters>23915</ap:Characters>
  <ap:DocSecurity>0</ap:DocSecurity>
  <ap:Lines>199</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2021-11-10T09:54:00.0000000Z</lastPrinted>
  <dcterms:created xsi:type="dcterms:W3CDTF">2021-11-04T09:25:00.0000000Z</dcterms:created>
  <dcterms:modified xsi:type="dcterms:W3CDTF">2021-11-10T09:54:00.0000000Z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