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90EC6" w:rsidR="00CB3578" w:rsidTr="00F13442" w14:paraId="617EEAD6" w14:textId="77777777">
        <w:trPr>
          <w:cantSplit/>
        </w:trPr>
        <w:tc>
          <w:tcPr>
            <w:tcW w:w="9142" w:type="dxa"/>
            <w:gridSpan w:val="2"/>
            <w:tcBorders>
              <w:top w:val="nil"/>
              <w:left w:val="nil"/>
              <w:bottom w:val="nil"/>
              <w:right w:val="nil"/>
            </w:tcBorders>
          </w:tcPr>
          <w:p w:rsidRPr="004E672C" w:rsidR="00CB3578" w:rsidP="004E672C" w:rsidRDefault="00E67FB7" w14:paraId="6D29390F" w14:textId="459B50E7">
            <w:pPr>
              <w:pStyle w:val="Amendement"/>
              <w:rPr>
                <w:rFonts w:ascii="Times New Roman" w:hAnsi="Times New Roman" w:cs="Times New Roman"/>
                <w:b w:val="0"/>
              </w:rPr>
            </w:pPr>
            <w:r>
              <w:rPr>
                <w:rFonts w:ascii="Times New Roman" w:hAnsi="Times New Roman" w:cs="Times New Roman"/>
                <w:b w:val="0"/>
              </w:rPr>
              <w:t>Bijgewerkt t/m nr. 89 (Wijzigingen voorgesteld door de regering d.d. 8 april 2022)</w:t>
            </w:r>
          </w:p>
        </w:tc>
      </w:tr>
      <w:tr w:rsidRPr="00D90EC6" w:rsidR="00CB3578" w:rsidTr="00A11E73" w14:paraId="366270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EC6" w:rsidR="00CB3578" w:rsidRDefault="00CB3578" w14:paraId="5D03ED48" w14:textId="77777777">
            <w:pPr>
              <w:pStyle w:val="Amendement"/>
              <w:rPr>
                <w:rFonts w:ascii="Times New Roman" w:hAnsi="Times New Roman" w:cs="Times New Roman"/>
              </w:rPr>
            </w:pPr>
          </w:p>
        </w:tc>
        <w:tc>
          <w:tcPr>
            <w:tcW w:w="6590" w:type="dxa"/>
            <w:tcBorders>
              <w:top w:val="nil"/>
              <w:left w:val="nil"/>
              <w:bottom w:val="nil"/>
              <w:right w:val="nil"/>
            </w:tcBorders>
          </w:tcPr>
          <w:p w:rsidRPr="00D90EC6" w:rsidR="00CB3578" w:rsidRDefault="00CB3578" w14:paraId="7AB2BF51" w14:textId="77777777">
            <w:pPr>
              <w:tabs>
                <w:tab w:val="left" w:pos="-1440"/>
                <w:tab w:val="left" w:pos="-720"/>
              </w:tabs>
              <w:suppressAutoHyphens/>
              <w:rPr>
                <w:rFonts w:ascii="Times New Roman" w:hAnsi="Times New Roman"/>
                <w:b/>
                <w:bCs/>
                <w:sz w:val="24"/>
              </w:rPr>
            </w:pPr>
          </w:p>
        </w:tc>
      </w:tr>
      <w:tr w:rsidRPr="00D90EC6" w:rsidR="002A727C" w:rsidTr="00A11E73" w14:paraId="796BB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EC6" w:rsidR="002A727C" w:rsidP="00F13442" w:rsidRDefault="00EF22E1" w14:paraId="797B06C5" w14:textId="77777777">
            <w:pPr>
              <w:rPr>
                <w:rFonts w:ascii="Times New Roman" w:hAnsi="Times New Roman"/>
                <w:b/>
                <w:sz w:val="24"/>
              </w:rPr>
            </w:pPr>
            <w:r w:rsidRPr="00D90EC6">
              <w:rPr>
                <w:rFonts w:ascii="Times New Roman" w:hAnsi="Times New Roman"/>
                <w:b/>
                <w:sz w:val="24"/>
              </w:rPr>
              <w:t>35 657</w:t>
            </w:r>
          </w:p>
        </w:tc>
        <w:tc>
          <w:tcPr>
            <w:tcW w:w="6590" w:type="dxa"/>
            <w:tcBorders>
              <w:top w:val="nil"/>
              <w:left w:val="nil"/>
              <w:bottom w:val="nil"/>
              <w:right w:val="nil"/>
            </w:tcBorders>
          </w:tcPr>
          <w:p w:rsidRPr="00D90EC6" w:rsidR="002A727C" w:rsidP="00B0696A" w:rsidRDefault="00EF22E1" w14:paraId="7FBFBABC" w14:textId="77777777">
            <w:pPr>
              <w:rPr>
                <w:rFonts w:ascii="Times New Roman" w:hAnsi="Times New Roman"/>
                <w:b/>
                <w:sz w:val="24"/>
              </w:rPr>
            </w:pPr>
            <w:r w:rsidRPr="00D90EC6">
              <w:rPr>
                <w:rFonts w:ascii="Times New Roman" w:hAnsi="Times New Roman"/>
                <w:b/>
                <w:sz w:val="24"/>
              </w:rPr>
              <w:t>Wijziging van de Wet financiering politieke partijen in verband met de evaluatie van deze wet (Evaluatiewet Wfpp)</w:t>
            </w:r>
          </w:p>
        </w:tc>
      </w:tr>
      <w:tr w:rsidRPr="00D90EC6" w:rsidR="00CB3578" w:rsidTr="00A11E73" w14:paraId="3701DC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EC6" w:rsidR="00CB3578" w:rsidRDefault="00CB3578" w14:paraId="33A09B75" w14:textId="77777777">
            <w:pPr>
              <w:pStyle w:val="Amendement"/>
              <w:rPr>
                <w:rFonts w:ascii="Times New Roman" w:hAnsi="Times New Roman" w:cs="Times New Roman"/>
              </w:rPr>
            </w:pPr>
          </w:p>
        </w:tc>
        <w:tc>
          <w:tcPr>
            <w:tcW w:w="6590" w:type="dxa"/>
            <w:tcBorders>
              <w:top w:val="nil"/>
              <w:left w:val="nil"/>
              <w:bottom w:val="nil"/>
              <w:right w:val="nil"/>
            </w:tcBorders>
          </w:tcPr>
          <w:p w:rsidRPr="00D90EC6" w:rsidR="00CB3578" w:rsidRDefault="00CB3578" w14:paraId="3378A940" w14:textId="77777777">
            <w:pPr>
              <w:pStyle w:val="Amendement"/>
              <w:rPr>
                <w:rFonts w:ascii="Times New Roman" w:hAnsi="Times New Roman" w:cs="Times New Roman"/>
              </w:rPr>
            </w:pPr>
          </w:p>
        </w:tc>
      </w:tr>
      <w:tr w:rsidRPr="00D90EC6" w:rsidR="00CB3578" w:rsidTr="00A11E73" w14:paraId="005CA3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EC6" w:rsidR="00CB3578" w:rsidRDefault="00CB3578" w14:paraId="5D7916C6" w14:textId="77777777">
            <w:pPr>
              <w:pStyle w:val="Amendement"/>
              <w:rPr>
                <w:rFonts w:ascii="Times New Roman" w:hAnsi="Times New Roman" w:cs="Times New Roman"/>
              </w:rPr>
            </w:pPr>
          </w:p>
        </w:tc>
        <w:tc>
          <w:tcPr>
            <w:tcW w:w="6590" w:type="dxa"/>
            <w:tcBorders>
              <w:top w:val="nil"/>
              <w:left w:val="nil"/>
              <w:bottom w:val="nil"/>
              <w:right w:val="nil"/>
            </w:tcBorders>
          </w:tcPr>
          <w:p w:rsidRPr="00D90EC6" w:rsidR="00CB3578" w:rsidRDefault="00CB3578" w14:paraId="096B9C6C" w14:textId="77777777">
            <w:pPr>
              <w:pStyle w:val="Amendement"/>
              <w:rPr>
                <w:rFonts w:ascii="Times New Roman" w:hAnsi="Times New Roman" w:cs="Times New Roman"/>
              </w:rPr>
            </w:pPr>
          </w:p>
        </w:tc>
      </w:tr>
      <w:tr w:rsidRPr="00D90EC6" w:rsidR="00CB3578" w:rsidTr="00A11E73" w14:paraId="6AF3F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EC6" w:rsidR="00CB3578" w:rsidRDefault="00CB3578" w14:paraId="7D008993" w14:textId="3F144D16">
            <w:pPr>
              <w:pStyle w:val="Amendement"/>
              <w:rPr>
                <w:rFonts w:ascii="Times New Roman" w:hAnsi="Times New Roman" w:cs="Times New Roman"/>
              </w:rPr>
            </w:pPr>
            <w:r w:rsidRPr="00D90EC6">
              <w:rPr>
                <w:rFonts w:ascii="Times New Roman" w:hAnsi="Times New Roman" w:cs="Times New Roman"/>
              </w:rPr>
              <w:t xml:space="preserve">Nr. </w:t>
            </w:r>
            <w:r w:rsidR="0071745F">
              <w:rPr>
                <w:rFonts w:ascii="Times New Roman" w:hAnsi="Times New Roman" w:cs="Times New Roman"/>
              </w:rPr>
              <w:t>8</w:t>
            </w:r>
            <w:r w:rsidR="006F46E6">
              <w:rPr>
                <w:rFonts w:ascii="Times New Roman" w:hAnsi="Times New Roman" w:cs="Times New Roman"/>
              </w:rPr>
              <w:t>8</w:t>
            </w:r>
          </w:p>
        </w:tc>
        <w:tc>
          <w:tcPr>
            <w:tcW w:w="6590" w:type="dxa"/>
            <w:tcBorders>
              <w:top w:val="nil"/>
              <w:left w:val="nil"/>
              <w:bottom w:val="nil"/>
              <w:right w:val="nil"/>
            </w:tcBorders>
          </w:tcPr>
          <w:p w:rsidRPr="00D90EC6" w:rsidR="00CB3578" w:rsidRDefault="00CB3578" w14:paraId="18AAC92A" w14:textId="77777777">
            <w:pPr>
              <w:pStyle w:val="Amendement"/>
              <w:rPr>
                <w:rFonts w:ascii="Times New Roman" w:hAnsi="Times New Roman" w:cs="Times New Roman"/>
              </w:rPr>
            </w:pPr>
            <w:r w:rsidRPr="00D90EC6">
              <w:rPr>
                <w:rFonts w:ascii="Times New Roman" w:hAnsi="Times New Roman" w:cs="Times New Roman"/>
              </w:rPr>
              <w:t>VOORSTEL VAN WET</w:t>
            </w:r>
            <w:r w:rsidR="00F40236">
              <w:rPr>
                <w:rFonts w:ascii="Times New Roman" w:hAnsi="Times New Roman" w:cs="Times New Roman"/>
              </w:rPr>
              <w:t xml:space="preserve"> ZOALS DAT LUIDT NA DE DAARIN TOT EN MET 5 APRIL AANGEBRACHTE WIJZIGINGEN</w:t>
            </w:r>
          </w:p>
        </w:tc>
      </w:tr>
      <w:tr w:rsidRPr="00D90EC6" w:rsidR="00CB3578" w:rsidTr="00A11E73" w14:paraId="30997A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90EC6" w:rsidR="00CB3578" w:rsidP="00D55648" w:rsidRDefault="00CB3578" w14:paraId="2D2661A5" w14:textId="77777777">
            <w:pPr>
              <w:pStyle w:val="Amendement"/>
              <w:rPr>
                <w:rFonts w:ascii="Times New Roman" w:hAnsi="Times New Roman" w:cs="Times New Roman"/>
              </w:rPr>
            </w:pPr>
          </w:p>
        </w:tc>
        <w:tc>
          <w:tcPr>
            <w:tcW w:w="6590" w:type="dxa"/>
            <w:tcBorders>
              <w:top w:val="nil"/>
              <w:left w:val="nil"/>
              <w:bottom w:val="nil"/>
              <w:right w:val="nil"/>
            </w:tcBorders>
          </w:tcPr>
          <w:p w:rsidRPr="00D90EC6" w:rsidR="00CB3578" w:rsidRDefault="00CB3578" w14:paraId="347CBE33" w14:textId="77777777">
            <w:pPr>
              <w:pStyle w:val="Amendement"/>
              <w:rPr>
                <w:rFonts w:ascii="Times New Roman" w:hAnsi="Times New Roman" w:cs="Times New Roman"/>
              </w:rPr>
            </w:pPr>
          </w:p>
        </w:tc>
      </w:tr>
    </w:tbl>
    <w:p w:rsidRPr="00D90EC6" w:rsidR="00EF22E1" w:rsidP="00EF22E1" w:rsidRDefault="00EF22E1" w14:paraId="0AF98D06"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 xml:space="preserve">Wij Willem-Alexander, bij de gratie Gods, Koning der Nederlanden, Prins van Oranje-Nassau, enz. enz. enz. </w:t>
      </w:r>
    </w:p>
    <w:p w:rsidRPr="00D90EC6" w:rsidR="00EF22E1" w:rsidP="00EF22E1" w:rsidRDefault="00EF22E1" w14:paraId="22A3DD39" w14:textId="77777777">
      <w:pPr>
        <w:ind w:firstLine="284"/>
        <w:rPr>
          <w:rFonts w:ascii="Times New Roman" w:hAnsi="Times New Roman"/>
          <w:iCs/>
          <w:color w:val="000000" w:themeColor="text1"/>
          <w:sz w:val="24"/>
        </w:rPr>
      </w:pPr>
    </w:p>
    <w:p w:rsidRPr="00D90EC6" w:rsidR="00EF22E1" w:rsidP="00EF22E1" w:rsidRDefault="00EF22E1" w14:paraId="036A9679"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 xml:space="preserve">Allen die deze zullen zien of horen lezen, saluut! doen te weten: </w:t>
      </w:r>
    </w:p>
    <w:p w:rsidRPr="00D90EC6" w:rsidR="00EF22E1" w:rsidP="00EF22E1" w:rsidRDefault="00EF22E1" w14:paraId="2B1B4D5D"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Alzo Wij in overweging genomen hebben,</w:t>
      </w:r>
      <w:r w:rsidRPr="00D90EC6">
        <w:rPr>
          <w:rFonts w:ascii="Times New Roman" w:hAnsi="Times New Roman"/>
          <w:sz w:val="24"/>
        </w:rPr>
        <w:t xml:space="preserve"> dat het wenselijk is de financiële transparantie van politieke partijen te vergroten en buitenlandse financiering van Nederlandse politieke partijen te verbieden om buitenlandse beïnvloe</w:t>
      </w:r>
      <w:r w:rsidRPr="00D90EC6">
        <w:rPr>
          <w:rFonts w:ascii="Times New Roman" w:hAnsi="Times New Roman"/>
          <w:sz w:val="24"/>
        </w:rPr>
        <w:softHyphen/>
        <w:t>ding van de politieke besluitvorming en het democratische proces in Nederland tegen te gaan;</w:t>
      </w:r>
    </w:p>
    <w:p w:rsidRPr="00D90EC6" w:rsidR="00EF22E1" w:rsidP="00EF22E1" w:rsidRDefault="00EF22E1" w14:paraId="5173C579"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Zo is het, dat Wij, de Afdeling advisering van de Raad van State gehoord, en met gemeen overleg der Staten-Generaal, hebben goedgevonden en verstaan, gelijk Wij goedvinden en verstaan bij deze:</w:t>
      </w:r>
    </w:p>
    <w:p w:rsidRPr="00D90EC6" w:rsidR="00EF22E1" w:rsidP="00EF22E1" w:rsidRDefault="00EF22E1" w14:paraId="616B80E1" w14:textId="77777777">
      <w:pPr>
        <w:rPr>
          <w:rFonts w:ascii="Times New Roman" w:hAnsi="Times New Roman"/>
          <w:b/>
          <w:color w:val="000000" w:themeColor="text1"/>
          <w:sz w:val="24"/>
        </w:rPr>
      </w:pPr>
    </w:p>
    <w:p w:rsidRPr="00D90EC6" w:rsidR="00EF22E1" w:rsidP="00EF22E1" w:rsidRDefault="00EF22E1" w14:paraId="743C3457" w14:textId="77777777">
      <w:pPr>
        <w:rPr>
          <w:rFonts w:ascii="Times New Roman" w:hAnsi="Times New Roman"/>
          <w:b/>
          <w:color w:val="000000" w:themeColor="text1"/>
          <w:sz w:val="24"/>
        </w:rPr>
      </w:pPr>
    </w:p>
    <w:p w:rsidRPr="00D90EC6" w:rsidR="00EF22E1" w:rsidP="00EF22E1" w:rsidRDefault="00EF22E1" w14:paraId="44B0F06E" w14:textId="77777777">
      <w:pPr>
        <w:rPr>
          <w:rFonts w:ascii="Times New Roman" w:hAnsi="Times New Roman"/>
          <w:b/>
          <w:color w:val="000000" w:themeColor="text1"/>
          <w:sz w:val="24"/>
        </w:rPr>
      </w:pPr>
      <w:r w:rsidRPr="00D90EC6">
        <w:rPr>
          <w:rFonts w:ascii="Times New Roman" w:hAnsi="Times New Roman"/>
          <w:b/>
          <w:color w:val="000000" w:themeColor="text1"/>
          <w:sz w:val="24"/>
        </w:rPr>
        <w:t>ARTIKEL I</w:t>
      </w:r>
    </w:p>
    <w:p w:rsidRPr="00D90EC6" w:rsidR="00EF22E1" w:rsidP="00EF22E1" w:rsidRDefault="00EF22E1" w14:paraId="53048B7E" w14:textId="77777777">
      <w:pPr>
        <w:rPr>
          <w:rFonts w:ascii="Times New Roman" w:hAnsi="Times New Roman"/>
          <w:b/>
          <w:color w:val="000000" w:themeColor="text1"/>
          <w:sz w:val="24"/>
        </w:rPr>
      </w:pPr>
    </w:p>
    <w:p w:rsidRPr="00D90EC6" w:rsidR="00EF22E1" w:rsidP="00EF22E1" w:rsidRDefault="00EF22E1" w14:paraId="70685150"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De Wet financiering politieke partijen wordt als volgt gewijzigd:</w:t>
      </w:r>
    </w:p>
    <w:p w:rsidRPr="00D90EC6" w:rsidR="00EF22E1" w:rsidP="00EF22E1" w:rsidRDefault="00EF22E1" w14:paraId="6D046385" w14:textId="77777777">
      <w:pPr>
        <w:rPr>
          <w:rFonts w:ascii="Times New Roman" w:hAnsi="Times New Roman"/>
          <w:color w:val="000000" w:themeColor="text1"/>
          <w:sz w:val="24"/>
        </w:rPr>
      </w:pPr>
    </w:p>
    <w:p w:rsidRPr="00D90EC6" w:rsidR="00EF22E1" w:rsidP="00EF22E1" w:rsidRDefault="00EF22E1" w14:paraId="5C6AD016" w14:textId="77777777">
      <w:pPr>
        <w:rPr>
          <w:rFonts w:ascii="Times New Roman" w:hAnsi="Times New Roman"/>
          <w:color w:val="000000" w:themeColor="text1"/>
          <w:sz w:val="24"/>
        </w:rPr>
      </w:pPr>
      <w:r w:rsidRPr="00D90EC6">
        <w:rPr>
          <w:rFonts w:ascii="Times New Roman" w:hAnsi="Times New Roman"/>
          <w:color w:val="000000" w:themeColor="text1"/>
          <w:sz w:val="24"/>
        </w:rPr>
        <w:t>A</w:t>
      </w:r>
    </w:p>
    <w:p w:rsidRPr="00D90EC6" w:rsidR="00EF22E1" w:rsidP="00EF22E1" w:rsidRDefault="00EF22E1" w14:paraId="08BDD60E" w14:textId="77777777">
      <w:pPr>
        <w:rPr>
          <w:rFonts w:ascii="Times New Roman" w:hAnsi="Times New Roman"/>
          <w:color w:val="000000" w:themeColor="text1"/>
          <w:sz w:val="24"/>
        </w:rPr>
      </w:pPr>
    </w:p>
    <w:p w:rsidRPr="00D90EC6" w:rsidR="00EF22E1" w:rsidP="00EF22E1" w:rsidRDefault="00EF22E1" w14:paraId="75C98670"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1 wordt als volgt gewijzigd:</w:t>
      </w:r>
    </w:p>
    <w:p w:rsidRPr="00D90EC6" w:rsidR="00EF22E1" w:rsidP="00EF22E1" w:rsidRDefault="00EF22E1" w14:paraId="4F376F19" w14:textId="77777777">
      <w:pPr>
        <w:rPr>
          <w:rFonts w:ascii="Times New Roman" w:hAnsi="Times New Roman"/>
          <w:color w:val="000000" w:themeColor="text1"/>
          <w:sz w:val="24"/>
        </w:rPr>
      </w:pPr>
    </w:p>
    <w:p w:rsidRPr="00D90EC6" w:rsidR="00EF22E1" w:rsidP="00EF22E1" w:rsidRDefault="00EF22E1" w14:paraId="7C5682DA"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2. In onderdeel h vervalt “erfstelling of legaat”. </w:t>
      </w:r>
    </w:p>
    <w:p w:rsidRPr="00D90EC6" w:rsidR="00EF22E1" w:rsidP="00EF22E1" w:rsidRDefault="00EF22E1" w14:paraId="1DE6ECAB" w14:textId="77777777">
      <w:pPr>
        <w:rPr>
          <w:rFonts w:ascii="Times New Roman" w:hAnsi="Times New Roman"/>
          <w:iCs/>
          <w:color w:val="000000" w:themeColor="text1"/>
          <w:sz w:val="24"/>
        </w:rPr>
      </w:pPr>
    </w:p>
    <w:p w:rsidRPr="00D90EC6" w:rsidR="00EF22E1" w:rsidP="00EF22E1" w:rsidRDefault="00EF22E1" w14:paraId="3F121F2F" w14:textId="2FD4D977">
      <w:pPr>
        <w:ind w:firstLine="284"/>
        <w:rPr>
          <w:rFonts w:ascii="Times New Roman" w:hAnsi="Times New Roman"/>
          <w:color w:val="000000" w:themeColor="text1"/>
          <w:sz w:val="24"/>
        </w:rPr>
      </w:pPr>
      <w:r w:rsidRPr="00D90EC6">
        <w:rPr>
          <w:rFonts w:ascii="Times New Roman" w:hAnsi="Times New Roman"/>
          <w:iCs/>
          <w:color w:val="000000" w:themeColor="text1"/>
          <w:sz w:val="24"/>
        </w:rPr>
        <w:t xml:space="preserve">3. Onder vervanging van de punt aan het slot van onderdeel </w:t>
      </w:r>
      <w:r w:rsidR="00E67FB7">
        <w:rPr>
          <w:rFonts w:ascii="Times New Roman" w:hAnsi="Times New Roman"/>
          <w:iCs/>
          <w:color w:val="000000" w:themeColor="text1"/>
          <w:sz w:val="24"/>
        </w:rPr>
        <w:t>k door een puntkomma worden twee</w:t>
      </w:r>
      <w:r w:rsidRPr="00D90EC6">
        <w:rPr>
          <w:rFonts w:ascii="Times New Roman" w:hAnsi="Times New Roman"/>
          <w:iCs/>
          <w:color w:val="000000" w:themeColor="text1"/>
          <w:sz w:val="24"/>
        </w:rPr>
        <w:t xml:space="preserve"> onderdelen toegevoegd, luidende:</w:t>
      </w:r>
    </w:p>
    <w:p w:rsidRPr="00D90EC6" w:rsidR="00EF22E1" w:rsidP="00EF22E1" w:rsidRDefault="00EF22E1" w14:paraId="3543175B" w14:textId="77777777">
      <w:pPr>
        <w:ind w:firstLine="284"/>
        <w:rPr>
          <w:rFonts w:ascii="Times New Roman" w:hAnsi="Times New Roman"/>
          <w:color w:val="000000" w:themeColor="text1"/>
          <w:sz w:val="24"/>
        </w:rPr>
      </w:pPr>
      <w:r w:rsidRPr="00D90EC6">
        <w:rPr>
          <w:rFonts w:ascii="Times New Roman" w:hAnsi="Times New Roman"/>
          <w:i/>
          <w:iCs/>
          <w:color w:val="000000" w:themeColor="text1"/>
          <w:sz w:val="24"/>
        </w:rPr>
        <w:t>l. schulden</w:t>
      </w:r>
      <w:r w:rsidRPr="00D90EC6">
        <w:rPr>
          <w:rFonts w:ascii="Times New Roman" w:hAnsi="Times New Roman"/>
          <w:iCs/>
          <w:color w:val="000000" w:themeColor="text1"/>
          <w:sz w:val="24"/>
        </w:rPr>
        <w:t xml:space="preserve">: geldschulden van </w:t>
      </w:r>
      <w:r w:rsidRPr="00D90EC6">
        <w:rPr>
          <w:rFonts w:ascii="Times New Roman" w:hAnsi="Times New Roman"/>
          <w:color w:val="000000" w:themeColor="text1"/>
          <w:sz w:val="24"/>
        </w:rPr>
        <w:t>€</w:t>
      </w:r>
      <w:r w:rsidRPr="00D90EC6">
        <w:rPr>
          <w:rFonts w:ascii="Times New Roman" w:hAnsi="Times New Roman"/>
          <w:iCs/>
          <w:color w:val="000000" w:themeColor="text1"/>
          <w:sz w:val="24"/>
        </w:rPr>
        <w:t xml:space="preserve"> 25.000 of meer, anders dan bestuursrechtelijke geldschulden als bedoeld in artikel 4:85 van de Algemene wet bestuursrecht of geldschulden die veertien dagen na de peildatum zijn voldaan; </w:t>
      </w:r>
    </w:p>
    <w:p w:rsidRPr="00D90EC6" w:rsidR="00EF22E1" w:rsidP="00EF22E1" w:rsidRDefault="00B0696A" w14:paraId="62D33BC3" w14:textId="5115ECC9">
      <w:pPr>
        <w:ind w:firstLine="284"/>
        <w:rPr>
          <w:rFonts w:ascii="Times New Roman" w:hAnsi="Times New Roman"/>
          <w:color w:val="000000" w:themeColor="text1"/>
          <w:sz w:val="24"/>
        </w:rPr>
      </w:pPr>
      <w:r>
        <w:rPr>
          <w:rFonts w:ascii="Times New Roman" w:hAnsi="Times New Roman"/>
          <w:i/>
          <w:color w:val="000000" w:themeColor="text1"/>
          <w:sz w:val="24"/>
        </w:rPr>
        <w:t>m</w:t>
      </w:r>
      <w:r w:rsidRPr="00D90EC6" w:rsidR="00EF22E1">
        <w:rPr>
          <w:rFonts w:ascii="Times New Roman" w:hAnsi="Times New Roman"/>
          <w:i/>
          <w:color w:val="000000" w:themeColor="text1"/>
          <w:sz w:val="24"/>
        </w:rPr>
        <w:t xml:space="preserve">. Nederlandse gever: </w:t>
      </w:r>
      <w:r w:rsidRPr="00D90EC6" w:rsidR="00EF22E1">
        <w:rPr>
          <w:rFonts w:ascii="Times New Roman" w:hAnsi="Times New Roman"/>
          <w:color w:val="000000" w:themeColor="text1"/>
          <w:sz w:val="24"/>
        </w:rPr>
        <w:t>een voor de verkiezing van de leden van de Tweede Kamer kiesgerechtigde persoon of een in het Handelsregister ingeschreven rechtspersoon of onderneming, die een bijdrage verleent aan een politieke partij.</w:t>
      </w:r>
    </w:p>
    <w:p w:rsidRPr="00D90EC6" w:rsidR="00EF22E1" w:rsidP="00EF22E1" w:rsidRDefault="00EF22E1" w14:paraId="5CA8965C" w14:textId="77777777">
      <w:pPr>
        <w:rPr>
          <w:rFonts w:ascii="Times New Roman" w:hAnsi="Times New Roman"/>
          <w:color w:val="000000" w:themeColor="text1"/>
          <w:sz w:val="24"/>
        </w:rPr>
      </w:pPr>
    </w:p>
    <w:p w:rsidRPr="00D90EC6" w:rsidR="00EF22E1" w:rsidP="00EF22E1" w:rsidRDefault="00EF22E1" w14:paraId="4A9D1E30" w14:textId="77777777">
      <w:pPr>
        <w:rPr>
          <w:rFonts w:ascii="Times New Roman" w:hAnsi="Times New Roman"/>
          <w:color w:val="000000" w:themeColor="text1"/>
          <w:sz w:val="24"/>
        </w:rPr>
      </w:pPr>
      <w:r w:rsidRPr="00D90EC6">
        <w:rPr>
          <w:rFonts w:ascii="Times New Roman" w:hAnsi="Times New Roman"/>
          <w:color w:val="000000" w:themeColor="text1"/>
          <w:sz w:val="24"/>
        </w:rPr>
        <w:t>B</w:t>
      </w:r>
    </w:p>
    <w:p w:rsidRPr="00D90EC6" w:rsidR="00EF22E1" w:rsidP="00EF22E1" w:rsidRDefault="00EF22E1" w14:paraId="089BFE51" w14:textId="77777777">
      <w:pPr>
        <w:rPr>
          <w:rFonts w:ascii="Times New Roman" w:hAnsi="Times New Roman"/>
          <w:color w:val="000000" w:themeColor="text1"/>
          <w:sz w:val="24"/>
        </w:rPr>
      </w:pPr>
    </w:p>
    <w:p w:rsidR="00EF22E1" w:rsidP="0071745F" w:rsidRDefault="00B0696A" w14:paraId="143B6199" w14:textId="36A708EC">
      <w:pPr>
        <w:ind w:firstLine="284"/>
        <w:rPr>
          <w:rFonts w:ascii="Times New Roman" w:hAnsi="Times New Roman"/>
          <w:i/>
          <w:color w:val="000000" w:themeColor="text1"/>
          <w:sz w:val="24"/>
        </w:rPr>
      </w:pPr>
      <w:r>
        <w:rPr>
          <w:rFonts w:ascii="Times New Roman" w:hAnsi="Times New Roman"/>
          <w:i/>
          <w:color w:val="000000" w:themeColor="text1"/>
          <w:sz w:val="24"/>
        </w:rPr>
        <w:t>[Vervallen]</w:t>
      </w:r>
    </w:p>
    <w:p w:rsidRPr="00D90EC6" w:rsidR="0071745F" w:rsidP="00EF22E1" w:rsidRDefault="0071745F" w14:paraId="410E0EB7" w14:textId="77777777">
      <w:pPr>
        <w:rPr>
          <w:rFonts w:ascii="Times New Roman" w:hAnsi="Times New Roman"/>
          <w:color w:val="000000" w:themeColor="text1"/>
          <w:sz w:val="24"/>
        </w:rPr>
      </w:pPr>
    </w:p>
    <w:p w:rsidRPr="00D90EC6" w:rsidR="00EF22E1" w:rsidP="00EF22E1" w:rsidRDefault="00EF22E1" w14:paraId="451BED45" w14:textId="77777777">
      <w:pPr>
        <w:rPr>
          <w:rFonts w:ascii="Times New Roman" w:hAnsi="Times New Roman"/>
          <w:color w:val="000000" w:themeColor="text1"/>
          <w:sz w:val="24"/>
        </w:rPr>
      </w:pPr>
      <w:r w:rsidRPr="00D90EC6">
        <w:rPr>
          <w:rFonts w:ascii="Times New Roman" w:hAnsi="Times New Roman"/>
          <w:color w:val="000000" w:themeColor="text1"/>
          <w:sz w:val="24"/>
        </w:rPr>
        <w:t xml:space="preserve">C </w:t>
      </w:r>
    </w:p>
    <w:p w:rsidRPr="00D90EC6" w:rsidR="00EF22E1" w:rsidP="00EF22E1" w:rsidRDefault="00EF22E1" w14:paraId="5B6A3CDE" w14:textId="77777777">
      <w:pPr>
        <w:rPr>
          <w:rFonts w:ascii="Times New Roman" w:hAnsi="Times New Roman"/>
          <w:color w:val="000000" w:themeColor="text1"/>
          <w:sz w:val="24"/>
        </w:rPr>
      </w:pPr>
    </w:p>
    <w:p w:rsidRPr="00D90EC6" w:rsidR="00EF22E1" w:rsidP="00EF22E1" w:rsidRDefault="00EF22E1" w14:paraId="15ADF175"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lastRenderedPageBreak/>
        <w:t>In artikel 5, eerste lid, wordt “ten bate van een politieke partij activiteiten of werkzaamheden te verrichten en de partij daar kennelijk voordeel bij heeft,” vervangen door “ten bate van een politieke partij of een op de kandidatenlijst van een politieke partij geplaatste kandidaat activiteiten of werkzaamheden te verrichten en de partij of de kandidaat daar kennelijk voordeel bij heeft,”.</w:t>
      </w:r>
    </w:p>
    <w:p w:rsidRPr="00D90EC6" w:rsidR="00EF22E1" w:rsidP="00EF22E1" w:rsidRDefault="00EF22E1" w14:paraId="4D14E30E" w14:textId="77777777">
      <w:pPr>
        <w:rPr>
          <w:rFonts w:ascii="Times New Roman" w:hAnsi="Times New Roman"/>
          <w:color w:val="000000" w:themeColor="text1"/>
          <w:sz w:val="24"/>
        </w:rPr>
      </w:pPr>
    </w:p>
    <w:p w:rsidRPr="00D90EC6" w:rsidR="00EF22E1" w:rsidP="00EF22E1" w:rsidRDefault="00EF22E1" w14:paraId="355769DA" w14:textId="77777777">
      <w:pPr>
        <w:rPr>
          <w:rFonts w:ascii="Times New Roman" w:hAnsi="Times New Roman"/>
          <w:color w:val="000000" w:themeColor="text1"/>
          <w:sz w:val="24"/>
        </w:rPr>
      </w:pPr>
      <w:r w:rsidRPr="00D90EC6">
        <w:rPr>
          <w:rFonts w:ascii="Times New Roman" w:hAnsi="Times New Roman"/>
          <w:color w:val="000000" w:themeColor="text1"/>
          <w:sz w:val="24"/>
        </w:rPr>
        <w:t>D</w:t>
      </w:r>
    </w:p>
    <w:p w:rsidRPr="00D90EC6" w:rsidR="00EF22E1" w:rsidP="00EF22E1" w:rsidRDefault="00EF22E1" w14:paraId="75849AE5" w14:textId="77777777">
      <w:pPr>
        <w:rPr>
          <w:rFonts w:ascii="Times New Roman" w:hAnsi="Times New Roman"/>
          <w:color w:val="000000" w:themeColor="text1"/>
          <w:sz w:val="24"/>
        </w:rPr>
      </w:pPr>
    </w:p>
    <w:p w:rsidRPr="00D90EC6" w:rsidR="00EF22E1" w:rsidP="00EF22E1" w:rsidRDefault="00EF22E1" w14:paraId="7B374710" w14:textId="77777777">
      <w:pPr>
        <w:pStyle w:val="Default"/>
        <w:ind w:firstLine="284"/>
        <w:rPr>
          <w:rFonts w:ascii="Times New Roman" w:hAnsi="Times New Roman" w:cs="Times New Roman"/>
          <w:color w:val="000000" w:themeColor="text1"/>
        </w:rPr>
      </w:pPr>
      <w:r w:rsidRPr="00D90EC6">
        <w:rPr>
          <w:rFonts w:ascii="Times New Roman" w:hAnsi="Times New Roman" w:cs="Times New Roman"/>
          <w:color w:val="000000" w:themeColor="text1"/>
        </w:rPr>
        <w:t xml:space="preserve">In paragraaf 2 wordt voor artikel 7 een nieuw artikel ingevoegd, luidende: </w:t>
      </w:r>
    </w:p>
    <w:p w:rsidRPr="00D90EC6" w:rsidR="00EF22E1" w:rsidP="00EF22E1" w:rsidRDefault="00EF22E1" w14:paraId="12AE2508" w14:textId="77777777">
      <w:pPr>
        <w:pStyle w:val="Default"/>
        <w:rPr>
          <w:rFonts w:ascii="Times New Roman" w:hAnsi="Times New Roman" w:cs="Times New Roman"/>
          <w:b/>
          <w:bCs/>
          <w:color w:val="000000" w:themeColor="text1"/>
        </w:rPr>
      </w:pPr>
    </w:p>
    <w:p w:rsidRPr="00D90EC6" w:rsidR="00EF22E1" w:rsidP="00EF22E1" w:rsidRDefault="00EF22E1" w14:paraId="3DCF4CE4" w14:textId="77777777">
      <w:pPr>
        <w:pStyle w:val="Default"/>
        <w:rPr>
          <w:rFonts w:ascii="Times New Roman" w:hAnsi="Times New Roman" w:cs="Times New Roman"/>
          <w:b/>
          <w:bCs/>
          <w:color w:val="000000" w:themeColor="text1"/>
        </w:rPr>
      </w:pPr>
      <w:r w:rsidRPr="00D90EC6">
        <w:rPr>
          <w:rFonts w:ascii="Times New Roman" w:hAnsi="Times New Roman" w:cs="Times New Roman"/>
          <w:b/>
          <w:bCs/>
          <w:color w:val="000000" w:themeColor="text1"/>
        </w:rPr>
        <w:t xml:space="preserve">Artikel 6a </w:t>
      </w:r>
    </w:p>
    <w:p w:rsidRPr="00D90EC6" w:rsidR="00EF22E1" w:rsidP="00EF22E1" w:rsidRDefault="00EF22E1" w14:paraId="54C5AE61" w14:textId="77777777">
      <w:pPr>
        <w:pStyle w:val="Default"/>
        <w:rPr>
          <w:rFonts w:ascii="Times New Roman" w:hAnsi="Times New Roman" w:cs="Times New Roman"/>
          <w:b/>
          <w:bCs/>
          <w:color w:val="000000" w:themeColor="text1"/>
        </w:rPr>
      </w:pPr>
    </w:p>
    <w:p w:rsidRPr="00D90EC6" w:rsidR="00EF22E1" w:rsidP="00EF22E1" w:rsidRDefault="00EF22E1" w14:paraId="3EBF9A20" w14:textId="77777777">
      <w:pPr>
        <w:pStyle w:val="Default"/>
        <w:ind w:firstLine="284"/>
        <w:rPr>
          <w:rFonts w:ascii="Times New Roman" w:hAnsi="Times New Roman" w:cs="Times New Roman"/>
          <w:bCs/>
          <w:color w:val="000000" w:themeColor="text1"/>
        </w:rPr>
      </w:pPr>
      <w:r w:rsidRPr="00D90EC6">
        <w:rPr>
          <w:rFonts w:ascii="Times New Roman" w:hAnsi="Times New Roman" w:cs="Times New Roman"/>
          <w:bCs/>
          <w:color w:val="000000" w:themeColor="text1"/>
        </w:rPr>
        <w:t xml:space="preserve">Deze paragraaf is niet van toepassing op een politieke partij als bedoeld in de artikelen 16 en 17. </w:t>
      </w:r>
    </w:p>
    <w:p w:rsidRPr="00D90EC6" w:rsidR="00EF22E1" w:rsidP="00EF22E1" w:rsidRDefault="00EF22E1" w14:paraId="5788A420" w14:textId="77777777">
      <w:pPr>
        <w:rPr>
          <w:rFonts w:ascii="Times New Roman" w:hAnsi="Times New Roman"/>
          <w:color w:val="000000" w:themeColor="text1"/>
          <w:sz w:val="24"/>
        </w:rPr>
      </w:pPr>
    </w:p>
    <w:p w:rsidRPr="00D90EC6" w:rsidR="00EF22E1" w:rsidP="00EF22E1" w:rsidRDefault="00EF22E1" w14:paraId="300D4C0C" w14:textId="77777777">
      <w:pPr>
        <w:rPr>
          <w:rFonts w:ascii="Times New Roman" w:hAnsi="Times New Roman"/>
          <w:color w:val="000000" w:themeColor="text1"/>
          <w:sz w:val="24"/>
        </w:rPr>
      </w:pPr>
      <w:r w:rsidRPr="00D90EC6">
        <w:rPr>
          <w:rFonts w:ascii="Times New Roman" w:hAnsi="Times New Roman"/>
          <w:color w:val="000000" w:themeColor="text1"/>
          <w:sz w:val="24"/>
        </w:rPr>
        <w:t xml:space="preserve">E </w:t>
      </w:r>
    </w:p>
    <w:p w:rsidRPr="00D90EC6" w:rsidR="00EF22E1" w:rsidP="00EF22E1" w:rsidRDefault="00EF22E1" w14:paraId="092B3BD5" w14:textId="77777777">
      <w:pPr>
        <w:rPr>
          <w:rFonts w:ascii="Times New Roman" w:hAnsi="Times New Roman"/>
          <w:color w:val="000000" w:themeColor="text1"/>
          <w:sz w:val="24"/>
        </w:rPr>
      </w:pPr>
    </w:p>
    <w:p w:rsidRPr="00D90EC6" w:rsidR="00EF22E1" w:rsidP="00EF22E1" w:rsidRDefault="00EF22E1" w14:paraId="5AA31B31"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8 wordt als volgt gewijzigd:</w:t>
      </w:r>
    </w:p>
    <w:p w:rsidRPr="00D90EC6" w:rsidR="00EF22E1" w:rsidP="00EF22E1" w:rsidRDefault="00EF22E1" w14:paraId="3E570536" w14:textId="77777777">
      <w:pPr>
        <w:rPr>
          <w:rFonts w:ascii="Times New Roman" w:hAnsi="Times New Roman"/>
          <w:color w:val="000000" w:themeColor="text1"/>
          <w:sz w:val="24"/>
        </w:rPr>
      </w:pPr>
    </w:p>
    <w:p w:rsidRPr="00D90EC6" w:rsidR="00EF22E1" w:rsidP="00EF22E1" w:rsidRDefault="00EF22E1" w14:paraId="2B6FBD5D"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1. Het eerste lid wordt als volgt gewijzigd:</w:t>
      </w:r>
    </w:p>
    <w:p w:rsidRPr="00D90EC6" w:rsidR="00EF22E1" w:rsidP="00EF22E1" w:rsidRDefault="00EF22E1" w14:paraId="78C05CF7" w14:textId="77777777">
      <w:pPr>
        <w:rPr>
          <w:rFonts w:ascii="Times New Roman" w:hAnsi="Times New Roman"/>
          <w:color w:val="000000" w:themeColor="text1"/>
          <w:sz w:val="24"/>
        </w:rPr>
      </w:pPr>
    </w:p>
    <w:p w:rsidRPr="00D90EC6" w:rsidR="00EF22E1" w:rsidP="00EF22E1" w:rsidRDefault="00EF22E1" w14:paraId="06BB7B2D"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 Onderdeel a komt te luiden:</w:t>
      </w:r>
    </w:p>
    <w:p w:rsidRPr="00D90EC6" w:rsidR="00EF22E1" w:rsidP="006D4D91" w:rsidRDefault="00EF22E1" w14:paraId="6171222C"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a. een basisbedrag van € </w:t>
      </w:r>
      <w:r w:rsidRPr="004E672C" w:rsidR="004E672C">
        <w:rPr>
          <w:rFonts w:ascii="Times New Roman" w:hAnsi="Times New Roman"/>
          <w:color w:val="000000" w:themeColor="text1"/>
          <w:sz w:val="24"/>
        </w:rPr>
        <w:t>316.823</w:t>
      </w:r>
      <w:r w:rsidR="004E672C">
        <w:rPr>
          <w:rFonts w:ascii="Times New Roman" w:hAnsi="Times New Roman"/>
          <w:color w:val="000000" w:themeColor="text1"/>
          <w:sz w:val="24"/>
        </w:rPr>
        <w:t xml:space="preserve"> </w:t>
      </w:r>
      <w:r w:rsidRPr="00D90EC6">
        <w:rPr>
          <w:rFonts w:ascii="Times New Roman" w:hAnsi="Times New Roman"/>
          <w:color w:val="000000" w:themeColor="text1"/>
          <w:sz w:val="24"/>
        </w:rPr>
        <w:t xml:space="preserve">per kamerzetel van de politieke partij een bedrag van € </w:t>
      </w:r>
      <w:r w:rsidRPr="004E672C" w:rsidR="004E672C">
        <w:rPr>
          <w:rFonts w:ascii="Times New Roman" w:hAnsi="Times New Roman"/>
          <w:color w:val="000000" w:themeColor="text1"/>
          <w:sz w:val="24"/>
        </w:rPr>
        <w:t>93.574</w:t>
      </w:r>
      <w:r w:rsidR="004E672C">
        <w:rPr>
          <w:rFonts w:ascii="Times New Roman" w:hAnsi="Times New Roman"/>
          <w:color w:val="000000" w:themeColor="text1"/>
          <w:sz w:val="24"/>
        </w:rPr>
        <w:t xml:space="preserve"> </w:t>
      </w:r>
      <w:r w:rsidRPr="00D90EC6">
        <w:rPr>
          <w:rFonts w:ascii="Times New Roman" w:hAnsi="Times New Roman"/>
          <w:color w:val="000000" w:themeColor="text1"/>
          <w:sz w:val="24"/>
        </w:rPr>
        <w:t xml:space="preserve">en per lid van de politieke partij een bedrag dat gelijk is aan € </w:t>
      </w:r>
      <w:r w:rsidRPr="004E672C" w:rsidR="004E672C">
        <w:rPr>
          <w:rFonts w:ascii="Times New Roman" w:hAnsi="Times New Roman"/>
          <w:color w:val="000000" w:themeColor="text1"/>
          <w:sz w:val="24"/>
        </w:rPr>
        <w:t>3.412.190</w:t>
      </w:r>
      <w:r w:rsidR="004E672C">
        <w:rPr>
          <w:rFonts w:ascii="Times New Roman" w:hAnsi="Times New Roman"/>
          <w:color w:val="000000" w:themeColor="text1"/>
          <w:sz w:val="24"/>
        </w:rPr>
        <w:t xml:space="preserve"> </w:t>
      </w:r>
      <w:r w:rsidRPr="00D90EC6">
        <w:rPr>
          <w:rFonts w:ascii="Times New Roman" w:hAnsi="Times New Roman"/>
          <w:color w:val="000000" w:themeColor="text1"/>
          <w:sz w:val="24"/>
        </w:rPr>
        <w:t>gedeeld door het totale aantal leden van de politieke partijen die op de peildatum subsidie ontvangen;</w:t>
      </w:r>
    </w:p>
    <w:p w:rsidRPr="00D90EC6" w:rsidR="00EF22E1" w:rsidP="00EF22E1" w:rsidRDefault="00EF22E1" w14:paraId="4C38CDFF" w14:textId="77777777">
      <w:pPr>
        <w:rPr>
          <w:rFonts w:ascii="Times New Roman" w:hAnsi="Times New Roman"/>
          <w:color w:val="000000" w:themeColor="text1"/>
          <w:sz w:val="24"/>
        </w:rPr>
      </w:pPr>
    </w:p>
    <w:p w:rsidRPr="00D90EC6" w:rsidR="00EF22E1" w:rsidP="00EF22E1" w:rsidRDefault="00EF22E1" w14:paraId="3A438B93"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b. Onderdeel c, komt te luiden: </w:t>
      </w:r>
    </w:p>
    <w:p w:rsidRPr="00D90EC6" w:rsidR="00EF22E1" w:rsidP="00EF22E1" w:rsidRDefault="00EF22E1" w14:paraId="4C4E5B5F"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c. indien de politieke partij op de peildatum een politieke jongerenorganisatie heeft aangewezen als neveninstelling als bedoeld in artikel 3, een basisbedrag dat gelijk is aan € </w:t>
      </w:r>
      <w:r w:rsidRPr="004E672C" w:rsidR="004E672C">
        <w:rPr>
          <w:rFonts w:ascii="Times New Roman" w:hAnsi="Times New Roman"/>
          <w:color w:val="000000" w:themeColor="text1"/>
          <w:sz w:val="24"/>
        </w:rPr>
        <w:t>214.344</w:t>
      </w:r>
      <w:r w:rsidR="004E672C">
        <w:rPr>
          <w:rFonts w:ascii="Times New Roman" w:hAnsi="Times New Roman"/>
          <w:color w:val="000000" w:themeColor="text1"/>
          <w:sz w:val="24"/>
        </w:rPr>
        <w:t xml:space="preserve"> </w:t>
      </w:r>
      <w:r w:rsidRPr="00D90EC6">
        <w:rPr>
          <w:rFonts w:ascii="Times New Roman" w:hAnsi="Times New Roman"/>
          <w:color w:val="000000" w:themeColor="text1"/>
          <w:sz w:val="24"/>
        </w:rPr>
        <w:t xml:space="preserve">gedeeld door het aantal politieke jongerenorganisaties die op de peildatum in aanmerking komen voor subsidie, een bedrag per kamerzetel van de politieke partij dat gelijk is aan € </w:t>
      </w:r>
      <w:r w:rsidRPr="004E672C" w:rsidR="004E672C">
        <w:rPr>
          <w:rFonts w:ascii="Times New Roman" w:hAnsi="Times New Roman"/>
          <w:color w:val="000000" w:themeColor="text1"/>
          <w:sz w:val="24"/>
        </w:rPr>
        <w:t>696.618</w:t>
      </w:r>
      <w:r w:rsidR="004E672C">
        <w:rPr>
          <w:rFonts w:ascii="Times New Roman" w:hAnsi="Times New Roman"/>
          <w:color w:val="000000" w:themeColor="text1"/>
          <w:sz w:val="24"/>
        </w:rPr>
        <w:t xml:space="preserve"> </w:t>
      </w:r>
      <w:r w:rsidRPr="00D90EC6">
        <w:rPr>
          <w:rFonts w:ascii="Times New Roman" w:hAnsi="Times New Roman"/>
          <w:color w:val="000000" w:themeColor="text1"/>
          <w:sz w:val="24"/>
        </w:rPr>
        <w:t xml:space="preserve">gedeeld door het totale aantal kamerzetels van de politieke partijen die op de peildatum een politieke jongerenorganisatie hebben aangewezen en een bedrag per lid van de politieke jongerenorganisatie dat gelijk is aan € </w:t>
      </w:r>
      <w:r w:rsidRPr="004E672C" w:rsidR="004E672C">
        <w:rPr>
          <w:rFonts w:ascii="Times New Roman" w:hAnsi="Times New Roman"/>
          <w:color w:val="000000" w:themeColor="text1"/>
          <w:sz w:val="24"/>
        </w:rPr>
        <w:t>160.758</w:t>
      </w:r>
      <w:r w:rsidR="004E672C">
        <w:rPr>
          <w:rFonts w:ascii="Times New Roman" w:hAnsi="Times New Roman"/>
          <w:color w:val="000000" w:themeColor="text1"/>
          <w:sz w:val="24"/>
        </w:rPr>
        <w:t xml:space="preserve"> </w:t>
      </w:r>
      <w:r w:rsidRPr="00D90EC6">
        <w:rPr>
          <w:rFonts w:ascii="Times New Roman" w:hAnsi="Times New Roman"/>
          <w:color w:val="000000" w:themeColor="text1"/>
          <w:sz w:val="24"/>
        </w:rPr>
        <w:t>gedeeld door het totale aantal leden van alle aangewezen politieke jongerenorganisaties.</w:t>
      </w:r>
    </w:p>
    <w:p w:rsidRPr="00D90EC6" w:rsidR="00EF22E1" w:rsidP="00EF22E1" w:rsidRDefault="00EF22E1" w14:paraId="739F2FA1" w14:textId="77777777">
      <w:pPr>
        <w:rPr>
          <w:rFonts w:ascii="Times New Roman" w:hAnsi="Times New Roman"/>
          <w:color w:val="000000" w:themeColor="text1"/>
          <w:sz w:val="24"/>
        </w:rPr>
      </w:pPr>
    </w:p>
    <w:p w:rsidRPr="00B0696A" w:rsidR="00B0696A" w:rsidP="00B0696A" w:rsidRDefault="00B0696A" w14:paraId="3CF32455" w14:textId="1EBD288E">
      <w:pPr>
        <w:ind w:firstLine="284"/>
        <w:rPr>
          <w:rFonts w:ascii="Times New Roman" w:hAnsi="Times New Roman"/>
          <w:sz w:val="24"/>
          <w:szCs w:val="20"/>
        </w:rPr>
      </w:pPr>
      <w:r w:rsidRPr="00B0696A">
        <w:rPr>
          <w:rFonts w:ascii="Times New Roman" w:hAnsi="Times New Roman"/>
          <w:sz w:val="24"/>
          <w:szCs w:val="20"/>
        </w:rPr>
        <w:t>2. Het tweede lid vervalt, onder vernummering van het derde tot en met het vijfde lid tot het tweede tot en met het vierde lid.</w:t>
      </w:r>
    </w:p>
    <w:p w:rsidRPr="00D90EC6" w:rsidR="00EF22E1" w:rsidP="00EF22E1" w:rsidRDefault="00EF22E1" w14:paraId="75A3C400" w14:textId="77777777">
      <w:pPr>
        <w:rPr>
          <w:rFonts w:ascii="Times New Roman" w:hAnsi="Times New Roman"/>
          <w:color w:val="000000" w:themeColor="text1"/>
          <w:sz w:val="24"/>
        </w:rPr>
      </w:pPr>
    </w:p>
    <w:p w:rsidR="00EF22E1" w:rsidP="00EF22E1" w:rsidRDefault="00EF22E1" w14:paraId="26A32046" w14:textId="2F9424FD">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3. In het </w:t>
      </w:r>
      <w:r w:rsidRPr="00B0696A" w:rsidR="00B0696A">
        <w:rPr>
          <w:rFonts w:ascii="Times New Roman" w:hAnsi="Times New Roman"/>
          <w:color w:val="000000" w:themeColor="text1"/>
          <w:sz w:val="24"/>
        </w:rPr>
        <w:t>derde lid (nieuw) en vierde lid (nieuw)</w:t>
      </w:r>
      <w:r w:rsidRPr="00D90EC6">
        <w:rPr>
          <w:rFonts w:ascii="Times New Roman" w:hAnsi="Times New Roman"/>
          <w:color w:val="000000" w:themeColor="text1"/>
          <w:sz w:val="24"/>
        </w:rPr>
        <w:t xml:space="preserve"> wordt “het eerste, tweede en derde lid” vervangen door “</w:t>
      </w:r>
      <w:r w:rsidR="00B0696A">
        <w:rPr>
          <w:rFonts w:ascii="Times New Roman" w:hAnsi="Times New Roman"/>
          <w:color w:val="000000" w:themeColor="text1"/>
          <w:sz w:val="24"/>
        </w:rPr>
        <w:t>het eerste en tweede lid</w:t>
      </w:r>
      <w:r w:rsidRPr="00D90EC6">
        <w:rPr>
          <w:rFonts w:ascii="Times New Roman" w:hAnsi="Times New Roman"/>
          <w:color w:val="000000" w:themeColor="text1"/>
          <w:sz w:val="24"/>
        </w:rPr>
        <w:t xml:space="preserve">”. </w:t>
      </w:r>
    </w:p>
    <w:p w:rsidR="00437435" w:rsidP="00437435" w:rsidRDefault="00437435" w14:paraId="5B19E309" w14:textId="77777777">
      <w:pPr>
        <w:rPr>
          <w:rFonts w:ascii="Times New Roman" w:hAnsi="Times New Roman"/>
          <w:color w:val="000000" w:themeColor="text1"/>
          <w:sz w:val="24"/>
        </w:rPr>
      </w:pPr>
    </w:p>
    <w:p w:rsidRPr="00437435" w:rsidR="00437435" w:rsidP="00437435" w:rsidRDefault="00437435" w14:paraId="0B27C6A9" w14:textId="77777777">
      <w:pPr>
        <w:widowControl w:val="0"/>
        <w:rPr>
          <w:rFonts w:ascii="Times New Roman" w:hAnsi="Times New Roman"/>
          <w:sz w:val="24"/>
          <w:szCs w:val="20"/>
        </w:rPr>
      </w:pPr>
      <w:r w:rsidRPr="00437435">
        <w:rPr>
          <w:rFonts w:ascii="Times New Roman" w:hAnsi="Times New Roman"/>
          <w:sz w:val="24"/>
          <w:szCs w:val="20"/>
        </w:rPr>
        <w:t>aEa</w:t>
      </w:r>
    </w:p>
    <w:p w:rsidRPr="00437435" w:rsidR="00437435" w:rsidP="00437435" w:rsidRDefault="00437435" w14:paraId="0FFCF493" w14:textId="77777777">
      <w:pPr>
        <w:widowControl w:val="0"/>
        <w:ind w:firstLine="284"/>
        <w:rPr>
          <w:rFonts w:ascii="Times New Roman" w:hAnsi="Times New Roman"/>
          <w:sz w:val="24"/>
          <w:szCs w:val="20"/>
        </w:rPr>
      </w:pPr>
    </w:p>
    <w:p w:rsidRPr="00437435" w:rsidR="00437435" w:rsidP="00437435" w:rsidRDefault="00437435" w14:paraId="763F6133" w14:textId="77777777">
      <w:pPr>
        <w:widowControl w:val="0"/>
        <w:ind w:firstLine="284"/>
        <w:rPr>
          <w:rFonts w:ascii="Times New Roman" w:hAnsi="Times New Roman"/>
          <w:sz w:val="24"/>
          <w:szCs w:val="20"/>
        </w:rPr>
      </w:pPr>
      <w:r w:rsidRPr="00437435">
        <w:rPr>
          <w:rFonts w:ascii="Times New Roman" w:hAnsi="Times New Roman"/>
          <w:sz w:val="24"/>
          <w:szCs w:val="20"/>
        </w:rPr>
        <w:t>Artikel 8, eerste lid, wordt als volgt gewijzigd:</w:t>
      </w:r>
    </w:p>
    <w:p w:rsidRPr="00437435" w:rsidR="00437435" w:rsidP="00437435" w:rsidRDefault="00437435" w14:paraId="7880CB66" w14:textId="77777777">
      <w:pPr>
        <w:widowControl w:val="0"/>
        <w:rPr>
          <w:rFonts w:ascii="Times New Roman" w:hAnsi="Times New Roman"/>
          <w:sz w:val="24"/>
          <w:szCs w:val="20"/>
        </w:rPr>
      </w:pPr>
    </w:p>
    <w:p w:rsidRPr="00437435" w:rsidR="00437435" w:rsidP="00437435" w:rsidRDefault="00437435" w14:paraId="0007FB39" w14:textId="77777777">
      <w:pPr>
        <w:widowControl w:val="0"/>
        <w:ind w:firstLine="284"/>
        <w:rPr>
          <w:rFonts w:ascii="Times New Roman" w:hAnsi="Times New Roman"/>
          <w:sz w:val="24"/>
          <w:szCs w:val="20"/>
        </w:rPr>
      </w:pPr>
      <w:r w:rsidRPr="00437435">
        <w:rPr>
          <w:rFonts w:ascii="Times New Roman" w:hAnsi="Times New Roman"/>
          <w:sz w:val="24"/>
          <w:szCs w:val="20"/>
        </w:rPr>
        <w:t xml:space="preserve">1. In onderdeel a wordt “€ 316.823” vervangen door “€ 263.856”, wordt “€ 93.574” vervangen door “€ 80.694” en wordt “€ 3.412.190” vervangen door “€ 2.966.317”. </w:t>
      </w:r>
    </w:p>
    <w:p w:rsidRPr="00437435" w:rsidR="00437435" w:rsidP="00437435" w:rsidRDefault="00437435" w14:paraId="4D3D743A" w14:textId="77777777">
      <w:pPr>
        <w:widowControl w:val="0"/>
        <w:rPr>
          <w:rFonts w:ascii="Times New Roman" w:hAnsi="Times New Roman"/>
          <w:sz w:val="24"/>
          <w:szCs w:val="20"/>
        </w:rPr>
      </w:pPr>
    </w:p>
    <w:p w:rsidRPr="00437435" w:rsidR="00437435" w:rsidP="00437435" w:rsidRDefault="00437435" w14:paraId="49A0A997" w14:textId="77777777">
      <w:pPr>
        <w:widowControl w:val="0"/>
        <w:ind w:firstLine="284"/>
        <w:rPr>
          <w:rFonts w:ascii="Times New Roman" w:hAnsi="Times New Roman"/>
          <w:sz w:val="24"/>
          <w:szCs w:val="20"/>
        </w:rPr>
      </w:pPr>
      <w:r w:rsidRPr="00437435">
        <w:rPr>
          <w:rFonts w:ascii="Times New Roman" w:hAnsi="Times New Roman"/>
          <w:sz w:val="24"/>
          <w:szCs w:val="20"/>
        </w:rPr>
        <w:lastRenderedPageBreak/>
        <w:t>2. In onderdeel b wordt “€ 133.677” vervangen door “€ 195.849” en wordt “€ 13.740” vervangen door “€ 20.372”.</w:t>
      </w:r>
    </w:p>
    <w:p w:rsidRPr="00437435" w:rsidR="00437435" w:rsidP="00437435" w:rsidRDefault="00437435" w14:paraId="3396E923" w14:textId="77777777">
      <w:pPr>
        <w:widowControl w:val="0"/>
        <w:rPr>
          <w:rFonts w:ascii="Times New Roman" w:hAnsi="Times New Roman"/>
          <w:sz w:val="24"/>
          <w:szCs w:val="20"/>
        </w:rPr>
      </w:pPr>
    </w:p>
    <w:p w:rsidRPr="00D90EC6" w:rsidR="00437435" w:rsidP="00437435" w:rsidRDefault="00437435" w14:paraId="3F7AB10B" w14:textId="77777777">
      <w:pPr>
        <w:ind w:firstLine="284"/>
        <w:rPr>
          <w:rFonts w:ascii="Times New Roman" w:hAnsi="Times New Roman"/>
          <w:caps/>
          <w:color w:val="000000" w:themeColor="text1"/>
          <w:sz w:val="24"/>
        </w:rPr>
      </w:pPr>
      <w:r w:rsidRPr="00437435">
        <w:rPr>
          <w:rFonts w:ascii="Times New Roman" w:hAnsi="Times New Roman"/>
          <w:sz w:val="24"/>
          <w:szCs w:val="20"/>
        </w:rPr>
        <w:t>3. In onderdeel c wordt “€ 214.344” vervangen door “€ 370.044”, wordt "€ 696.618” vervangen door “€ 1.202.643” en wordt “€ 160.758” vervangen door “€ 277.533”.</w:t>
      </w:r>
    </w:p>
    <w:p w:rsidRPr="00D90EC6" w:rsidR="00EF22E1" w:rsidP="00EF22E1" w:rsidRDefault="00EF22E1" w14:paraId="60E6B7DA" w14:textId="77777777">
      <w:pPr>
        <w:rPr>
          <w:rFonts w:ascii="Times New Roman" w:hAnsi="Times New Roman"/>
          <w:caps/>
          <w:color w:val="000000" w:themeColor="text1"/>
          <w:sz w:val="24"/>
        </w:rPr>
      </w:pPr>
    </w:p>
    <w:p w:rsidRPr="00D90EC6" w:rsidR="00EF22E1" w:rsidP="00EF22E1" w:rsidRDefault="00EF22E1" w14:paraId="0E2823A1" w14:textId="77777777">
      <w:pPr>
        <w:pStyle w:val="Default"/>
        <w:rPr>
          <w:rFonts w:ascii="Times New Roman" w:hAnsi="Times New Roman" w:cs="Times New Roman"/>
          <w:bCs/>
          <w:color w:val="000000" w:themeColor="text1"/>
        </w:rPr>
      </w:pPr>
      <w:r w:rsidRPr="00D90EC6">
        <w:rPr>
          <w:rFonts w:ascii="Times New Roman" w:hAnsi="Times New Roman" w:cs="Times New Roman"/>
          <w:bCs/>
          <w:color w:val="000000" w:themeColor="text1"/>
        </w:rPr>
        <w:t>Ea</w:t>
      </w:r>
    </w:p>
    <w:p w:rsidR="00EF22E1" w:rsidP="00EF22E1" w:rsidRDefault="00EF22E1" w14:paraId="34EB8D83" w14:textId="77777777">
      <w:pPr>
        <w:pStyle w:val="Default"/>
        <w:rPr>
          <w:rFonts w:ascii="Times New Roman" w:hAnsi="Times New Roman" w:cs="Times New Roman"/>
          <w:bCs/>
          <w:color w:val="000000" w:themeColor="text1"/>
        </w:rPr>
      </w:pPr>
    </w:p>
    <w:p w:rsidR="00437435" w:rsidP="00EF22E1" w:rsidRDefault="00437435" w14:paraId="4BA0B301" w14:textId="77777777">
      <w:pPr>
        <w:pStyle w:val="Default"/>
        <w:rPr>
          <w:rFonts w:ascii="Times New Roman" w:hAnsi="Times New Roman" w:cs="Times New Roman"/>
          <w:bCs/>
          <w:color w:val="000000" w:themeColor="text1"/>
        </w:rPr>
      </w:pPr>
      <w:r>
        <w:rPr>
          <w:rFonts w:ascii="Times New Roman" w:hAnsi="Times New Roman" w:cs="Times New Roman"/>
          <w:bCs/>
          <w:color w:val="000000" w:themeColor="text1"/>
        </w:rPr>
        <w:tab/>
        <w:t>Artikel 8 wordt als volgt gewijzigd:</w:t>
      </w:r>
    </w:p>
    <w:p w:rsidRPr="00D90EC6" w:rsidR="00437435" w:rsidP="00EF22E1" w:rsidRDefault="00437435" w14:paraId="6F001416" w14:textId="77777777">
      <w:pPr>
        <w:pStyle w:val="Default"/>
        <w:rPr>
          <w:rFonts w:ascii="Times New Roman" w:hAnsi="Times New Roman" w:cs="Times New Roman"/>
          <w:bCs/>
          <w:color w:val="000000" w:themeColor="text1"/>
        </w:rPr>
      </w:pPr>
    </w:p>
    <w:p w:rsidRPr="00D90EC6" w:rsidR="00EF22E1" w:rsidP="00EF22E1" w:rsidRDefault="00437435" w14:paraId="710F9151" w14:textId="1ADB3926">
      <w:pPr>
        <w:pStyle w:val="Default"/>
        <w:ind w:firstLine="284"/>
        <w:rPr>
          <w:rFonts w:ascii="Times New Roman" w:hAnsi="Times New Roman" w:cs="Times New Roman"/>
          <w:color w:val="000000" w:themeColor="text1"/>
        </w:rPr>
      </w:pPr>
      <w:r>
        <w:rPr>
          <w:rFonts w:ascii="Times New Roman" w:hAnsi="Times New Roman" w:cs="Times New Roman"/>
          <w:color w:val="000000" w:themeColor="text1"/>
        </w:rPr>
        <w:t>1. Onderdeel a</w:t>
      </w:r>
      <w:r w:rsidRPr="00D90EC6" w:rsidR="00EF22E1">
        <w:rPr>
          <w:rFonts w:ascii="Times New Roman" w:hAnsi="Times New Roman" w:cs="Times New Roman"/>
          <w:color w:val="000000" w:themeColor="text1"/>
        </w:rPr>
        <w:t xml:space="preserve"> komt te luiden:</w:t>
      </w:r>
    </w:p>
    <w:p w:rsidR="00EF22E1" w:rsidP="00EF22E1" w:rsidRDefault="00EF22E1" w14:paraId="7D46BE0B" w14:textId="0F71F343">
      <w:pPr>
        <w:pStyle w:val="Default"/>
        <w:ind w:firstLine="284"/>
        <w:rPr>
          <w:rFonts w:ascii="Times New Roman" w:hAnsi="Times New Roman" w:cs="Times New Roman"/>
          <w:color w:val="000000" w:themeColor="text1"/>
        </w:rPr>
      </w:pPr>
      <w:r w:rsidRPr="00D90EC6">
        <w:rPr>
          <w:rFonts w:ascii="Times New Roman" w:hAnsi="Times New Roman" w:cs="Times New Roman"/>
          <w:color w:val="000000" w:themeColor="text1"/>
        </w:rPr>
        <w:t xml:space="preserve">a. een basisbedrag van € </w:t>
      </w:r>
      <w:r w:rsidR="00437435">
        <w:rPr>
          <w:rFonts w:ascii="Times New Roman" w:hAnsi="Times New Roman" w:cs="Times New Roman"/>
          <w:color w:val="000000" w:themeColor="text1"/>
        </w:rPr>
        <w:t>232.831</w:t>
      </w:r>
      <w:r w:rsidRPr="00D90EC6">
        <w:rPr>
          <w:rFonts w:ascii="Times New Roman" w:hAnsi="Times New Roman" w:cs="Times New Roman"/>
          <w:color w:val="000000" w:themeColor="text1"/>
        </w:rPr>
        <w:t xml:space="preserve"> per kamerzetel van de politieke partij een bedrag van € </w:t>
      </w:r>
      <w:r w:rsidR="00437435">
        <w:rPr>
          <w:rFonts w:ascii="Times New Roman" w:hAnsi="Times New Roman" w:cs="Times New Roman"/>
          <w:color w:val="000000" w:themeColor="text1"/>
        </w:rPr>
        <w:t>69.938</w:t>
      </w:r>
      <w:r w:rsidRPr="00D90EC6">
        <w:rPr>
          <w:rFonts w:ascii="Times New Roman" w:hAnsi="Times New Roman" w:cs="Times New Roman"/>
          <w:color w:val="000000" w:themeColor="text1"/>
        </w:rPr>
        <w:t xml:space="preserve"> en per lid van de politieke partij een bedrag dat gelijk is aan € </w:t>
      </w:r>
      <w:r w:rsidR="00437435">
        <w:rPr>
          <w:rFonts w:ascii="Times New Roman" w:hAnsi="Times New Roman" w:cs="Times New Roman"/>
          <w:color w:val="000000" w:themeColor="text1"/>
        </w:rPr>
        <w:t>2.594.017</w:t>
      </w:r>
      <w:r w:rsidRPr="00D90EC6">
        <w:rPr>
          <w:rFonts w:ascii="Times New Roman" w:hAnsi="Times New Roman" w:cs="Times New Roman"/>
          <w:color w:val="000000" w:themeColor="text1"/>
        </w:rPr>
        <w:t xml:space="preserve"> gedeeld door het totale aantal leden van de politieke partijen die op de peildatum subsidie ontvangen;</w:t>
      </w:r>
    </w:p>
    <w:p w:rsidR="00437435" w:rsidP="00EF22E1" w:rsidRDefault="00437435" w14:paraId="1DF5A24F" w14:textId="77777777">
      <w:pPr>
        <w:pStyle w:val="Default"/>
        <w:ind w:firstLine="284"/>
        <w:rPr>
          <w:rFonts w:ascii="Times New Roman" w:hAnsi="Times New Roman" w:cs="Times New Roman"/>
          <w:color w:val="000000" w:themeColor="text1"/>
        </w:rPr>
      </w:pPr>
    </w:p>
    <w:p w:rsidRPr="00437435" w:rsidR="00437435" w:rsidP="00437435" w:rsidRDefault="00437435" w14:paraId="73608358" w14:textId="77777777">
      <w:pPr>
        <w:widowControl w:val="0"/>
        <w:ind w:firstLine="284"/>
        <w:rPr>
          <w:rFonts w:ascii="Times New Roman" w:hAnsi="Times New Roman"/>
          <w:sz w:val="24"/>
          <w:szCs w:val="20"/>
        </w:rPr>
      </w:pPr>
      <w:r w:rsidRPr="00437435">
        <w:rPr>
          <w:rFonts w:ascii="Times New Roman" w:hAnsi="Times New Roman"/>
          <w:sz w:val="24"/>
          <w:szCs w:val="20"/>
        </w:rPr>
        <w:t>2. In onderdeel b wordt “€ 195.849” vervangen door “€ 169.615” en wordt “€ 20.372” vervangen door “€ 17.573”.</w:t>
      </w:r>
    </w:p>
    <w:p w:rsidRPr="00437435" w:rsidR="00437435" w:rsidP="00437435" w:rsidRDefault="00437435" w14:paraId="589BAE38" w14:textId="77777777">
      <w:pPr>
        <w:widowControl w:val="0"/>
        <w:rPr>
          <w:rFonts w:ascii="Times New Roman" w:hAnsi="Times New Roman"/>
          <w:sz w:val="24"/>
          <w:szCs w:val="20"/>
        </w:rPr>
      </w:pPr>
    </w:p>
    <w:p w:rsidRPr="00D90EC6" w:rsidR="00437435" w:rsidP="00437435" w:rsidRDefault="00437435" w14:paraId="67777FDF" w14:textId="77777777">
      <w:pPr>
        <w:pStyle w:val="Default"/>
        <w:ind w:firstLine="284"/>
        <w:rPr>
          <w:rFonts w:ascii="Times New Roman" w:hAnsi="Times New Roman" w:cs="Times New Roman"/>
          <w:color w:val="000000" w:themeColor="text1"/>
        </w:rPr>
      </w:pPr>
      <w:r w:rsidRPr="00437435">
        <w:rPr>
          <w:rFonts w:ascii="Times New Roman" w:hAnsi="Times New Roman" w:eastAsia="Times New Roman" w:cs="Times New Roman"/>
          <w:color w:val="auto"/>
          <w:szCs w:val="20"/>
          <w:lang w:eastAsia="nl-NL"/>
        </w:rPr>
        <w:t xml:space="preserve">3. In onderdeel c wordt “€ 370.044” vervangen door “€ 304.344”, wordt “€ 1.202.643” vervangen door “€ 989.118” en wordt </w:t>
      </w:r>
      <w:r w:rsidRPr="00437435">
        <w:rPr>
          <w:rFonts w:ascii="Times New Roman" w:hAnsi="Times New Roman" w:eastAsia="Times New Roman" w:cs="Times New Roman"/>
          <w:color w:val="000000" w:themeColor="text1"/>
          <w:szCs w:val="20"/>
          <w:lang w:eastAsia="nl-NL"/>
        </w:rPr>
        <w:t>“€ 277.533” vervangen door “€ 228.258”.</w:t>
      </w:r>
    </w:p>
    <w:p w:rsidRPr="00D90EC6" w:rsidR="00EF22E1" w:rsidP="00EF22E1" w:rsidRDefault="00EF22E1" w14:paraId="6E716C92" w14:textId="77777777">
      <w:pPr>
        <w:pStyle w:val="Default"/>
        <w:rPr>
          <w:rFonts w:ascii="Times New Roman" w:hAnsi="Times New Roman" w:cs="Times New Roman"/>
          <w:b/>
          <w:bCs/>
          <w:color w:val="000000" w:themeColor="text1"/>
        </w:rPr>
      </w:pPr>
    </w:p>
    <w:p w:rsidRPr="00D90EC6" w:rsidR="00EF22E1" w:rsidP="00EF22E1" w:rsidRDefault="00EF22E1" w14:paraId="105EFFB9" w14:textId="77777777">
      <w:pPr>
        <w:rPr>
          <w:rFonts w:ascii="Times New Roman" w:hAnsi="Times New Roman"/>
          <w:color w:val="000000" w:themeColor="text1"/>
          <w:sz w:val="24"/>
        </w:rPr>
      </w:pPr>
      <w:r w:rsidRPr="00D90EC6">
        <w:rPr>
          <w:rFonts w:ascii="Times New Roman" w:hAnsi="Times New Roman"/>
          <w:color w:val="000000" w:themeColor="text1"/>
          <w:sz w:val="24"/>
        </w:rPr>
        <w:t xml:space="preserve">F </w:t>
      </w:r>
    </w:p>
    <w:p w:rsidRPr="00D90EC6" w:rsidR="00EF22E1" w:rsidP="00EF22E1" w:rsidRDefault="00EF22E1" w14:paraId="2785183A" w14:textId="77777777">
      <w:pPr>
        <w:rPr>
          <w:rFonts w:ascii="Times New Roman" w:hAnsi="Times New Roman"/>
          <w:color w:val="000000" w:themeColor="text1"/>
          <w:sz w:val="24"/>
        </w:rPr>
      </w:pPr>
    </w:p>
    <w:p w:rsidR="00EF22E1" w:rsidP="0071745F" w:rsidRDefault="00B0696A" w14:paraId="0DB851F2" w14:textId="1586456C">
      <w:pPr>
        <w:ind w:firstLine="284"/>
        <w:rPr>
          <w:rFonts w:ascii="Times New Roman" w:hAnsi="Times New Roman"/>
          <w:i/>
          <w:color w:val="000000" w:themeColor="text1"/>
          <w:sz w:val="24"/>
        </w:rPr>
      </w:pPr>
      <w:r>
        <w:rPr>
          <w:rFonts w:ascii="Times New Roman" w:hAnsi="Times New Roman"/>
          <w:i/>
          <w:color w:val="000000" w:themeColor="text1"/>
          <w:sz w:val="24"/>
        </w:rPr>
        <w:t>[Vervallen]</w:t>
      </w:r>
    </w:p>
    <w:p w:rsidRPr="00D90EC6" w:rsidR="0071745F" w:rsidP="0071745F" w:rsidRDefault="0071745F" w14:paraId="5B21EFE3" w14:textId="77777777">
      <w:pPr>
        <w:ind w:firstLine="284"/>
        <w:rPr>
          <w:rFonts w:ascii="Times New Roman" w:hAnsi="Times New Roman"/>
          <w:color w:val="000000" w:themeColor="text1"/>
          <w:sz w:val="24"/>
        </w:rPr>
      </w:pPr>
    </w:p>
    <w:p w:rsidRPr="00D90EC6" w:rsidR="00EF22E1" w:rsidP="00EF22E1" w:rsidRDefault="00EF22E1" w14:paraId="732C78FE" w14:textId="77777777">
      <w:pPr>
        <w:rPr>
          <w:rFonts w:ascii="Times New Roman" w:hAnsi="Times New Roman"/>
          <w:color w:val="000000" w:themeColor="text1"/>
          <w:sz w:val="24"/>
        </w:rPr>
      </w:pPr>
      <w:r w:rsidRPr="00D90EC6">
        <w:rPr>
          <w:rFonts w:ascii="Times New Roman" w:hAnsi="Times New Roman"/>
          <w:color w:val="000000" w:themeColor="text1"/>
          <w:sz w:val="24"/>
        </w:rPr>
        <w:t>G</w:t>
      </w:r>
    </w:p>
    <w:p w:rsidRPr="00D90EC6" w:rsidR="00EF22E1" w:rsidP="00EF22E1" w:rsidRDefault="00EF22E1" w14:paraId="0C2AA9F1" w14:textId="77777777">
      <w:pPr>
        <w:rPr>
          <w:rFonts w:ascii="Times New Roman" w:hAnsi="Times New Roman"/>
          <w:color w:val="000000" w:themeColor="text1"/>
          <w:sz w:val="24"/>
        </w:rPr>
      </w:pPr>
    </w:p>
    <w:p w:rsidR="00EF22E1" w:rsidP="0071745F" w:rsidRDefault="00B0696A" w14:paraId="5D1C4756" w14:textId="1C855926">
      <w:pPr>
        <w:ind w:firstLine="284"/>
        <w:rPr>
          <w:rFonts w:ascii="Times New Roman" w:hAnsi="Times New Roman"/>
          <w:i/>
          <w:color w:val="000000" w:themeColor="text1"/>
          <w:sz w:val="24"/>
        </w:rPr>
      </w:pPr>
      <w:r>
        <w:rPr>
          <w:rFonts w:ascii="Times New Roman" w:hAnsi="Times New Roman"/>
          <w:i/>
          <w:color w:val="000000" w:themeColor="text1"/>
          <w:sz w:val="24"/>
        </w:rPr>
        <w:t>[Vervallen]</w:t>
      </w:r>
    </w:p>
    <w:p w:rsidRPr="00D90EC6" w:rsidR="0071745F" w:rsidP="0071745F" w:rsidRDefault="0071745F" w14:paraId="42B9C692" w14:textId="77777777">
      <w:pPr>
        <w:ind w:firstLine="284"/>
        <w:rPr>
          <w:rFonts w:ascii="Times New Roman" w:hAnsi="Times New Roman"/>
          <w:color w:val="000000" w:themeColor="text1"/>
          <w:sz w:val="24"/>
        </w:rPr>
      </w:pPr>
    </w:p>
    <w:p w:rsidRPr="00D90EC6" w:rsidR="00EF22E1" w:rsidP="00EF22E1" w:rsidRDefault="00EF22E1" w14:paraId="20E990C6" w14:textId="77777777">
      <w:pPr>
        <w:rPr>
          <w:rFonts w:ascii="Times New Roman" w:hAnsi="Times New Roman"/>
          <w:color w:val="000000" w:themeColor="text1"/>
          <w:sz w:val="24"/>
        </w:rPr>
      </w:pPr>
      <w:r w:rsidRPr="00D90EC6">
        <w:rPr>
          <w:rFonts w:ascii="Times New Roman" w:hAnsi="Times New Roman"/>
          <w:color w:val="000000" w:themeColor="text1"/>
          <w:sz w:val="24"/>
        </w:rPr>
        <w:t>H</w:t>
      </w:r>
    </w:p>
    <w:p w:rsidRPr="00D90EC6" w:rsidR="00EF22E1" w:rsidP="00EF22E1" w:rsidRDefault="00EF22E1" w14:paraId="3B63D04D" w14:textId="77777777">
      <w:pPr>
        <w:rPr>
          <w:rFonts w:ascii="Times New Roman" w:hAnsi="Times New Roman"/>
          <w:color w:val="000000" w:themeColor="text1"/>
          <w:sz w:val="24"/>
        </w:rPr>
      </w:pPr>
    </w:p>
    <w:p w:rsidRPr="00D90EC6" w:rsidR="00EF22E1" w:rsidP="00EF22E1" w:rsidRDefault="00EF22E1" w14:paraId="7F3AE1AD"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13 wordt als volgt gewijzigd:</w:t>
      </w:r>
    </w:p>
    <w:p w:rsidRPr="00D90EC6" w:rsidR="00EF22E1" w:rsidP="00EF22E1" w:rsidRDefault="00EF22E1" w14:paraId="10F0A389" w14:textId="77777777">
      <w:pPr>
        <w:rPr>
          <w:rFonts w:ascii="Times New Roman" w:hAnsi="Times New Roman"/>
          <w:color w:val="000000" w:themeColor="text1"/>
          <w:sz w:val="24"/>
        </w:rPr>
      </w:pPr>
    </w:p>
    <w:p w:rsidRPr="00D90EC6" w:rsidR="00EF22E1" w:rsidP="00EF22E1" w:rsidRDefault="00EF22E1" w14:paraId="7ABE71A5"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1. In het eerste lid wordt “ambtshalve aan met ingang van de eerste dag van de vierde kalendermaand, volgend op die waarin de stemming plaatsvond” vervangen door “gedurende één kalenderjaar ambtshalve aan op de eerste dag van ieder kwartaal dat volgt op het kwartaal waarin de stemming plaatsvond”.</w:t>
      </w:r>
    </w:p>
    <w:p w:rsidRPr="00D90EC6" w:rsidR="00EF22E1" w:rsidP="00EF22E1" w:rsidRDefault="00EF22E1" w14:paraId="771AAD97" w14:textId="77777777">
      <w:pPr>
        <w:rPr>
          <w:rFonts w:ascii="Times New Roman" w:hAnsi="Times New Roman" w:eastAsia="SimSun"/>
          <w:iCs/>
          <w:color w:val="000000" w:themeColor="text1"/>
          <w:sz w:val="24"/>
          <w:lang w:eastAsia="en-US"/>
        </w:rPr>
      </w:pPr>
    </w:p>
    <w:p w:rsidRPr="00D90EC6" w:rsidR="00EF22E1" w:rsidP="00EF22E1" w:rsidRDefault="00EF22E1" w14:paraId="5582745D" w14:textId="77777777">
      <w:pPr>
        <w:ind w:firstLine="284"/>
        <w:rPr>
          <w:rFonts w:ascii="Times New Roman" w:hAnsi="Times New Roman"/>
          <w:color w:val="000000" w:themeColor="text1"/>
          <w:sz w:val="24"/>
        </w:rPr>
      </w:pPr>
      <w:r w:rsidRPr="00D90EC6">
        <w:rPr>
          <w:rFonts w:ascii="Times New Roman" w:hAnsi="Times New Roman" w:eastAsia="SimSun"/>
          <w:iCs/>
          <w:color w:val="000000" w:themeColor="text1"/>
          <w:sz w:val="24"/>
          <w:lang w:eastAsia="en-US"/>
        </w:rPr>
        <w:t xml:space="preserve">2. Onder vernummering van het tweede lid tot derde lid wordt na het eerste lid een lid ingevoegd, luidende: </w:t>
      </w:r>
    </w:p>
    <w:p w:rsidRPr="00D90EC6" w:rsidR="00EF22E1" w:rsidP="00EF22E1" w:rsidRDefault="00EF22E1" w14:paraId="08B6ED07"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2. De aanpassing van de subsidie bedraagt elk kwartaal een vierde deel van het verschil tussen de subsidie die aan een politieke partij is verleend op basis van het oude aantal kamerzetels en de subsidie gebaseerd op het nieuwe aantal kamerzetels. </w:t>
      </w:r>
    </w:p>
    <w:p w:rsidRPr="00D90EC6" w:rsidR="00EF22E1" w:rsidP="00EF22E1" w:rsidRDefault="00EF22E1" w14:paraId="6CAFE5D4" w14:textId="77777777">
      <w:pPr>
        <w:rPr>
          <w:rFonts w:ascii="Times New Roman" w:hAnsi="Times New Roman"/>
          <w:color w:val="000000" w:themeColor="text1"/>
          <w:sz w:val="24"/>
        </w:rPr>
      </w:pPr>
    </w:p>
    <w:p w:rsidRPr="00D90EC6" w:rsidR="00EF22E1" w:rsidP="00EF22E1" w:rsidRDefault="00EF22E1" w14:paraId="3310F060"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3. In het derde lid (nieuw) wordt “het eerste lid” vervangen door “het eerste en tweede lid”. </w:t>
      </w:r>
    </w:p>
    <w:p w:rsidRPr="00D90EC6" w:rsidR="00EF22E1" w:rsidP="00EF22E1" w:rsidRDefault="00EF22E1" w14:paraId="2BE25E2E" w14:textId="77777777">
      <w:pPr>
        <w:rPr>
          <w:rFonts w:ascii="Times New Roman" w:hAnsi="Times New Roman"/>
          <w:color w:val="000000" w:themeColor="text1"/>
          <w:sz w:val="24"/>
        </w:rPr>
      </w:pPr>
    </w:p>
    <w:p w:rsidRPr="00D90EC6" w:rsidR="00EF22E1" w:rsidP="00EF22E1" w:rsidRDefault="00EF22E1" w14:paraId="2643D33E" w14:textId="77777777">
      <w:pPr>
        <w:rPr>
          <w:rFonts w:ascii="Times New Roman" w:hAnsi="Times New Roman"/>
          <w:color w:val="000000" w:themeColor="text1"/>
          <w:sz w:val="24"/>
        </w:rPr>
      </w:pPr>
      <w:r w:rsidRPr="00D90EC6">
        <w:rPr>
          <w:rFonts w:ascii="Times New Roman" w:hAnsi="Times New Roman"/>
          <w:color w:val="000000" w:themeColor="text1"/>
          <w:sz w:val="24"/>
        </w:rPr>
        <w:t>I</w:t>
      </w:r>
    </w:p>
    <w:p w:rsidRPr="00D90EC6" w:rsidR="00EF22E1" w:rsidP="00EF22E1" w:rsidRDefault="00EF22E1" w14:paraId="130BC4C6" w14:textId="77777777">
      <w:pPr>
        <w:rPr>
          <w:rFonts w:ascii="Times New Roman" w:hAnsi="Times New Roman"/>
          <w:color w:val="000000" w:themeColor="text1"/>
          <w:sz w:val="24"/>
        </w:rPr>
      </w:pPr>
    </w:p>
    <w:p w:rsidRPr="00D90EC6" w:rsidR="00EF22E1" w:rsidP="00EF22E1" w:rsidRDefault="00EF22E1" w14:paraId="45888BD6"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14 wordt als volgt gewijzigd:</w:t>
      </w:r>
    </w:p>
    <w:p w:rsidRPr="00D90EC6" w:rsidR="00EF22E1" w:rsidP="00EF22E1" w:rsidRDefault="00EF22E1" w14:paraId="22697B84" w14:textId="77777777">
      <w:pPr>
        <w:rPr>
          <w:rFonts w:ascii="Times New Roman" w:hAnsi="Times New Roman"/>
          <w:color w:val="000000" w:themeColor="text1"/>
          <w:sz w:val="24"/>
        </w:rPr>
      </w:pPr>
    </w:p>
    <w:p w:rsidRPr="00D90EC6" w:rsidR="00EF22E1" w:rsidP="00EF22E1" w:rsidRDefault="00EF22E1" w14:paraId="43B44A93"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1. In het eerste lid wordt “is verleend ambtshalve aan met ingang van de eerste dag van de vierde kalendermaand, volgend op die waarin de stemming plaatsvond” vervangen door “aan de politieke partij is verleend gedurende één kalenderjaar ambtshalve aan op de eerste dag van ieder kwartaal dat volgt op het kwartaal waarin de stemming plaatsvond”. </w:t>
      </w:r>
    </w:p>
    <w:p w:rsidRPr="00D90EC6" w:rsidR="00EF22E1" w:rsidP="00EF22E1" w:rsidRDefault="00EF22E1" w14:paraId="769DB826" w14:textId="77777777">
      <w:pPr>
        <w:rPr>
          <w:rFonts w:ascii="Times New Roman" w:hAnsi="Times New Roman" w:eastAsia="SimSun"/>
          <w:iCs/>
          <w:color w:val="000000" w:themeColor="text1"/>
          <w:sz w:val="24"/>
          <w:lang w:eastAsia="en-US"/>
        </w:rPr>
      </w:pPr>
    </w:p>
    <w:p w:rsidRPr="00D90EC6" w:rsidR="00EF22E1" w:rsidP="00EF22E1" w:rsidRDefault="00EF22E1" w14:paraId="1BAE8657" w14:textId="77777777">
      <w:pPr>
        <w:ind w:firstLine="284"/>
        <w:rPr>
          <w:rFonts w:ascii="Times New Roman" w:hAnsi="Times New Roman"/>
          <w:color w:val="000000" w:themeColor="text1"/>
          <w:sz w:val="24"/>
        </w:rPr>
      </w:pPr>
      <w:r w:rsidRPr="00D90EC6">
        <w:rPr>
          <w:rFonts w:ascii="Times New Roman" w:hAnsi="Times New Roman" w:eastAsia="SimSun"/>
          <w:iCs/>
          <w:color w:val="000000" w:themeColor="text1"/>
          <w:sz w:val="24"/>
          <w:lang w:eastAsia="en-US"/>
        </w:rPr>
        <w:t xml:space="preserve">2. Onder vernummering van het tweede lid tot derde lid wordt na het eerste lid een lid ingevoegd, luidende: </w:t>
      </w:r>
    </w:p>
    <w:p w:rsidRPr="00D90EC6" w:rsidR="00EF22E1" w:rsidP="00EF22E1" w:rsidRDefault="00EF22E1" w14:paraId="116466E3"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2. De aanpassing van de subsidie, bedoeld in het eerste lid, bedraagt elk kwartaal een vierde deel van het verschil tussen de subsidie die aan een politieke partij is verleend op basis van het oude aantal kamerzetels en de subsidie gebaseerd op het nieuwe aantal kamerzetels.</w:t>
      </w:r>
    </w:p>
    <w:p w:rsidRPr="00D90EC6" w:rsidR="00EF22E1" w:rsidP="00EF22E1" w:rsidRDefault="00EF22E1" w14:paraId="53CBDD8B" w14:textId="77777777">
      <w:pPr>
        <w:rPr>
          <w:rFonts w:ascii="Times New Roman" w:hAnsi="Times New Roman"/>
          <w:color w:val="000000" w:themeColor="text1"/>
          <w:sz w:val="24"/>
        </w:rPr>
      </w:pPr>
    </w:p>
    <w:p w:rsidRPr="00D90EC6" w:rsidR="00EF22E1" w:rsidP="00EF22E1" w:rsidRDefault="00EF22E1" w14:paraId="4EFEF77C"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3. In het derde lid (nieuw) wordt “het eerste lid” vervangen door “het eerste en tweede lid”. </w:t>
      </w:r>
    </w:p>
    <w:p w:rsidRPr="00D90EC6" w:rsidR="00EF22E1" w:rsidP="00EF22E1" w:rsidRDefault="00EF22E1" w14:paraId="26692FA8" w14:textId="77777777">
      <w:pPr>
        <w:rPr>
          <w:rFonts w:ascii="Times New Roman" w:hAnsi="Times New Roman"/>
          <w:color w:val="000000" w:themeColor="text1"/>
          <w:sz w:val="24"/>
        </w:rPr>
      </w:pPr>
    </w:p>
    <w:p w:rsidRPr="00D90EC6" w:rsidR="00EF22E1" w:rsidP="00EF22E1" w:rsidRDefault="00EF22E1" w14:paraId="2C56112E" w14:textId="77777777">
      <w:pPr>
        <w:rPr>
          <w:rFonts w:ascii="Times New Roman" w:hAnsi="Times New Roman"/>
          <w:color w:val="000000" w:themeColor="text1"/>
          <w:sz w:val="24"/>
        </w:rPr>
      </w:pPr>
      <w:r w:rsidRPr="00D90EC6">
        <w:rPr>
          <w:rFonts w:ascii="Times New Roman" w:hAnsi="Times New Roman"/>
          <w:color w:val="000000" w:themeColor="text1"/>
          <w:sz w:val="24"/>
        </w:rPr>
        <w:t>J</w:t>
      </w:r>
    </w:p>
    <w:p w:rsidRPr="00D90EC6" w:rsidR="00EF22E1" w:rsidP="00EF22E1" w:rsidRDefault="00EF22E1" w14:paraId="7CDDE0AF" w14:textId="77777777">
      <w:pPr>
        <w:rPr>
          <w:rFonts w:ascii="Times New Roman" w:hAnsi="Times New Roman"/>
          <w:color w:val="000000" w:themeColor="text1"/>
          <w:sz w:val="24"/>
        </w:rPr>
      </w:pPr>
    </w:p>
    <w:p w:rsidRPr="00D90EC6" w:rsidR="00EF22E1" w:rsidP="00EF22E1" w:rsidRDefault="00EF22E1" w14:paraId="670184A5"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16 wordt als volgt gewijzigd:</w:t>
      </w:r>
    </w:p>
    <w:p w:rsidRPr="00D90EC6" w:rsidR="00EF22E1" w:rsidP="00EF22E1" w:rsidRDefault="00EF22E1" w14:paraId="404A9D83" w14:textId="77777777">
      <w:pPr>
        <w:rPr>
          <w:rFonts w:ascii="Times New Roman" w:hAnsi="Times New Roman"/>
          <w:color w:val="000000" w:themeColor="text1"/>
          <w:sz w:val="24"/>
        </w:rPr>
      </w:pPr>
    </w:p>
    <w:p w:rsidRPr="00D90EC6" w:rsidR="00EF22E1" w:rsidP="00EF22E1" w:rsidRDefault="00EF22E1" w14:paraId="09896FD4"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1. In het eerste lid, eerste zin, vervalt “, en komt deze vereniging als politieke partij voor subsidie in aanmerking met ingang van het eerste kalenderjaar na het jaar waarin de splitsing heeft plaatsgevonden”.</w:t>
      </w:r>
    </w:p>
    <w:p w:rsidRPr="00D90EC6" w:rsidR="00EF22E1" w:rsidP="00EF22E1" w:rsidRDefault="00EF22E1" w14:paraId="7893C532" w14:textId="77777777">
      <w:pPr>
        <w:rPr>
          <w:rFonts w:ascii="Times New Roman" w:hAnsi="Times New Roman"/>
          <w:color w:val="000000" w:themeColor="text1"/>
          <w:sz w:val="24"/>
        </w:rPr>
      </w:pPr>
    </w:p>
    <w:p w:rsidRPr="00D90EC6" w:rsidR="00EF22E1" w:rsidP="00EF22E1" w:rsidRDefault="00EF22E1" w14:paraId="5800FD4F"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2. Het tweede en vierde lid vervallen, onder vernummering van het derde lid tot tweede lid. </w:t>
      </w:r>
    </w:p>
    <w:p w:rsidRPr="00D90EC6" w:rsidR="00EF22E1" w:rsidP="00EF22E1" w:rsidRDefault="00EF22E1" w14:paraId="39029A23" w14:textId="77777777">
      <w:pPr>
        <w:rPr>
          <w:rFonts w:ascii="Times New Roman" w:hAnsi="Times New Roman"/>
          <w:color w:val="000000" w:themeColor="text1"/>
          <w:sz w:val="24"/>
        </w:rPr>
      </w:pPr>
    </w:p>
    <w:p w:rsidRPr="00D90EC6" w:rsidR="00EF22E1" w:rsidP="00EF22E1" w:rsidRDefault="00EF22E1" w14:paraId="33E013C5" w14:textId="77777777">
      <w:pPr>
        <w:rPr>
          <w:rFonts w:ascii="Times New Roman" w:hAnsi="Times New Roman"/>
          <w:color w:val="000000" w:themeColor="text1"/>
          <w:sz w:val="24"/>
        </w:rPr>
      </w:pPr>
      <w:r w:rsidRPr="00D90EC6">
        <w:rPr>
          <w:rFonts w:ascii="Times New Roman" w:hAnsi="Times New Roman"/>
          <w:color w:val="000000" w:themeColor="text1"/>
          <w:sz w:val="24"/>
        </w:rPr>
        <w:t>K</w:t>
      </w:r>
    </w:p>
    <w:p w:rsidRPr="00D90EC6" w:rsidR="00EF22E1" w:rsidP="00EF22E1" w:rsidRDefault="00EF22E1" w14:paraId="36634B5A" w14:textId="77777777">
      <w:pPr>
        <w:rPr>
          <w:rFonts w:ascii="Times New Roman" w:hAnsi="Times New Roman"/>
          <w:color w:val="000000" w:themeColor="text1"/>
          <w:sz w:val="24"/>
        </w:rPr>
      </w:pPr>
    </w:p>
    <w:p w:rsidRPr="00D90EC6" w:rsidR="00EF22E1" w:rsidP="00EF22E1" w:rsidRDefault="00EF22E1" w14:paraId="1A4E8CEC"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In artikel 17 vervalt “en aan deze politieke partij subsidie wordt verstrekt op basis van kamerzetels in de Eerste Kamer der Staten-Generaal”.</w:t>
      </w:r>
    </w:p>
    <w:p w:rsidRPr="00D90EC6" w:rsidR="00EF22E1" w:rsidP="00EF22E1" w:rsidRDefault="00EF22E1" w14:paraId="5280E950" w14:textId="77777777">
      <w:pPr>
        <w:rPr>
          <w:rFonts w:ascii="Times New Roman" w:hAnsi="Times New Roman"/>
          <w:color w:val="000000" w:themeColor="text1"/>
          <w:sz w:val="24"/>
        </w:rPr>
      </w:pPr>
    </w:p>
    <w:p w:rsidRPr="00D90EC6" w:rsidR="00EF22E1" w:rsidP="00EF22E1" w:rsidRDefault="00EF22E1" w14:paraId="36838904" w14:textId="77777777">
      <w:pPr>
        <w:rPr>
          <w:rFonts w:ascii="Times New Roman" w:hAnsi="Times New Roman"/>
          <w:color w:val="000000" w:themeColor="text1"/>
          <w:sz w:val="24"/>
        </w:rPr>
      </w:pPr>
      <w:r w:rsidRPr="00D90EC6">
        <w:rPr>
          <w:rFonts w:ascii="Times New Roman" w:hAnsi="Times New Roman"/>
          <w:color w:val="000000" w:themeColor="text1"/>
          <w:sz w:val="24"/>
        </w:rPr>
        <w:t>L</w:t>
      </w:r>
    </w:p>
    <w:p w:rsidRPr="00D90EC6" w:rsidR="00EF22E1" w:rsidP="00EF22E1" w:rsidRDefault="00EF22E1" w14:paraId="6F2C27F5" w14:textId="77777777">
      <w:pPr>
        <w:rPr>
          <w:rFonts w:ascii="Times New Roman" w:hAnsi="Times New Roman"/>
          <w:color w:val="000000" w:themeColor="text1"/>
          <w:sz w:val="24"/>
        </w:rPr>
      </w:pPr>
    </w:p>
    <w:p w:rsidRPr="00D90EC6" w:rsidR="00EF22E1" w:rsidP="00EF22E1" w:rsidRDefault="00EF22E1" w14:paraId="0C05C31D"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21 wordt als volgt gewijzigd:</w:t>
      </w:r>
    </w:p>
    <w:p w:rsidRPr="00D90EC6" w:rsidR="00EF22E1" w:rsidP="00EF22E1" w:rsidRDefault="00EF22E1" w14:paraId="541AF298" w14:textId="77777777">
      <w:pPr>
        <w:autoSpaceDE w:val="0"/>
        <w:autoSpaceDN w:val="0"/>
        <w:adjustRightInd w:val="0"/>
        <w:rPr>
          <w:rFonts w:ascii="Times New Roman" w:hAnsi="Times New Roman"/>
          <w:color w:val="000000" w:themeColor="text1"/>
          <w:sz w:val="24"/>
        </w:rPr>
      </w:pPr>
    </w:p>
    <w:p w:rsidRPr="00D90EC6" w:rsidR="00EF22E1" w:rsidP="00EF22E1" w:rsidRDefault="00EF22E1" w14:paraId="28D9A0DD" w14:textId="0E28E3D0">
      <w:pPr>
        <w:autoSpaceDE w:val="0"/>
        <w:autoSpaceDN w:val="0"/>
        <w:adjustRightInd w:val="0"/>
        <w:ind w:firstLine="284"/>
        <w:rPr>
          <w:rFonts w:ascii="Times New Roman" w:hAnsi="Times New Roman" w:eastAsia="SimSun"/>
          <w:color w:val="000000" w:themeColor="text1"/>
          <w:sz w:val="24"/>
          <w:lang w:eastAsia="en-US"/>
        </w:rPr>
      </w:pPr>
      <w:r w:rsidRPr="00D90EC6">
        <w:rPr>
          <w:rFonts w:ascii="Times New Roman" w:hAnsi="Times New Roman"/>
          <w:color w:val="000000" w:themeColor="text1"/>
          <w:sz w:val="24"/>
        </w:rPr>
        <w:t>In het eerste lid, onderdeel a, wordt na “de naam en het adres van de gever” ingevoegd “. Indien de gever geen natuurlijke persoon is, tevens de naam en het adres van de uiteindelijk belanghebbende, bedoeld in artikel 1</w:t>
      </w:r>
      <w:r w:rsidR="001C656F">
        <w:rPr>
          <w:rFonts w:ascii="Times New Roman" w:hAnsi="Times New Roman"/>
          <w:color w:val="000000" w:themeColor="text1"/>
          <w:sz w:val="24"/>
        </w:rPr>
        <w:t>0a</w:t>
      </w:r>
      <w:r w:rsidRPr="00D90EC6">
        <w:rPr>
          <w:rFonts w:ascii="Times New Roman" w:hAnsi="Times New Roman"/>
          <w:color w:val="000000" w:themeColor="text1"/>
          <w:sz w:val="24"/>
        </w:rPr>
        <w:t>, eerste lid, van de Wet ter voorkoming van witwassen en financieren van terrorisme</w:t>
      </w:r>
      <w:r w:rsidRPr="00D90EC6">
        <w:rPr>
          <w:rFonts w:ascii="Times New Roman" w:hAnsi="Times New Roman" w:eastAsia="SimSun"/>
          <w:color w:val="000000" w:themeColor="text1"/>
          <w:sz w:val="24"/>
          <w:lang w:eastAsia="en-US"/>
        </w:rPr>
        <w:t xml:space="preserve">”. </w:t>
      </w:r>
    </w:p>
    <w:p w:rsidRPr="00D90EC6" w:rsidR="00EF22E1" w:rsidP="00EF22E1" w:rsidRDefault="00EF22E1" w14:paraId="3FFD0A7D" w14:textId="77777777">
      <w:pPr>
        <w:autoSpaceDE w:val="0"/>
        <w:autoSpaceDN w:val="0"/>
        <w:adjustRightInd w:val="0"/>
        <w:rPr>
          <w:rFonts w:ascii="Times New Roman" w:hAnsi="Times New Roman"/>
          <w:color w:val="000000" w:themeColor="text1"/>
          <w:sz w:val="24"/>
        </w:rPr>
      </w:pPr>
    </w:p>
    <w:p w:rsidRPr="00D90EC6" w:rsidR="00EF22E1" w:rsidP="00EF22E1" w:rsidRDefault="00EF22E1" w14:paraId="69882CD5" w14:textId="09A1F4F4">
      <w:pPr>
        <w:autoSpaceDE w:val="0"/>
        <w:autoSpaceDN w:val="0"/>
        <w:adjustRightInd w:val="0"/>
        <w:ind w:firstLine="284"/>
        <w:rPr>
          <w:rFonts w:ascii="Times New Roman" w:hAnsi="Times New Roman" w:eastAsia="SimSun"/>
          <w:color w:val="000000" w:themeColor="text1"/>
          <w:sz w:val="24"/>
          <w:lang w:eastAsia="en-US"/>
        </w:rPr>
      </w:pPr>
      <w:r w:rsidRPr="00D90EC6">
        <w:rPr>
          <w:rFonts w:ascii="Times New Roman" w:hAnsi="Times New Roman"/>
          <w:color w:val="000000" w:themeColor="text1"/>
          <w:sz w:val="24"/>
        </w:rPr>
        <w:t xml:space="preserve">2. In het tweede lid, onderdeel a, </w:t>
      </w:r>
      <w:r w:rsidRPr="00283433" w:rsidR="00283433">
        <w:rPr>
          <w:rFonts w:ascii="Times New Roman" w:hAnsi="Times New Roman"/>
          <w:color w:val="000000" w:themeColor="text1"/>
          <w:sz w:val="24"/>
        </w:rPr>
        <w:t xml:space="preserve"> </w:t>
      </w:r>
      <w:r w:rsidR="00283433">
        <w:rPr>
          <w:rFonts w:ascii="Times New Roman" w:hAnsi="Times New Roman"/>
          <w:color w:val="000000" w:themeColor="text1"/>
          <w:sz w:val="24"/>
        </w:rPr>
        <w:t>wordt “</w:t>
      </w:r>
      <w:r w:rsidRPr="00437435" w:rsidR="00283433">
        <w:rPr>
          <w:rFonts w:ascii="Times New Roman" w:hAnsi="Times New Roman"/>
          <w:color w:val="000000" w:themeColor="text1"/>
          <w:sz w:val="24"/>
        </w:rPr>
        <w:t>€ 1</w:t>
      </w:r>
      <w:r w:rsidR="00634274">
        <w:rPr>
          <w:rFonts w:ascii="Times New Roman" w:hAnsi="Times New Roman"/>
          <w:color w:val="000000" w:themeColor="text1"/>
          <w:sz w:val="24"/>
        </w:rPr>
        <w:t>.</w:t>
      </w:r>
      <w:r w:rsidRPr="00437435" w:rsidR="00283433">
        <w:rPr>
          <w:rFonts w:ascii="Times New Roman" w:hAnsi="Times New Roman"/>
          <w:color w:val="000000" w:themeColor="text1"/>
          <w:sz w:val="24"/>
        </w:rPr>
        <w:t>000</w:t>
      </w:r>
      <w:r w:rsidR="00283433">
        <w:rPr>
          <w:rFonts w:ascii="Times New Roman" w:hAnsi="Times New Roman"/>
          <w:color w:val="000000" w:themeColor="text1"/>
          <w:sz w:val="24"/>
        </w:rPr>
        <w:t>” vervangen door “€ 25</w:t>
      </w:r>
      <w:r w:rsidRPr="00437435" w:rsidR="00283433">
        <w:rPr>
          <w:rFonts w:ascii="Times New Roman" w:hAnsi="Times New Roman"/>
          <w:color w:val="000000" w:themeColor="text1"/>
          <w:sz w:val="24"/>
        </w:rPr>
        <w:t>0</w:t>
      </w:r>
      <w:r w:rsidR="00283433">
        <w:rPr>
          <w:rFonts w:ascii="Times New Roman" w:hAnsi="Times New Roman"/>
          <w:color w:val="000000" w:themeColor="text1"/>
          <w:sz w:val="24"/>
        </w:rPr>
        <w:t>”</w:t>
      </w:r>
      <w:r w:rsidRPr="00D90EC6">
        <w:rPr>
          <w:rFonts w:ascii="Times New Roman" w:hAnsi="Times New Roman"/>
          <w:color w:val="000000" w:themeColor="text1"/>
          <w:sz w:val="24"/>
        </w:rPr>
        <w:t xml:space="preserve">. </w:t>
      </w:r>
    </w:p>
    <w:p w:rsidR="00EF22E1" w:rsidP="00EF22E1" w:rsidRDefault="00EF22E1" w14:paraId="282CD5E6" w14:textId="77777777">
      <w:pPr>
        <w:rPr>
          <w:rFonts w:ascii="Times New Roman" w:hAnsi="Times New Roman"/>
          <w:color w:val="000000" w:themeColor="text1"/>
          <w:sz w:val="24"/>
        </w:rPr>
      </w:pPr>
    </w:p>
    <w:p w:rsidRPr="00437435" w:rsidR="00437435" w:rsidP="00437435" w:rsidRDefault="00437435" w14:paraId="5B16AF52" w14:textId="77777777">
      <w:pPr>
        <w:widowControl w:val="0"/>
        <w:rPr>
          <w:rFonts w:ascii="Times New Roman" w:hAnsi="Times New Roman"/>
          <w:sz w:val="24"/>
          <w:szCs w:val="20"/>
        </w:rPr>
      </w:pPr>
      <w:r w:rsidRPr="00437435">
        <w:rPr>
          <w:rFonts w:ascii="Times New Roman" w:hAnsi="Times New Roman"/>
          <w:sz w:val="24"/>
          <w:szCs w:val="20"/>
        </w:rPr>
        <w:t>La</w:t>
      </w:r>
    </w:p>
    <w:p w:rsidRPr="00437435" w:rsidR="00437435" w:rsidP="00437435" w:rsidRDefault="00437435" w14:paraId="1050C3AB" w14:textId="77777777">
      <w:pPr>
        <w:widowControl w:val="0"/>
        <w:rPr>
          <w:rFonts w:ascii="Times New Roman" w:hAnsi="Times New Roman"/>
          <w:sz w:val="24"/>
          <w:szCs w:val="20"/>
        </w:rPr>
      </w:pPr>
    </w:p>
    <w:p w:rsidRPr="00437435" w:rsidR="00437435" w:rsidP="00437435" w:rsidRDefault="00437435" w14:paraId="056F39A9" w14:textId="77777777">
      <w:pPr>
        <w:widowControl w:val="0"/>
        <w:rPr>
          <w:rFonts w:ascii="Times New Roman" w:hAnsi="Times New Roman"/>
          <w:sz w:val="24"/>
          <w:szCs w:val="20"/>
        </w:rPr>
      </w:pPr>
      <w:r w:rsidRPr="00437435">
        <w:rPr>
          <w:rFonts w:ascii="Times New Roman" w:hAnsi="Times New Roman"/>
          <w:sz w:val="24"/>
          <w:szCs w:val="20"/>
        </w:rPr>
        <w:tab/>
        <w:t>Na artikel 21 wordt een artikel ingevoegd, luidende:</w:t>
      </w:r>
    </w:p>
    <w:p w:rsidRPr="00437435" w:rsidR="00437435" w:rsidP="00437435" w:rsidRDefault="00437435" w14:paraId="1703C743" w14:textId="77777777">
      <w:pPr>
        <w:widowControl w:val="0"/>
        <w:rPr>
          <w:rFonts w:ascii="Times New Roman" w:hAnsi="Times New Roman"/>
          <w:sz w:val="24"/>
          <w:szCs w:val="20"/>
        </w:rPr>
      </w:pPr>
    </w:p>
    <w:p w:rsidRPr="00437435" w:rsidR="00437435" w:rsidP="00437435" w:rsidRDefault="00437435" w14:paraId="07001808" w14:textId="77777777">
      <w:pPr>
        <w:widowControl w:val="0"/>
        <w:rPr>
          <w:rFonts w:ascii="Times New Roman" w:hAnsi="Times New Roman"/>
          <w:b/>
          <w:sz w:val="24"/>
          <w:szCs w:val="20"/>
        </w:rPr>
      </w:pPr>
      <w:r w:rsidRPr="00437435">
        <w:rPr>
          <w:rFonts w:ascii="Times New Roman" w:hAnsi="Times New Roman"/>
          <w:b/>
          <w:sz w:val="24"/>
          <w:szCs w:val="20"/>
        </w:rPr>
        <w:t>Artikel 21a</w:t>
      </w:r>
    </w:p>
    <w:p w:rsidRPr="00437435" w:rsidR="00437435" w:rsidP="00437435" w:rsidRDefault="00437435" w14:paraId="29A69159" w14:textId="77777777">
      <w:pPr>
        <w:widowControl w:val="0"/>
        <w:ind w:firstLine="284"/>
        <w:rPr>
          <w:rFonts w:ascii="Times New Roman" w:hAnsi="Times New Roman"/>
          <w:color w:val="000000" w:themeColor="text1"/>
          <w:sz w:val="24"/>
        </w:rPr>
      </w:pPr>
    </w:p>
    <w:p w:rsidRPr="00437435" w:rsidR="00437435" w:rsidP="00437435" w:rsidRDefault="00437435" w14:paraId="7622BDC6" w14:textId="068DD585">
      <w:pPr>
        <w:widowControl w:val="0"/>
        <w:ind w:firstLine="284"/>
        <w:rPr>
          <w:rFonts w:ascii="Times New Roman" w:hAnsi="Times New Roman"/>
          <w:color w:val="000000" w:themeColor="text1"/>
          <w:sz w:val="24"/>
        </w:rPr>
      </w:pPr>
      <w:r w:rsidRPr="00437435">
        <w:rPr>
          <w:rFonts w:ascii="Times New Roman" w:hAnsi="Times New Roman"/>
          <w:color w:val="000000" w:themeColor="text1"/>
          <w:sz w:val="24"/>
        </w:rPr>
        <w:t>1. Indien een politieke partij van een gever, zijnde een stichting of vereniging die niet is aangewezen als neveninstelling, in een kalenderjaar een geldelijke bijdrage van in totaal meer dan € 1</w:t>
      </w:r>
      <w:r w:rsidR="00634274">
        <w:rPr>
          <w:rFonts w:ascii="Times New Roman" w:hAnsi="Times New Roman"/>
          <w:color w:val="000000" w:themeColor="text1"/>
          <w:sz w:val="24"/>
        </w:rPr>
        <w:t>.</w:t>
      </w:r>
      <w:r w:rsidRPr="00437435">
        <w:rPr>
          <w:rFonts w:ascii="Times New Roman" w:hAnsi="Times New Roman"/>
          <w:color w:val="000000" w:themeColor="text1"/>
          <w:sz w:val="24"/>
        </w:rPr>
        <w:t>000 of een bijdrage in natura met een waarde van in totaal meer dan € 1</w:t>
      </w:r>
      <w:r w:rsidR="00634274">
        <w:rPr>
          <w:rFonts w:ascii="Times New Roman" w:hAnsi="Times New Roman"/>
          <w:color w:val="000000" w:themeColor="text1"/>
          <w:sz w:val="24"/>
        </w:rPr>
        <w:t>.</w:t>
      </w:r>
      <w:r w:rsidRPr="00437435">
        <w:rPr>
          <w:rFonts w:ascii="Times New Roman" w:hAnsi="Times New Roman"/>
          <w:color w:val="000000" w:themeColor="text1"/>
          <w:sz w:val="24"/>
        </w:rPr>
        <w:t xml:space="preserve">000 ontvangt, </w:t>
      </w:r>
      <w:r w:rsidRPr="00437435">
        <w:rPr>
          <w:rFonts w:ascii="Times New Roman" w:hAnsi="Times New Roman"/>
          <w:color w:val="000000" w:themeColor="text1"/>
          <w:sz w:val="24"/>
        </w:rPr>
        <w:lastRenderedPageBreak/>
        <w:t>verlangt zij van de stichting of vereniging ten aanzien van de door die stichting of vereniging in dat kalenderjaar van een gever ontvangen bijdragen van in totaal meer dan € 1</w:t>
      </w:r>
      <w:r w:rsidR="00634274">
        <w:rPr>
          <w:rFonts w:ascii="Times New Roman" w:hAnsi="Times New Roman"/>
          <w:color w:val="000000" w:themeColor="text1"/>
          <w:sz w:val="24"/>
        </w:rPr>
        <w:t>.</w:t>
      </w:r>
      <w:r w:rsidRPr="00437435">
        <w:rPr>
          <w:rFonts w:ascii="Times New Roman" w:hAnsi="Times New Roman"/>
          <w:color w:val="000000" w:themeColor="text1"/>
          <w:sz w:val="24"/>
        </w:rPr>
        <w:t xml:space="preserve">000 tevens een overzicht van de gegevens, genoemd </w:t>
      </w:r>
      <w:r w:rsidRPr="00323FAF">
        <w:rPr>
          <w:rFonts w:ascii="Times New Roman" w:hAnsi="Times New Roman"/>
          <w:color w:val="000000" w:themeColor="text1"/>
          <w:sz w:val="24"/>
        </w:rPr>
        <w:t>in artikel 21, eerste lid, onder a tot en met c.</w:t>
      </w:r>
      <w:r w:rsidRPr="00437435">
        <w:rPr>
          <w:rFonts w:ascii="Times New Roman" w:hAnsi="Times New Roman"/>
          <w:color w:val="000000" w:themeColor="text1"/>
          <w:sz w:val="24"/>
        </w:rPr>
        <w:t xml:space="preserve"> </w:t>
      </w:r>
    </w:p>
    <w:p w:rsidRPr="00437435" w:rsidR="00437435" w:rsidP="00437435" w:rsidRDefault="00437435" w14:paraId="2DD748D8" w14:textId="49FCB29C">
      <w:pPr>
        <w:widowControl w:val="0"/>
        <w:ind w:firstLine="284"/>
        <w:rPr>
          <w:rFonts w:ascii="Times New Roman" w:hAnsi="Times New Roman"/>
          <w:color w:val="000000" w:themeColor="text1"/>
          <w:sz w:val="24"/>
        </w:rPr>
      </w:pPr>
      <w:r w:rsidRPr="00437435">
        <w:rPr>
          <w:rFonts w:ascii="Times New Roman" w:hAnsi="Times New Roman"/>
          <w:color w:val="000000" w:themeColor="text1"/>
          <w:sz w:val="24"/>
        </w:rPr>
        <w:t>2. Bij gebreke van een overzicht als bedoeld in het eerste lid maakt de politieke partij het gedeelte van de geldelijke bijdrage of de bijdrage van natura dat het bedrag van € 1</w:t>
      </w:r>
      <w:r w:rsidR="00634274">
        <w:rPr>
          <w:rFonts w:ascii="Times New Roman" w:hAnsi="Times New Roman"/>
          <w:color w:val="000000" w:themeColor="text1"/>
          <w:sz w:val="24"/>
        </w:rPr>
        <w:t>.</w:t>
      </w:r>
      <w:r w:rsidRPr="00437435">
        <w:rPr>
          <w:rFonts w:ascii="Times New Roman" w:hAnsi="Times New Roman"/>
          <w:color w:val="000000" w:themeColor="text1"/>
          <w:sz w:val="24"/>
        </w:rPr>
        <w:t>000 te boven gaat, over op de daartoe aangewezen rekening van Onze Minister, dan wel vernietigt zij de bijdrage in natura.</w:t>
      </w:r>
    </w:p>
    <w:p w:rsidR="00437435" w:rsidP="00437435" w:rsidRDefault="00437435" w14:paraId="3712604F" w14:textId="77777777">
      <w:pPr>
        <w:ind w:firstLine="284"/>
        <w:rPr>
          <w:rFonts w:ascii="Times New Roman" w:hAnsi="Times New Roman"/>
          <w:color w:val="000000" w:themeColor="text1"/>
          <w:sz w:val="24"/>
        </w:rPr>
      </w:pPr>
      <w:r w:rsidRPr="00437435">
        <w:rPr>
          <w:rFonts w:ascii="Times New Roman" w:hAnsi="Times New Roman"/>
          <w:color w:val="000000" w:themeColor="text1"/>
          <w:sz w:val="24"/>
        </w:rPr>
        <w:t>3. Een op grond van het tweede lid overgemaakte bijdrage komt toe aan de Staat.</w:t>
      </w:r>
    </w:p>
    <w:p w:rsidRPr="00D90EC6" w:rsidR="00437435" w:rsidP="00437435" w:rsidRDefault="00437435" w14:paraId="5705885F" w14:textId="77777777">
      <w:pPr>
        <w:rPr>
          <w:rFonts w:ascii="Times New Roman" w:hAnsi="Times New Roman"/>
          <w:color w:val="000000" w:themeColor="text1"/>
          <w:sz w:val="24"/>
        </w:rPr>
      </w:pPr>
    </w:p>
    <w:p w:rsidRPr="00D90EC6" w:rsidR="00EF22E1" w:rsidP="00EF22E1" w:rsidRDefault="00EF22E1" w14:paraId="0A4D7DE8" w14:textId="77777777">
      <w:pPr>
        <w:rPr>
          <w:rFonts w:ascii="Times New Roman" w:hAnsi="Times New Roman"/>
          <w:color w:val="000000" w:themeColor="text1"/>
          <w:sz w:val="24"/>
        </w:rPr>
      </w:pPr>
      <w:r w:rsidRPr="00D90EC6">
        <w:rPr>
          <w:rFonts w:ascii="Times New Roman" w:hAnsi="Times New Roman"/>
          <w:color w:val="000000" w:themeColor="text1"/>
          <w:sz w:val="24"/>
        </w:rPr>
        <w:t xml:space="preserve">M </w:t>
      </w:r>
    </w:p>
    <w:p w:rsidRPr="00D90EC6" w:rsidR="00EF22E1" w:rsidP="00EF22E1" w:rsidRDefault="00EF22E1" w14:paraId="59E3D524" w14:textId="77777777">
      <w:pPr>
        <w:rPr>
          <w:rFonts w:ascii="Times New Roman" w:hAnsi="Times New Roman"/>
          <w:color w:val="000000" w:themeColor="text1"/>
          <w:sz w:val="24"/>
        </w:rPr>
      </w:pPr>
    </w:p>
    <w:p w:rsidRPr="00D90EC6" w:rsidR="00EF22E1" w:rsidP="00EF22E1" w:rsidRDefault="00EF22E1" w14:paraId="1474B832" w14:textId="253ED829">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In artikel 23, eerste lid, </w:t>
      </w:r>
      <w:r w:rsidRPr="00437435" w:rsidR="00437435">
        <w:rPr>
          <w:rFonts w:ascii="Times New Roman" w:hAnsi="Times New Roman"/>
          <w:color w:val="000000" w:themeColor="text1"/>
          <w:sz w:val="24"/>
        </w:rPr>
        <w:t>wordt “€ 1</w:t>
      </w:r>
      <w:r w:rsidR="00634274">
        <w:rPr>
          <w:rFonts w:ascii="Times New Roman" w:hAnsi="Times New Roman"/>
          <w:color w:val="000000" w:themeColor="text1"/>
          <w:sz w:val="24"/>
        </w:rPr>
        <w:t>.</w:t>
      </w:r>
      <w:r w:rsidRPr="00437435" w:rsidR="00437435">
        <w:rPr>
          <w:rFonts w:ascii="Times New Roman" w:hAnsi="Times New Roman"/>
          <w:color w:val="000000" w:themeColor="text1"/>
          <w:sz w:val="24"/>
        </w:rPr>
        <w:t>000” telkens vervangen door “€ 250” en vervalt in de tweede zin</w:t>
      </w:r>
      <w:r w:rsidRPr="00D90EC6">
        <w:rPr>
          <w:rFonts w:ascii="Times New Roman" w:hAnsi="Times New Roman"/>
          <w:color w:val="000000" w:themeColor="text1"/>
          <w:sz w:val="24"/>
        </w:rPr>
        <w:t xml:space="preserve"> het tweede “dan”. </w:t>
      </w:r>
    </w:p>
    <w:p w:rsidRPr="00D90EC6" w:rsidR="00EF22E1" w:rsidP="00EF22E1" w:rsidRDefault="00EF22E1" w14:paraId="5CCB2224" w14:textId="77777777">
      <w:pPr>
        <w:rPr>
          <w:rFonts w:ascii="Times New Roman" w:hAnsi="Times New Roman"/>
          <w:color w:val="000000" w:themeColor="text1"/>
          <w:sz w:val="24"/>
        </w:rPr>
      </w:pPr>
    </w:p>
    <w:p w:rsidRPr="00D90EC6" w:rsidR="00EF22E1" w:rsidP="00EF22E1" w:rsidRDefault="00EF22E1" w14:paraId="77E99FF5" w14:textId="77777777">
      <w:pPr>
        <w:rPr>
          <w:rFonts w:ascii="Times New Roman" w:hAnsi="Times New Roman"/>
          <w:color w:val="000000" w:themeColor="text1"/>
          <w:sz w:val="24"/>
        </w:rPr>
      </w:pPr>
      <w:r w:rsidRPr="00D90EC6">
        <w:rPr>
          <w:rFonts w:ascii="Times New Roman" w:hAnsi="Times New Roman"/>
          <w:color w:val="000000" w:themeColor="text1"/>
          <w:sz w:val="24"/>
        </w:rPr>
        <w:t xml:space="preserve">N </w:t>
      </w:r>
    </w:p>
    <w:p w:rsidRPr="00D90EC6" w:rsidR="00EF22E1" w:rsidP="00EF22E1" w:rsidRDefault="00EF22E1" w14:paraId="58AA74E3" w14:textId="77777777">
      <w:pPr>
        <w:rPr>
          <w:rFonts w:ascii="Times New Roman" w:hAnsi="Times New Roman"/>
          <w:color w:val="000000" w:themeColor="text1"/>
          <w:sz w:val="24"/>
        </w:rPr>
      </w:pPr>
    </w:p>
    <w:p w:rsidRPr="00D90EC6" w:rsidR="00EF22E1" w:rsidP="00EF22E1" w:rsidRDefault="00EF22E1" w14:paraId="1E52FE1C"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Na artikel 23 wordt een artikel ingevoegd, luidende:</w:t>
      </w:r>
    </w:p>
    <w:p w:rsidRPr="00D90EC6" w:rsidR="00EF22E1" w:rsidP="00EF22E1" w:rsidRDefault="00EF22E1" w14:paraId="70EB433F" w14:textId="77777777">
      <w:pPr>
        <w:rPr>
          <w:rFonts w:ascii="Times New Roman" w:hAnsi="Times New Roman"/>
          <w:color w:val="000000" w:themeColor="text1"/>
          <w:sz w:val="24"/>
        </w:rPr>
      </w:pPr>
    </w:p>
    <w:p w:rsidRPr="00D90EC6" w:rsidR="00EF22E1" w:rsidP="00EF22E1" w:rsidRDefault="00EF22E1" w14:paraId="0C7FC83E" w14:textId="77777777">
      <w:pPr>
        <w:rPr>
          <w:rFonts w:ascii="Times New Roman" w:hAnsi="Times New Roman"/>
          <w:b/>
          <w:color w:val="000000" w:themeColor="text1"/>
          <w:sz w:val="24"/>
        </w:rPr>
      </w:pPr>
      <w:r w:rsidRPr="00D90EC6">
        <w:rPr>
          <w:rFonts w:ascii="Times New Roman" w:hAnsi="Times New Roman"/>
          <w:b/>
          <w:color w:val="000000" w:themeColor="text1"/>
          <w:sz w:val="24"/>
        </w:rPr>
        <w:t>Artikel 23a</w:t>
      </w:r>
    </w:p>
    <w:p w:rsidRPr="00D90EC6" w:rsidR="00EF22E1" w:rsidP="00EF22E1" w:rsidRDefault="00EF22E1" w14:paraId="1D31ABD9" w14:textId="77777777">
      <w:pPr>
        <w:rPr>
          <w:rFonts w:ascii="Times New Roman" w:hAnsi="Times New Roman"/>
          <w:b/>
          <w:color w:val="000000" w:themeColor="text1"/>
          <w:sz w:val="24"/>
        </w:rPr>
      </w:pPr>
    </w:p>
    <w:p w:rsidRPr="00D90EC6" w:rsidR="00EF22E1" w:rsidP="00EF22E1" w:rsidRDefault="00EF22E1" w14:paraId="159A5596" w14:textId="76F7541D">
      <w:pPr>
        <w:ind w:firstLine="284"/>
        <w:rPr>
          <w:rFonts w:ascii="Times New Roman" w:hAnsi="Times New Roman"/>
          <w:color w:val="000000" w:themeColor="text1"/>
          <w:sz w:val="24"/>
        </w:rPr>
      </w:pPr>
      <w:r w:rsidRPr="00D90EC6">
        <w:rPr>
          <w:rFonts w:ascii="Times New Roman" w:hAnsi="Times New Roman"/>
          <w:color w:val="000000" w:themeColor="text1"/>
          <w:sz w:val="24"/>
        </w:rPr>
        <w:t>1. Een politieke partij ontvangt geen geldelijke bijdrage of bijdrage in natura van</w:t>
      </w:r>
      <w:r w:rsidR="00B0696A">
        <w:rPr>
          <w:rFonts w:ascii="Times New Roman" w:hAnsi="Times New Roman"/>
          <w:color w:val="000000" w:themeColor="text1"/>
          <w:sz w:val="24"/>
        </w:rPr>
        <w:t xml:space="preserve"> een niet-Nederlandse gever.</w:t>
      </w:r>
    </w:p>
    <w:p w:rsidRPr="00D90EC6" w:rsidR="00EF22E1" w:rsidP="00EF22E1" w:rsidRDefault="00EF22E1" w14:paraId="3D6305B5"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2. Indien een politieke partij een geldelijke bijdrage als bedoeld in het eerste lid ontvangt, maakt zij dat bedrag over op de daartoe aangewezen rekening van Onze Minister. </w:t>
      </w:r>
    </w:p>
    <w:p w:rsidRPr="00D90EC6" w:rsidR="00EF22E1" w:rsidP="00EF22E1" w:rsidRDefault="00EF22E1" w14:paraId="1ADECA4C"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3. Indien een politieke partij een bijdrage in natura als bedoeld in het eerste lid ontvangt, maakt zij de tegenwaarde van die bijdrage over op de daartoe aangewezen rekening van Onze Minister of vernietigt zij de bijdrage.</w:t>
      </w:r>
    </w:p>
    <w:p w:rsidRPr="00D90EC6" w:rsidR="00EF22E1" w:rsidP="00EF22E1" w:rsidRDefault="00EF22E1" w14:paraId="70037B68"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4. Een op grond van het tweede en derde lid overgemaakte bijdrage komt toe aan de Staat.</w:t>
      </w:r>
    </w:p>
    <w:p w:rsidRPr="00D90EC6" w:rsidR="00EF22E1" w:rsidP="00EF22E1" w:rsidRDefault="00EF22E1" w14:paraId="50A22EA7" w14:textId="77777777">
      <w:pPr>
        <w:rPr>
          <w:rFonts w:ascii="Times New Roman" w:hAnsi="Times New Roman"/>
          <w:color w:val="000000" w:themeColor="text1"/>
          <w:sz w:val="24"/>
        </w:rPr>
      </w:pPr>
    </w:p>
    <w:p w:rsidRPr="00D90EC6" w:rsidR="00EF22E1" w:rsidP="00EF22E1" w:rsidRDefault="00EF22E1" w14:paraId="78E4AFD4" w14:textId="77777777">
      <w:pPr>
        <w:rPr>
          <w:rFonts w:ascii="Times New Roman" w:hAnsi="Times New Roman"/>
          <w:color w:val="000000" w:themeColor="text1"/>
          <w:sz w:val="24"/>
        </w:rPr>
      </w:pPr>
      <w:r w:rsidRPr="00D90EC6">
        <w:rPr>
          <w:rFonts w:ascii="Times New Roman" w:hAnsi="Times New Roman"/>
          <w:color w:val="000000" w:themeColor="text1"/>
          <w:sz w:val="24"/>
        </w:rPr>
        <w:t>O</w:t>
      </w:r>
    </w:p>
    <w:p w:rsidRPr="00D90EC6" w:rsidR="00EF22E1" w:rsidP="00EF22E1" w:rsidRDefault="00EF22E1" w14:paraId="783A5F2F" w14:textId="77777777">
      <w:pPr>
        <w:rPr>
          <w:rFonts w:ascii="Times New Roman" w:hAnsi="Times New Roman"/>
          <w:color w:val="000000" w:themeColor="text1"/>
          <w:sz w:val="24"/>
        </w:rPr>
      </w:pPr>
    </w:p>
    <w:p w:rsidRPr="00D90EC6" w:rsidR="00EF22E1" w:rsidP="00EF22E1" w:rsidRDefault="00EF22E1" w14:paraId="726281FC"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25 wordt als volgt gewijzigd:</w:t>
      </w:r>
    </w:p>
    <w:p w:rsidRPr="00D90EC6" w:rsidR="00EF22E1" w:rsidP="00EF22E1" w:rsidRDefault="00EF22E1" w14:paraId="4821A0C0" w14:textId="77777777">
      <w:pPr>
        <w:rPr>
          <w:rFonts w:ascii="Times New Roman" w:hAnsi="Times New Roman"/>
          <w:color w:val="000000" w:themeColor="text1"/>
          <w:sz w:val="24"/>
        </w:rPr>
      </w:pPr>
    </w:p>
    <w:p w:rsidR="00EF22E1" w:rsidP="0071745F" w:rsidRDefault="00B0696A" w14:paraId="7D9FD27F" w14:textId="46175677">
      <w:pPr>
        <w:ind w:firstLine="284"/>
        <w:rPr>
          <w:rFonts w:ascii="Times New Roman" w:hAnsi="Times New Roman"/>
          <w:iCs/>
          <w:color w:val="000000" w:themeColor="text1"/>
          <w:sz w:val="24"/>
        </w:rPr>
      </w:pPr>
      <w:r w:rsidRPr="00B0696A">
        <w:rPr>
          <w:rFonts w:ascii="Times New Roman" w:hAnsi="Times New Roman"/>
          <w:iCs/>
          <w:color w:val="000000" w:themeColor="text1"/>
          <w:sz w:val="24"/>
        </w:rPr>
        <w:t xml:space="preserve">1. In het eerste lid, </w:t>
      </w:r>
      <w:r w:rsidR="00283433">
        <w:rPr>
          <w:rFonts w:ascii="Times New Roman" w:hAnsi="Times New Roman"/>
          <w:iCs/>
          <w:color w:val="000000" w:themeColor="text1"/>
          <w:sz w:val="24"/>
        </w:rPr>
        <w:t>onderdeel b, wordt “</w:t>
      </w:r>
      <w:r w:rsidR="00283433">
        <w:rPr>
          <w:rFonts w:ascii="Times New Roman" w:hAnsi="Times New Roman"/>
          <w:color w:val="000000" w:themeColor="text1"/>
          <w:sz w:val="24"/>
        </w:rPr>
        <w:t>€ 4</w:t>
      </w:r>
      <w:r w:rsidR="00634274">
        <w:rPr>
          <w:rFonts w:ascii="Times New Roman" w:hAnsi="Times New Roman"/>
          <w:color w:val="000000" w:themeColor="text1"/>
          <w:sz w:val="24"/>
        </w:rPr>
        <w:t>.</w:t>
      </w:r>
      <w:r w:rsidR="00283433">
        <w:rPr>
          <w:rFonts w:ascii="Times New Roman" w:hAnsi="Times New Roman"/>
          <w:color w:val="000000" w:themeColor="text1"/>
          <w:sz w:val="24"/>
        </w:rPr>
        <w:t>500” vervangen door “€ 1</w:t>
      </w:r>
      <w:r w:rsidR="00634274">
        <w:rPr>
          <w:rFonts w:ascii="Times New Roman" w:hAnsi="Times New Roman"/>
          <w:color w:val="000000" w:themeColor="text1"/>
          <w:sz w:val="24"/>
        </w:rPr>
        <w:t>.</w:t>
      </w:r>
      <w:r w:rsidR="00283433">
        <w:rPr>
          <w:rFonts w:ascii="Times New Roman" w:hAnsi="Times New Roman"/>
          <w:color w:val="000000" w:themeColor="text1"/>
          <w:sz w:val="24"/>
        </w:rPr>
        <w:t xml:space="preserve">000” en in </w:t>
      </w:r>
      <w:r w:rsidRPr="00B0696A">
        <w:rPr>
          <w:rFonts w:ascii="Times New Roman" w:hAnsi="Times New Roman"/>
          <w:iCs/>
          <w:color w:val="000000" w:themeColor="text1"/>
          <w:sz w:val="24"/>
        </w:rPr>
        <w:t>onderdeel c, vervalt “van € 25.000 of meer”.</w:t>
      </w:r>
    </w:p>
    <w:p w:rsidR="0071745F" w:rsidP="00EF22E1" w:rsidRDefault="0071745F" w14:paraId="085CEC2D" w14:textId="77777777">
      <w:pPr>
        <w:rPr>
          <w:rFonts w:ascii="Times New Roman" w:hAnsi="Times New Roman"/>
          <w:iCs/>
          <w:color w:val="000000" w:themeColor="text1"/>
          <w:sz w:val="24"/>
        </w:rPr>
      </w:pPr>
    </w:p>
    <w:p w:rsidRPr="004500ED" w:rsidR="004500ED" w:rsidP="004500ED" w:rsidRDefault="004500ED" w14:paraId="775B491F" w14:textId="77777777">
      <w:pPr>
        <w:widowControl w:val="0"/>
        <w:ind w:firstLine="284"/>
        <w:rPr>
          <w:rFonts w:ascii="Times New Roman" w:hAnsi="Times New Roman"/>
          <w:iCs/>
          <w:color w:val="000000" w:themeColor="text1"/>
          <w:sz w:val="24"/>
          <w:szCs w:val="20"/>
        </w:rPr>
      </w:pPr>
      <w:r>
        <w:rPr>
          <w:rFonts w:ascii="Times New Roman" w:hAnsi="Times New Roman"/>
          <w:iCs/>
          <w:color w:val="000000" w:themeColor="text1"/>
          <w:sz w:val="24"/>
          <w:szCs w:val="20"/>
        </w:rPr>
        <w:t>1a</w:t>
      </w:r>
      <w:r w:rsidRPr="004500ED">
        <w:rPr>
          <w:rFonts w:ascii="Times New Roman" w:hAnsi="Times New Roman"/>
          <w:iCs/>
          <w:color w:val="000000" w:themeColor="text1"/>
          <w:sz w:val="24"/>
          <w:szCs w:val="20"/>
        </w:rPr>
        <w:t xml:space="preserve">. Onder vervanging van “, en” aan </w:t>
      </w:r>
      <w:r>
        <w:rPr>
          <w:rFonts w:ascii="Times New Roman" w:hAnsi="Times New Roman"/>
          <w:iCs/>
          <w:color w:val="000000" w:themeColor="text1"/>
          <w:sz w:val="24"/>
          <w:szCs w:val="20"/>
        </w:rPr>
        <w:t>het slot van onderdeel c</w:t>
      </w:r>
      <w:r w:rsidRPr="004500ED">
        <w:rPr>
          <w:rFonts w:ascii="Times New Roman" w:hAnsi="Times New Roman"/>
          <w:iCs/>
          <w:color w:val="000000" w:themeColor="text1"/>
          <w:sz w:val="24"/>
          <w:szCs w:val="20"/>
        </w:rPr>
        <w:t xml:space="preserve"> door een puntkomma en onder vervanging van de punt aan </w:t>
      </w:r>
      <w:r>
        <w:rPr>
          <w:rFonts w:ascii="Times New Roman" w:hAnsi="Times New Roman"/>
          <w:iCs/>
          <w:color w:val="000000" w:themeColor="text1"/>
          <w:sz w:val="24"/>
          <w:szCs w:val="20"/>
        </w:rPr>
        <w:t>het slot van onderdeel d</w:t>
      </w:r>
      <w:r w:rsidRPr="004500ED">
        <w:rPr>
          <w:rFonts w:ascii="Times New Roman" w:hAnsi="Times New Roman"/>
          <w:iCs/>
          <w:color w:val="000000" w:themeColor="text1"/>
          <w:sz w:val="24"/>
          <w:szCs w:val="20"/>
        </w:rPr>
        <w:t xml:space="preserve"> door “, en”, wordt een onderdeel toegevoegd, luidende:</w:t>
      </w:r>
    </w:p>
    <w:p w:rsidRPr="004500ED" w:rsidR="004500ED" w:rsidP="004500ED" w:rsidRDefault="004500ED" w14:paraId="04111530" w14:textId="77777777">
      <w:pPr>
        <w:widowControl w:val="0"/>
        <w:ind w:firstLine="284"/>
        <w:rPr>
          <w:rFonts w:ascii="Times New Roman" w:hAnsi="Times New Roman"/>
          <w:iCs/>
          <w:color w:val="000000" w:themeColor="text1"/>
          <w:sz w:val="24"/>
          <w:szCs w:val="20"/>
        </w:rPr>
      </w:pPr>
      <w:r>
        <w:rPr>
          <w:rFonts w:ascii="Times New Roman" w:hAnsi="Times New Roman"/>
          <w:iCs/>
          <w:color w:val="000000" w:themeColor="text1"/>
          <w:sz w:val="24"/>
          <w:szCs w:val="20"/>
        </w:rPr>
        <w:t>e</w:t>
      </w:r>
      <w:r w:rsidRPr="004500ED">
        <w:rPr>
          <w:rFonts w:ascii="Times New Roman" w:hAnsi="Times New Roman"/>
          <w:iCs/>
          <w:color w:val="000000" w:themeColor="text1"/>
          <w:sz w:val="24"/>
          <w:szCs w:val="20"/>
        </w:rPr>
        <w:t>. voor zover van toepassing, een overzicht van de in artikel 21a, eerste lid, bedoelde bijdragen die de partij in dat kalenderjaar van een gever heeft ontvangen, met daarbij het overzicht dat op grond van dat lid van de gever is ontvangen.</w:t>
      </w:r>
    </w:p>
    <w:p w:rsidRPr="00D90EC6" w:rsidR="004500ED" w:rsidP="00EF22E1" w:rsidRDefault="004500ED" w14:paraId="1E668DB5" w14:textId="77777777">
      <w:pPr>
        <w:rPr>
          <w:rFonts w:ascii="Times New Roman" w:hAnsi="Times New Roman"/>
          <w:iCs/>
          <w:color w:val="000000" w:themeColor="text1"/>
          <w:sz w:val="24"/>
        </w:rPr>
      </w:pPr>
    </w:p>
    <w:p w:rsidRPr="00D90EC6" w:rsidR="00EF22E1" w:rsidP="00EF22E1" w:rsidRDefault="00EF22E1" w14:paraId="35AB3E42"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3. Het vierde en vijfde lid komen te luiden:</w:t>
      </w:r>
    </w:p>
    <w:p w:rsidRPr="00D90EC6" w:rsidR="00EF22E1" w:rsidP="00EF22E1" w:rsidRDefault="00EF22E1" w14:paraId="0580471E" w14:textId="1D296091">
      <w:pPr>
        <w:ind w:firstLine="284"/>
        <w:rPr>
          <w:rFonts w:ascii="Times New Roman" w:hAnsi="Times New Roman"/>
          <w:iCs/>
          <w:color w:val="000000" w:themeColor="text1"/>
          <w:sz w:val="24"/>
        </w:rPr>
      </w:pPr>
      <w:r w:rsidRPr="00D90EC6">
        <w:rPr>
          <w:rFonts w:ascii="Times New Roman" w:hAnsi="Times New Roman"/>
          <w:color w:val="000000"/>
          <w:sz w:val="24"/>
        </w:rPr>
        <w:t xml:space="preserve">4. Onze Minister maakt de aanvraag tot vaststelling van de subsidie als bedoeld in artikel 12, eerste lid, tezamen met het financieel verslag, het activiteitenverslag en </w:t>
      </w:r>
      <w:r w:rsidRPr="00D90EC6">
        <w:rPr>
          <w:rFonts w:ascii="Times New Roman" w:hAnsi="Times New Roman"/>
          <w:iCs/>
          <w:color w:val="000000" w:themeColor="text1"/>
          <w:sz w:val="24"/>
        </w:rPr>
        <w:t xml:space="preserve">de overzichten, genoemd in het eerste lid, </w:t>
      </w:r>
      <w:r w:rsidR="004500ED">
        <w:rPr>
          <w:rFonts w:ascii="Times New Roman" w:hAnsi="Times New Roman"/>
          <w:iCs/>
          <w:color w:val="000000" w:themeColor="text1"/>
          <w:sz w:val="24"/>
        </w:rPr>
        <w:t xml:space="preserve">onder b tot en </w:t>
      </w:r>
      <w:r w:rsidR="00E67FB7">
        <w:rPr>
          <w:rFonts w:ascii="Times New Roman" w:hAnsi="Times New Roman"/>
          <w:iCs/>
          <w:color w:val="000000" w:themeColor="text1"/>
          <w:sz w:val="24"/>
        </w:rPr>
        <w:t>met e,</w:t>
      </w:r>
      <w:r w:rsidRPr="00D90EC6">
        <w:rPr>
          <w:rFonts w:ascii="Times New Roman" w:hAnsi="Times New Roman"/>
          <w:iCs/>
          <w:color w:val="000000" w:themeColor="text1"/>
          <w:sz w:val="24"/>
        </w:rPr>
        <w:t xml:space="preserve"> openbaar. Persoonsgegevens die in deze bescheiden voorkomen, worden door Onze Minister maximaal tien jaar bewaard. </w:t>
      </w:r>
    </w:p>
    <w:p w:rsidRPr="00D90EC6" w:rsidR="00EF22E1" w:rsidP="00EF22E1" w:rsidRDefault="00EF22E1" w14:paraId="2534F4E9" w14:textId="2EC71289">
      <w:pPr>
        <w:ind w:firstLine="284"/>
        <w:rPr>
          <w:rFonts w:ascii="Times New Roman" w:hAnsi="Times New Roman"/>
          <w:iCs/>
          <w:color w:val="000000" w:themeColor="text1"/>
          <w:sz w:val="24"/>
        </w:rPr>
      </w:pPr>
      <w:r w:rsidRPr="00D90EC6">
        <w:rPr>
          <w:rFonts w:ascii="Times New Roman" w:hAnsi="Times New Roman"/>
          <w:color w:val="000000" w:themeColor="text1"/>
          <w:sz w:val="24"/>
        </w:rPr>
        <w:lastRenderedPageBreak/>
        <w:t xml:space="preserve">5. Van de gegevens over het adres van een natuurlijke persoon of een uiteindelijk belanghebbende, wordt uitsluitend de woonplaats openbaar gemaakt. Op verzoek van een politieke partij blijft in het overzicht, genoemd in het eerste lid, </w:t>
      </w:r>
      <w:r w:rsidR="00B0696A">
        <w:rPr>
          <w:rFonts w:ascii="Times New Roman" w:hAnsi="Times New Roman"/>
          <w:color w:val="000000" w:themeColor="text1"/>
          <w:sz w:val="24"/>
        </w:rPr>
        <w:t>onder b</w:t>
      </w:r>
      <w:r w:rsidR="004500ED">
        <w:rPr>
          <w:rFonts w:ascii="Times New Roman" w:hAnsi="Times New Roman"/>
          <w:color w:val="000000" w:themeColor="text1"/>
          <w:sz w:val="24"/>
        </w:rPr>
        <w:t xml:space="preserve"> en e</w:t>
      </w:r>
      <w:r w:rsidRPr="00D90EC6">
        <w:rPr>
          <w:rFonts w:ascii="Times New Roman" w:hAnsi="Times New Roman"/>
          <w:color w:val="000000" w:themeColor="text1"/>
          <w:sz w:val="24"/>
        </w:rPr>
        <w:t>, openbaarmaking van de gegevens over de naam en de woonplaats van de gever, zijnde een natuurlijke persoon of een uiteindelijk belanghebbende, achterwege, indien dit naar het oordeel van Onze Minister gelet op het belang van de veiligheid van die persoon of belanghebbende is aangewezen.</w:t>
      </w:r>
    </w:p>
    <w:p w:rsidR="00EF22E1" w:rsidP="00EF22E1" w:rsidRDefault="00EF22E1" w14:paraId="7BA44C28" w14:textId="77777777">
      <w:pPr>
        <w:rPr>
          <w:rFonts w:ascii="Times New Roman" w:hAnsi="Times New Roman"/>
          <w:color w:val="000000" w:themeColor="text1"/>
          <w:sz w:val="24"/>
        </w:rPr>
      </w:pPr>
    </w:p>
    <w:p w:rsidRPr="004E672C" w:rsidR="004E672C" w:rsidP="004E672C" w:rsidRDefault="004E672C" w14:paraId="690A9F9A" w14:textId="77777777">
      <w:pPr>
        <w:tabs>
          <w:tab w:val="left" w:pos="284"/>
        </w:tabs>
        <w:rPr>
          <w:rFonts w:ascii="Times New Roman" w:hAnsi="Times New Roman"/>
          <w:sz w:val="24"/>
          <w:szCs w:val="20"/>
        </w:rPr>
      </w:pPr>
      <w:r w:rsidRPr="004E672C">
        <w:rPr>
          <w:rFonts w:ascii="Times New Roman" w:hAnsi="Times New Roman"/>
          <w:sz w:val="24"/>
          <w:szCs w:val="20"/>
        </w:rPr>
        <w:t>Onderdeel aOa</w:t>
      </w:r>
    </w:p>
    <w:p w:rsidRPr="004E672C" w:rsidR="004E672C" w:rsidP="004E672C" w:rsidRDefault="004E672C" w14:paraId="5799C790" w14:textId="77777777">
      <w:pPr>
        <w:tabs>
          <w:tab w:val="left" w:pos="284"/>
        </w:tabs>
        <w:rPr>
          <w:rFonts w:ascii="Times New Roman" w:hAnsi="Times New Roman"/>
          <w:sz w:val="24"/>
          <w:szCs w:val="20"/>
        </w:rPr>
      </w:pPr>
    </w:p>
    <w:p w:rsidRPr="004E672C" w:rsidR="004E672C" w:rsidP="004E672C" w:rsidRDefault="004E672C" w14:paraId="4189B960" w14:textId="77777777">
      <w:pPr>
        <w:tabs>
          <w:tab w:val="left" w:pos="284"/>
        </w:tabs>
        <w:rPr>
          <w:rFonts w:ascii="Times New Roman" w:hAnsi="Times New Roman"/>
          <w:sz w:val="24"/>
          <w:szCs w:val="20"/>
        </w:rPr>
      </w:pPr>
      <w:r w:rsidRPr="004E672C">
        <w:rPr>
          <w:rFonts w:ascii="Times New Roman" w:hAnsi="Times New Roman"/>
          <w:sz w:val="24"/>
          <w:szCs w:val="20"/>
        </w:rPr>
        <w:tab/>
        <w:t>Na artikel 25 wordt een artikel ingevoegd, luidende:</w:t>
      </w:r>
    </w:p>
    <w:p w:rsidRPr="004E672C" w:rsidR="004E672C" w:rsidP="004E672C" w:rsidRDefault="004E672C" w14:paraId="5B997E73" w14:textId="77777777">
      <w:pPr>
        <w:tabs>
          <w:tab w:val="left" w:pos="284"/>
        </w:tabs>
        <w:rPr>
          <w:rFonts w:ascii="Times New Roman" w:hAnsi="Times New Roman"/>
          <w:sz w:val="24"/>
          <w:szCs w:val="20"/>
          <w:u w:val="single"/>
        </w:rPr>
      </w:pPr>
    </w:p>
    <w:p w:rsidRPr="004E672C" w:rsidR="004E672C" w:rsidP="004E672C" w:rsidRDefault="004E672C" w14:paraId="2A94F52B" w14:textId="77777777">
      <w:pPr>
        <w:tabs>
          <w:tab w:val="left" w:pos="284"/>
        </w:tabs>
        <w:rPr>
          <w:rFonts w:ascii="Times New Roman" w:hAnsi="Times New Roman"/>
          <w:b/>
          <w:sz w:val="24"/>
          <w:szCs w:val="20"/>
        </w:rPr>
      </w:pPr>
      <w:r w:rsidRPr="004E672C">
        <w:rPr>
          <w:rFonts w:ascii="Times New Roman" w:hAnsi="Times New Roman"/>
          <w:b/>
          <w:sz w:val="24"/>
          <w:szCs w:val="20"/>
        </w:rPr>
        <w:t>Artikel 25a</w:t>
      </w:r>
    </w:p>
    <w:p w:rsidRPr="004E672C" w:rsidR="004E672C" w:rsidP="004E672C" w:rsidRDefault="004E672C" w14:paraId="2F8E41F9" w14:textId="77777777">
      <w:pPr>
        <w:tabs>
          <w:tab w:val="left" w:pos="284"/>
        </w:tabs>
        <w:rPr>
          <w:rFonts w:ascii="Times New Roman" w:hAnsi="Times New Roman"/>
          <w:b/>
          <w:sz w:val="24"/>
          <w:szCs w:val="20"/>
        </w:rPr>
      </w:pPr>
    </w:p>
    <w:p w:rsidRPr="004E672C" w:rsidR="004E672C" w:rsidP="004E672C" w:rsidRDefault="004E672C" w14:paraId="7F85AEA4" w14:textId="0C0228AF">
      <w:pPr>
        <w:tabs>
          <w:tab w:val="left" w:pos="284"/>
        </w:tabs>
        <w:rPr>
          <w:rFonts w:ascii="Times New Roman" w:hAnsi="Times New Roman"/>
          <w:sz w:val="24"/>
          <w:szCs w:val="20"/>
        </w:rPr>
      </w:pPr>
      <w:r w:rsidRPr="004E672C">
        <w:rPr>
          <w:rFonts w:ascii="Times New Roman" w:hAnsi="Times New Roman"/>
          <w:sz w:val="24"/>
          <w:szCs w:val="20"/>
        </w:rPr>
        <w:tab/>
        <w:t xml:space="preserve">1. Onverminderd artikel 25, meldt een politieke partij de ontvangst van een of meerdere bijdragen van in totaal € </w:t>
      </w:r>
      <w:r w:rsidR="007C6B2C">
        <w:rPr>
          <w:rFonts w:ascii="Times New Roman" w:hAnsi="Times New Roman"/>
          <w:sz w:val="24"/>
          <w:szCs w:val="20"/>
        </w:rPr>
        <w:t>10.000</w:t>
      </w:r>
      <w:r w:rsidRPr="004E672C">
        <w:rPr>
          <w:rFonts w:ascii="Times New Roman" w:hAnsi="Times New Roman"/>
          <w:sz w:val="24"/>
          <w:szCs w:val="20"/>
        </w:rPr>
        <w:t xml:space="preserve"> of meer per gever per jaar aan Onze Minister.</w:t>
      </w:r>
    </w:p>
    <w:p w:rsidRPr="004E672C" w:rsidR="004E672C" w:rsidP="004E672C" w:rsidRDefault="004E672C" w14:paraId="4689CAD4" w14:textId="49DF6D08">
      <w:pPr>
        <w:tabs>
          <w:tab w:val="left" w:pos="284"/>
        </w:tabs>
        <w:rPr>
          <w:rFonts w:ascii="Times New Roman" w:hAnsi="Times New Roman"/>
          <w:sz w:val="24"/>
          <w:szCs w:val="20"/>
        </w:rPr>
      </w:pPr>
      <w:r w:rsidRPr="004E672C">
        <w:rPr>
          <w:rFonts w:ascii="Times New Roman" w:hAnsi="Times New Roman"/>
          <w:sz w:val="24"/>
          <w:szCs w:val="20"/>
        </w:rPr>
        <w:tab/>
        <w:t xml:space="preserve">2. Een melding geschiedt door het zenden van een overzicht van de in het eerste lid genoemde bijdrage of bijdragen, met daarbij de gegevens die op grond van artikel 21, eerste lid, zijn geregistreerd, </w:t>
      </w:r>
      <w:r w:rsidR="004500ED">
        <w:rPr>
          <w:rFonts w:ascii="Times New Roman" w:hAnsi="Times New Roman"/>
          <w:sz w:val="24"/>
          <w:szCs w:val="20"/>
        </w:rPr>
        <w:t xml:space="preserve">alsmede, voor zover van toepassing, die op grond van artikel 21a, eerste lid, zijn verkregen, </w:t>
      </w:r>
      <w:r w:rsidRPr="004E672C">
        <w:rPr>
          <w:rFonts w:ascii="Times New Roman" w:hAnsi="Times New Roman"/>
          <w:sz w:val="24"/>
          <w:szCs w:val="20"/>
        </w:rPr>
        <w:t xml:space="preserve">aan Onze Minister uiterlijk </w:t>
      </w:r>
      <w:r w:rsidR="007C6B2C">
        <w:rPr>
          <w:rFonts w:ascii="Times New Roman" w:hAnsi="Times New Roman"/>
          <w:sz w:val="24"/>
          <w:szCs w:val="20"/>
        </w:rPr>
        <w:t>drie dagen</w:t>
      </w:r>
      <w:r w:rsidRPr="004E672C">
        <w:rPr>
          <w:rFonts w:ascii="Times New Roman" w:hAnsi="Times New Roman"/>
          <w:sz w:val="24"/>
          <w:szCs w:val="20"/>
        </w:rPr>
        <w:t xml:space="preserve"> na ontvangst van de bijdrage.</w:t>
      </w:r>
    </w:p>
    <w:p w:rsidR="004E672C" w:rsidP="004E672C" w:rsidRDefault="004E672C" w14:paraId="2F370D98" w14:textId="77777777">
      <w:pPr>
        <w:rPr>
          <w:rFonts w:ascii="Times New Roman" w:hAnsi="Times New Roman"/>
          <w:color w:val="000000" w:themeColor="text1"/>
          <w:sz w:val="24"/>
        </w:rPr>
      </w:pPr>
      <w:r w:rsidRPr="004E672C">
        <w:rPr>
          <w:rFonts w:ascii="Times New Roman" w:hAnsi="Times New Roman"/>
          <w:sz w:val="24"/>
          <w:szCs w:val="20"/>
        </w:rPr>
        <w:tab/>
        <w:t>3. Artikel 25, vijfde en zesde lid, is van overeenkomstige toepassing.</w:t>
      </w:r>
    </w:p>
    <w:p w:rsidRPr="00D90EC6" w:rsidR="004E672C" w:rsidP="00EF22E1" w:rsidRDefault="004E672C" w14:paraId="6E114D3E" w14:textId="77777777">
      <w:pPr>
        <w:rPr>
          <w:rFonts w:ascii="Times New Roman" w:hAnsi="Times New Roman"/>
          <w:color w:val="000000" w:themeColor="text1"/>
          <w:sz w:val="24"/>
        </w:rPr>
      </w:pPr>
    </w:p>
    <w:p w:rsidRPr="00D90EC6" w:rsidR="00EF22E1" w:rsidP="00EF22E1" w:rsidRDefault="00EF22E1" w14:paraId="28CD393D" w14:textId="77777777">
      <w:pPr>
        <w:rPr>
          <w:rFonts w:ascii="Times New Roman" w:hAnsi="Times New Roman"/>
          <w:color w:val="000000" w:themeColor="text1"/>
          <w:sz w:val="24"/>
        </w:rPr>
      </w:pPr>
      <w:r w:rsidRPr="00D90EC6">
        <w:rPr>
          <w:rFonts w:ascii="Times New Roman" w:hAnsi="Times New Roman"/>
          <w:color w:val="000000" w:themeColor="text1"/>
          <w:sz w:val="24"/>
        </w:rPr>
        <w:t>Oa</w:t>
      </w:r>
    </w:p>
    <w:p w:rsidRPr="00D90EC6" w:rsidR="00EF22E1" w:rsidP="00EF22E1" w:rsidRDefault="00EF22E1" w14:paraId="64199A6C" w14:textId="77777777">
      <w:pPr>
        <w:rPr>
          <w:rFonts w:ascii="Times New Roman" w:hAnsi="Times New Roman"/>
          <w:color w:val="000000" w:themeColor="text1"/>
          <w:sz w:val="24"/>
        </w:rPr>
      </w:pPr>
    </w:p>
    <w:p w:rsidR="00EF22E1" w:rsidP="004E672C" w:rsidRDefault="004E672C" w14:paraId="45460317" w14:textId="11A248E9">
      <w:pPr>
        <w:ind w:firstLine="284"/>
        <w:rPr>
          <w:rFonts w:ascii="Times New Roman" w:hAnsi="Times New Roman"/>
          <w:color w:val="000000" w:themeColor="text1"/>
          <w:sz w:val="24"/>
        </w:rPr>
      </w:pPr>
      <w:r w:rsidRPr="004E672C">
        <w:rPr>
          <w:rFonts w:ascii="Times New Roman" w:hAnsi="Times New Roman"/>
          <w:color w:val="000000" w:themeColor="text1"/>
          <w:sz w:val="24"/>
        </w:rPr>
        <w:t xml:space="preserve">In artikel 27, eerste lid, wordt “aan de in artikel 25, eerste lid, onder b en c, genoemde overzichten” vervangen door “aan de in </w:t>
      </w:r>
      <w:r w:rsidR="00E67FB7">
        <w:rPr>
          <w:rFonts w:ascii="Times New Roman" w:hAnsi="Times New Roman"/>
          <w:color w:val="000000" w:themeColor="text1"/>
          <w:sz w:val="24"/>
        </w:rPr>
        <w:t>de artikelen 25, eerste lid, en</w:t>
      </w:r>
      <w:r w:rsidRPr="004E672C">
        <w:rPr>
          <w:rFonts w:ascii="Times New Roman" w:hAnsi="Times New Roman"/>
          <w:color w:val="000000" w:themeColor="text1"/>
          <w:sz w:val="24"/>
        </w:rPr>
        <w:t xml:space="preserve"> 25a, tweede lid, genoemde overzichten”.</w:t>
      </w:r>
    </w:p>
    <w:p w:rsidRPr="00D90EC6" w:rsidR="004E672C" w:rsidP="00EF22E1" w:rsidRDefault="004E672C" w14:paraId="29F16BBD" w14:textId="77777777">
      <w:pPr>
        <w:rPr>
          <w:rFonts w:ascii="Times New Roman" w:hAnsi="Times New Roman"/>
          <w:color w:val="000000" w:themeColor="text1"/>
          <w:sz w:val="24"/>
        </w:rPr>
      </w:pPr>
    </w:p>
    <w:p w:rsidRPr="00D90EC6" w:rsidR="00EF22E1" w:rsidP="00EF22E1" w:rsidRDefault="00D90EC6" w14:paraId="2DBEF818" w14:textId="77777777">
      <w:pPr>
        <w:rPr>
          <w:rFonts w:ascii="Times New Roman" w:hAnsi="Times New Roman"/>
          <w:color w:val="000000" w:themeColor="text1"/>
          <w:sz w:val="24"/>
        </w:rPr>
      </w:pPr>
      <w:r w:rsidRPr="00D90EC6">
        <w:rPr>
          <w:rFonts w:ascii="Times New Roman" w:hAnsi="Times New Roman"/>
          <w:color w:val="000000" w:themeColor="text1"/>
          <w:sz w:val="24"/>
        </w:rPr>
        <w:t>P</w:t>
      </w:r>
    </w:p>
    <w:p w:rsidRPr="00D90EC6" w:rsidR="00EF22E1" w:rsidP="00EF22E1" w:rsidRDefault="00EF22E1" w14:paraId="124080AC" w14:textId="77777777">
      <w:pPr>
        <w:rPr>
          <w:rFonts w:ascii="Times New Roman" w:hAnsi="Times New Roman"/>
          <w:color w:val="000000" w:themeColor="text1"/>
          <w:sz w:val="24"/>
        </w:rPr>
      </w:pPr>
    </w:p>
    <w:p w:rsidRPr="00D90EC6" w:rsidR="00EF22E1" w:rsidP="00EF22E1" w:rsidRDefault="00EF22E1" w14:paraId="4F94F2B1"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28 wordt als volgt gewijzigd:</w:t>
      </w:r>
    </w:p>
    <w:p w:rsidRPr="00D90EC6" w:rsidR="00EF22E1" w:rsidP="00EF22E1" w:rsidRDefault="00EF22E1" w14:paraId="202F5096" w14:textId="77777777">
      <w:pPr>
        <w:rPr>
          <w:rFonts w:ascii="Times New Roman" w:hAnsi="Times New Roman"/>
          <w:color w:val="000000" w:themeColor="text1"/>
          <w:sz w:val="24"/>
        </w:rPr>
      </w:pPr>
    </w:p>
    <w:p w:rsidR="004500ED" w:rsidP="00D90EC6" w:rsidRDefault="00B0696A" w14:paraId="539D9923" w14:textId="7F9B9F03">
      <w:pPr>
        <w:ind w:firstLine="284"/>
        <w:rPr>
          <w:rFonts w:ascii="Times New Roman" w:hAnsi="Times New Roman"/>
          <w:iCs/>
          <w:color w:val="000000" w:themeColor="text1"/>
          <w:sz w:val="24"/>
        </w:rPr>
      </w:pPr>
      <w:r w:rsidRPr="00B0696A">
        <w:rPr>
          <w:rFonts w:ascii="Times New Roman" w:hAnsi="Times New Roman"/>
          <w:iCs/>
          <w:color w:val="000000" w:themeColor="text1"/>
          <w:sz w:val="24"/>
        </w:rPr>
        <w:t xml:space="preserve">1. In het eerste lid, </w:t>
      </w:r>
      <w:r w:rsidR="007C6B2C">
        <w:rPr>
          <w:rFonts w:ascii="Times New Roman" w:hAnsi="Times New Roman"/>
          <w:iCs/>
          <w:color w:val="000000" w:themeColor="text1"/>
          <w:sz w:val="24"/>
        </w:rPr>
        <w:t xml:space="preserve">onderdeel a, </w:t>
      </w:r>
      <w:r w:rsidRPr="007C6B2C" w:rsidR="007C6B2C">
        <w:rPr>
          <w:rFonts w:ascii="Times New Roman" w:hAnsi="Times New Roman"/>
          <w:iCs/>
          <w:color w:val="000000" w:themeColor="text1"/>
          <w:sz w:val="24"/>
        </w:rPr>
        <w:t>wordt “€ 4</w:t>
      </w:r>
      <w:r w:rsidR="00634274">
        <w:rPr>
          <w:rFonts w:ascii="Times New Roman" w:hAnsi="Times New Roman"/>
          <w:iCs/>
          <w:color w:val="000000" w:themeColor="text1"/>
          <w:sz w:val="24"/>
        </w:rPr>
        <w:t>.</w:t>
      </w:r>
      <w:r w:rsidRPr="007C6B2C" w:rsidR="007C6B2C">
        <w:rPr>
          <w:rFonts w:ascii="Times New Roman" w:hAnsi="Times New Roman"/>
          <w:iCs/>
          <w:color w:val="000000" w:themeColor="text1"/>
          <w:sz w:val="24"/>
        </w:rPr>
        <w:t>500” vervangen door “€ 1</w:t>
      </w:r>
      <w:r w:rsidR="00634274">
        <w:rPr>
          <w:rFonts w:ascii="Times New Roman" w:hAnsi="Times New Roman"/>
          <w:iCs/>
          <w:color w:val="000000" w:themeColor="text1"/>
          <w:sz w:val="24"/>
        </w:rPr>
        <w:t>.</w:t>
      </w:r>
      <w:r w:rsidRPr="007C6B2C" w:rsidR="007C6B2C">
        <w:rPr>
          <w:rFonts w:ascii="Times New Roman" w:hAnsi="Times New Roman"/>
          <w:iCs/>
          <w:color w:val="000000" w:themeColor="text1"/>
          <w:sz w:val="24"/>
        </w:rPr>
        <w:t xml:space="preserve">000” en </w:t>
      </w:r>
      <w:r w:rsidR="007C6B2C">
        <w:rPr>
          <w:rFonts w:ascii="Times New Roman" w:hAnsi="Times New Roman"/>
          <w:iCs/>
          <w:color w:val="000000" w:themeColor="text1"/>
          <w:sz w:val="24"/>
        </w:rPr>
        <w:t xml:space="preserve">in </w:t>
      </w:r>
      <w:r w:rsidRPr="00B0696A">
        <w:rPr>
          <w:rFonts w:ascii="Times New Roman" w:hAnsi="Times New Roman"/>
          <w:iCs/>
          <w:color w:val="000000" w:themeColor="text1"/>
          <w:sz w:val="24"/>
        </w:rPr>
        <w:t>onderdeel b, vervalt “van € 25.000 of meer”.</w:t>
      </w:r>
    </w:p>
    <w:p w:rsidR="0071745F" w:rsidP="004500ED" w:rsidRDefault="0071745F" w14:paraId="305F6FDE" w14:textId="77777777">
      <w:pPr>
        <w:widowControl w:val="0"/>
        <w:ind w:firstLine="284"/>
        <w:rPr>
          <w:rFonts w:ascii="Times New Roman" w:hAnsi="Times New Roman"/>
          <w:sz w:val="24"/>
          <w:szCs w:val="20"/>
        </w:rPr>
      </w:pPr>
    </w:p>
    <w:p w:rsidRPr="004500ED" w:rsidR="004500ED" w:rsidP="004500ED" w:rsidRDefault="004500ED" w14:paraId="6008C621" w14:textId="4289827B">
      <w:pPr>
        <w:widowControl w:val="0"/>
        <w:ind w:firstLine="284"/>
        <w:rPr>
          <w:rFonts w:ascii="Times New Roman" w:hAnsi="Times New Roman"/>
          <w:sz w:val="24"/>
          <w:szCs w:val="20"/>
        </w:rPr>
      </w:pPr>
      <w:r>
        <w:rPr>
          <w:rFonts w:ascii="Times New Roman" w:hAnsi="Times New Roman"/>
          <w:sz w:val="24"/>
          <w:szCs w:val="20"/>
        </w:rPr>
        <w:t>1a</w:t>
      </w:r>
      <w:r w:rsidRPr="004500ED">
        <w:rPr>
          <w:rFonts w:ascii="Times New Roman" w:hAnsi="Times New Roman"/>
          <w:sz w:val="24"/>
          <w:szCs w:val="20"/>
        </w:rPr>
        <w:t xml:space="preserve">. Onder vervanging van de punt aan </w:t>
      </w:r>
      <w:r>
        <w:rPr>
          <w:rFonts w:ascii="Times New Roman" w:hAnsi="Times New Roman"/>
          <w:sz w:val="24"/>
          <w:szCs w:val="20"/>
        </w:rPr>
        <w:t>het slot van onderdeel b</w:t>
      </w:r>
      <w:r w:rsidRPr="004500ED">
        <w:rPr>
          <w:rFonts w:ascii="Times New Roman" w:hAnsi="Times New Roman"/>
          <w:sz w:val="24"/>
          <w:szCs w:val="20"/>
        </w:rPr>
        <w:t xml:space="preserve"> door een puntkomma wordt een onderdeel toegevoegd, luidende:</w:t>
      </w:r>
    </w:p>
    <w:p w:rsidRPr="00D90EC6" w:rsidR="004500ED" w:rsidP="004500ED" w:rsidRDefault="004500ED" w14:paraId="4BA5C7D7" w14:textId="77777777">
      <w:pPr>
        <w:ind w:firstLine="284"/>
        <w:rPr>
          <w:rFonts w:ascii="Times New Roman" w:hAnsi="Times New Roman"/>
          <w:iCs/>
          <w:color w:val="000000" w:themeColor="text1"/>
          <w:sz w:val="24"/>
        </w:rPr>
      </w:pPr>
      <w:r>
        <w:rPr>
          <w:rFonts w:ascii="Times New Roman" w:hAnsi="Times New Roman"/>
          <w:sz w:val="24"/>
          <w:szCs w:val="20"/>
        </w:rPr>
        <w:t>c</w:t>
      </w:r>
      <w:r w:rsidRPr="004500ED">
        <w:rPr>
          <w:rFonts w:ascii="Times New Roman" w:hAnsi="Times New Roman"/>
          <w:sz w:val="24"/>
          <w:szCs w:val="20"/>
        </w:rPr>
        <w:t xml:space="preserve">. </w:t>
      </w:r>
      <w:r w:rsidRPr="004500ED">
        <w:rPr>
          <w:rFonts w:ascii="Times New Roman" w:hAnsi="Times New Roman"/>
          <w:iCs/>
          <w:color w:val="000000" w:themeColor="text1"/>
          <w:sz w:val="24"/>
          <w:szCs w:val="20"/>
        </w:rPr>
        <w:t>voor zover van toepassing, de in artikel 21a, eerste lid, bedoelde bijdragen die de partij in een kalenderjaar van een gever heeft ontvangen, met daarbij het overzicht dat op grond van dat lid van de gever is ontvangen.</w:t>
      </w:r>
    </w:p>
    <w:p w:rsidRPr="00D90EC6" w:rsidR="00D90EC6" w:rsidP="00D90EC6" w:rsidRDefault="00D90EC6" w14:paraId="31F05381" w14:textId="77777777">
      <w:pPr>
        <w:rPr>
          <w:rFonts w:ascii="Times New Roman" w:hAnsi="Times New Roman"/>
          <w:iCs/>
          <w:color w:val="000000" w:themeColor="text1"/>
          <w:sz w:val="24"/>
        </w:rPr>
      </w:pPr>
    </w:p>
    <w:p w:rsidRPr="00D90EC6" w:rsidR="00EF22E1" w:rsidP="00D90EC6" w:rsidRDefault="00D90EC6" w14:paraId="6BC051E1"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 xml:space="preserve">2. </w:t>
      </w:r>
      <w:r w:rsidRPr="00D90EC6" w:rsidR="00EF22E1">
        <w:rPr>
          <w:rFonts w:ascii="Times New Roman" w:hAnsi="Times New Roman"/>
          <w:iCs/>
          <w:color w:val="000000" w:themeColor="text1"/>
          <w:sz w:val="24"/>
        </w:rPr>
        <w:t xml:space="preserve">Het derde lid komt te luiden: </w:t>
      </w:r>
    </w:p>
    <w:p w:rsidRPr="00D90EC6" w:rsidR="00EF22E1" w:rsidP="00D90EC6" w:rsidRDefault="00D90EC6" w14:paraId="4C1212A8" w14:textId="10303A1E">
      <w:pPr>
        <w:ind w:firstLine="284"/>
        <w:rPr>
          <w:rFonts w:ascii="Times New Roman" w:hAnsi="Times New Roman"/>
          <w:iCs/>
          <w:color w:val="000000" w:themeColor="text1"/>
          <w:sz w:val="24"/>
        </w:rPr>
      </w:pPr>
      <w:r w:rsidRPr="00D90EC6">
        <w:rPr>
          <w:rFonts w:ascii="Times New Roman" w:hAnsi="Times New Roman"/>
          <w:color w:val="000000" w:themeColor="text1"/>
          <w:sz w:val="24"/>
        </w:rPr>
        <w:t xml:space="preserve">3. </w:t>
      </w:r>
      <w:r w:rsidRPr="00D90EC6" w:rsidR="00EF22E1">
        <w:rPr>
          <w:rFonts w:ascii="Times New Roman" w:hAnsi="Times New Roman"/>
          <w:color w:val="000000" w:themeColor="text1"/>
          <w:sz w:val="24"/>
        </w:rPr>
        <w:t xml:space="preserve">Onze Minister maakt het overzicht zo spoedig mogelijk, doch uiterlijk op de zevende dag voor de dag van de stemming, openbaar. Van de gegevens over het adres van een natuurlijke persoon of een uiteindelijk belanghebbende, wordt uitsluitend de woonplaats openbaar gemaakt. Op verzoek van een politieke partij blijft in het overzicht, genoemd in het eerste lid, </w:t>
      </w:r>
      <w:r w:rsidR="00B0696A">
        <w:rPr>
          <w:rFonts w:ascii="Times New Roman" w:hAnsi="Times New Roman"/>
          <w:color w:val="000000" w:themeColor="text1"/>
          <w:sz w:val="24"/>
        </w:rPr>
        <w:t>onder a</w:t>
      </w:r>
      <w:r w:rsidR="004500ED">
        <w:rPr>
          <w:rFonts w:ascii="Times New Roman" w:hAnsi="Times New Roman"/>
          <w:color w:val="000000" w:themeColor="text1"/>
          <w:sz w:val="24"/>
        </w:rPr>
        <w:t xml:space="preserve"> en c</w:t>
      </w:r>
      <w:r w:rsidRPr="00D90EC6" w:rsidR="00EF22E1">
        <w:rPr>
          <w:rFonts w:ascii="Times New Roman" w:hAnsi="Times New Roman"/>
          <w:color w:val="000000" w:themeColor="text1"/>
          <w:sz w:val="24"/>
        </w:rPr>
        <w:t xml:space="preserve">, openbaarmaking van de gegevens over de naam en de woonplaats van de gever, zijnde een natuurlijke persoon of een uiteindelijk belanghebbende, achterwege, indien dit naar het oordeel van Onze Minister gelet op het belang van de veiligheid van die persoon of belanghebbende is aangewezen. Artikel 25, zesde lid, is van overeenkomstige </w:t>
      </w:r>
      <w:r w:rsidRPr="00D90EC6" w:rsidR="00EF22E1">
        <w:rPr>
          <w:rFonts w:ascii="Times New Roman" w:hAnsi="Times New Roman"/>
          <w:color w:val="000000" w:themeColor="text1"/>
          <w:sz w:val="24"/>
        </w:rPr>
        <w:lastRenderedPageBreak/>
        <w:t xml:space="preserve">toepassing. </w:t>
      </w:r>
      <w:r w:rsidRPr="00D90EC6" w:rsidR="00EF22E1">
        <w:rPr>
          <w:rFonts w:ascii="Times New Roman" w:hAnsi="Times New Roman"/>
          <w:iCs/>
          <w:color w:val="000000" w:themeColor="text1"/>
          <w:sz w:val="24"/>
        </w:rPr>
        <w:t>Persoonsgegevens die in het overzicht voorkomen, worden door Onze Minister maximaal tien jaar bewaard.</w:t>
      </w:r>
    </w:p>
    <w:p w:rsidR="00EF22E1" w:rsidP="00EF22E1" w:rsidRDefault="00EF22E1" w14:paraId="6C62A2DA" w14:textId="77777777">
      <w:pPr>
        <w:rPr>
          <w:rFonts w:ascii="Times New Roman" w:hAnsi="Times New Roman"/>
          <w:iCs/>
          <w:color w:val="000000" w:themeColor="text1"/>
          <w:sz w:val="24"/>
        </w:rPr>
      </w:pPr>
    </w:p>
    <w:p w:rsidRPr="004E672C" w:rsidR="004E672C" w:rsidP="004E672C" w:rsidRDefault="004E672C" w14:paraId="1F0E6DA6" w14:textId="77777777">
      <w:pPr>
        <w:rPr>
          <w:rFonts w:ascii="Times New Roman" w:hAnsi="Times New Roman"/>
          <w:iCs/>
          <w:color w:val="000000" w:themeColor="text1"/>
          <w:sz w:val="24"/>
        </w:rPr>
      </w:pPr>
      <w:r w:rsidRPr="004E672C">
        <w:rPr>
          <w:rFonts w:ascii="Times New Roman" w:hAnsi="Times New Roman"/>
          <w:iCs/>
          <w:color w:val="000000" w:themeColor="text1"/>
          <w:sz w:val="24"/>
        </w:rPr>
        <w:t>Pa</w:t>
      </w:r>
    </w:p>
    <w:p w:rsidRPr="004E672C" w:rsidR="004E672C" w:rsidP="004E672C" w:rsidRDefault="004E672C" w14:paraId="079134E0" w14:textId="77777777">
      <w:pPr>
        <w:rPr>
          <w:rFonts w:ascii="Times New Roman" w:hAnsi="Times New Roman"/>
          <w:iCs/>
          <w:color w:val="000000" w:themeColor="text1"/>
          <w:sz w:val="24"/>
        </w:rPr>
      </w:pPr>
    </w:p>
    <w:p w:rsidRPr="004E672C" w:rsidR="004E672C" w:rsidP="004E672C" w:rsidRDefault="004E672C" w14:paraId="68A6385C" w14:textId="77777777">
      <w:pPr>
        <w:rPr>
          <w:rFonts w:ascii="Times New Roman" w:hAnsi="Times New Roman"/>
          <w:iCs/>
          <w:color w:val="000000" w:themeColor="text1"/>
          <w:sz w:val="24"/>
        </w:rPr>
      </w:pPr>
      <w:r w:rsidRPr="004E672C">
        <w:rPr>
          <w:rFonts w:ascii="Times New Roman" w:hAnsi="Times New Roman"/>
          <w:iCs/>
          <w:color w:val="000000" w:themeColor="text1"/>
          <w:sz w:val="24"/>
        </w:rPr>
        <w:tab/>
        <w:t>Na artikel 28 wordt een artikel ingevoegd, luidende:</w:t>
      </w:r>
    </w:p>
    <w:p w:rsidRPr="004E672C" w:rsidR="004E672C" w:rsidP="004E672C" w:rsidRDefault="004E672C" w14:paraId="4BCD0A19" w14:textId="77777777">
      <w:pPr>
        <w:rPr>
          <w:rFonts w:ascii="Times New Roman" w:hAnsi="Times New Roman"/>
          <w:iCs/>
          <w:color w:val="000000" w:themeColor="text1"/>
          <w:sz w:val="24"/>
        </w:rPr>
      </w:pPr>
    </w:p>
    <w:p w:rsidRPr="004E672C" w:rsidR="004E672C" w:rsidP="004E672C" w:rsidRDefault="004E672C" w14:paraId="14093168" w14:textId="77777777">
      <w:pPr>
        <w:rPr>
          <w:rFonts w:ascii="Times New Roman" w:hAnsi="Times New Roman"/>
          <w:b/>
          <w:iCs/>
          <w:color w:val="000000" w:themeColor="text1"/>
          <w:sz w:val="24"/>
        </w:rPr>
      </w:pPr>
      <w:r w:rsidRPr="004E672C">
        <w:rPr>
          <w:rFonts w:ascii="Times New Roman" w:hAnsi="Times New Roman"/>
          <w:b/>
          <w:iCs/>
          <w:color w:val="000000" w:themeColor="text1"/>
          <w:sz w:val="24"/>
        </w:rPr>
        <w:t>Artikel 28a</w:t>
      </w:r>
    </w:p>
    <w:p w:rsidRPr="004E672C" w:rsidR="004E672C" w:rsidP="004E672C" w:rsidRDefault="004E672C" w14:paraId="3FB931D5" w14:textId="77777777">
      <w:pPr>
        <w:rPr>
          <w:rFonts w:ascii="Times New Roman" w:hAnsi="Times New Roman"/>
          <w:iCs/>
          <w:color w:val="000000" w:themeColor="text1"/>
          <w:sz w:val="24"/>
        </w:rPr>
      </w:pPr>
    </w:p>
    <w:p w:rsidRPr="004E672C" w:rsidR="004E672C" w:rsidP="004E672C" w:rsidRDefault="004E672C" w14:paraId="3EB9840F" w14:textId="77777777">
      <w:pPr>
        <w:rPr>
          <w:rFonts w:ascii="Times New Roman" w:hAnsi="Times New Roman"/>
          <w:iCs/>
          <w:color w:val="000000" w:themeColor="text1"/>
          <w:sz w:val="24"/>
        </w:rPr>
      </w:pPr>
      <w:r w:rsidRPr="004E672C">
        <w:rPr>
          <w:rFonts w:ascii="Times New Roman" w:hAnsi="Times New Roman"/>
          <w:iCs/>
          <w:color w:val="000000" w:themeColor="text1"/>
          <w:sz w:val="24"/>
        </w:rPr>
        <w:tab/>
        <w:t>1. Een politieke partij die deelneemt aan een verkiezing van de Tweede Kamer der Staten-Generaal verstrekt uiterlijk een maand na de dag van de stemming voor deze verkiezing aan Onze Minister per kalenderjaar een overzicht van:</w:t>
      </w:r>
    </w:p>
    <w:p w:rsidRPr="004E672C" w:rsidR="004E672C" w:rsidP="004E672C" w:rsidRDefault="004E672C" w14:paraId="6E0BF875" w14:textId="14C664EE">
      <w:pPr>
        <w:rPr>
          <w:rFonts w:ascii="Times New Roman" w:hAnsi="Times New Roman"/>
          <w:iCs/>
          <w:color w:val="000000" w:themeColor="text1"/>
          <w:sz w:val="24"/>
        </w:rPr>
      </w:pPr>
      <w:r w:rsidRPr="004E672C">
        <w:rPr>
          <w:rFonts w:ascii="Times New Roman" w:hAnsi="Times New Roman"/>
          <w:iCs/>
          <w:color w:val="000000" w:themeColor="text1"/>
          <w:sz w:val="24"/>
        </w:rPr>
        <w:tab/>
        <w:t xml:space="preserve">a. de bijdragen van in totaal € </w:t>
      </w:r>
      <w:r w:rsidR="007C6B2C">
        <w:rPr>
          <w:rFonts w:ascii="Times New Roman" w:hAnsi="Times New Roman"/>
          <w:iCs/>
          <w:color w:val="000000" w:themeColor="text1"/>
          <w:sz w:val="24"/>
        </w:rPr>
        <w:t>1</w:t>
      </w:r>
      <w:r w:rsidR="00634274">
        <w:rPr>
          <w:rFonts w:ascii="Times New Roman" w:hAnsi="Times New Roman"/>
          <w:iCs/>
          <w:color w:val="000000" w:themeColor="text1"/>
          <w:sz w:val="24"/>
        </w:rPr>
        <w:t>.</w:t>
      </w:r>
      <w:r w:rsidR="007C6B2C">
        <w:rPr>
          <w:rFonts w:ascii="Times New Roman" w:hAnsi="Times New Roman"/>
          <w:iCs/>
          <w:color w:val="000000" w:themeColor="text1"/>
          <w:sz w:val="24"/>
        </w:rPr>
        <w:t>000</w:t>
      </w:r>
      <w:r w:rsidRPr="004E672C">
        <w:rPr>
          <w:rFonts w:ascii="Times New Roman" w:hAnsi="Times New Roman"/>
          <w:iCs/>
          <w:color w:val="000000" w:themeColor="text1"/>
          <w:sz w:val="24"/>
        </w:rPr>
        <w:t xml:space="preserve"> of meer die de partij in een kalenderjaar van een gever heeft ontvangen, met daarbij de gegevens die op grond van artikel 21, eerste lid, zijn geregistreerd;</w:t>
      </w:r>
    </w:p>
    <w:p w:rsidR="004E672C" w:rsidP="004E672C" w:rsidRDefault="004E672C" w14:paraId="3ED9A05F" w14:textId="739E40EF">
      <w:pPr>
        <w:rPr>
          <w:rFonts w:ascii="Times New Roman" w:hAnsi="Times New Roman"/>
          <w:iCs/>
          <w:color w:val="000000" w:themeColor="text1"/>
          <w:sz w:val="24"/>
        </w:rPr>
      </w:pPr>
      <w:r w:rsidRPr="004E672C">
        <w:rPr>
          <w:rFonts w:ascii="Times New Roman" w:hAnsi="Times New Roman"/>
          <w:iCs/>
          <w:color w:val="000000" w:themeColor="text1"/>
          <w:sz w:val="24"/>
        </w:rPr>
        <w:tab/>
        <w:t>c. de schulden, met daarbij de gegevens die op grond van artikel 21, derde lid, zijn geregistreerd</w:t>
      </w:r>
      <w:r w:rsidR="004500ED">
        <w:rPr>
          <w:rFonts w:ascii="Times New Roman" w:hAnsi="Times New Roman"/>
          <w:iCs/>
          <w:color w:val="000000" w:themeColor="text1"/>
          <w:sz w:val="24"/>
        </w:rPr>
        <w:t>;</w:t>
      </w:r>
    </w:p>
    <w:p w:rsidRPr="004E672C" w:rsidR="004500ED" w:rsidP="004E672C" w:rsidRDefault="004500ED" w14:paraId="3DEA35AD" w14:textId="77777777">
      <w:pPr>
        <w:rPr>
          <w:rFonts w:ascii="Times New Roman" w:hAnsi="Times New Roman"/>
          <w:iCs/>
          <w:color w:val="000000" w:themeColor="text1"/>
          <w:sz w:val="24"/>
        </w:rPr>
      </w:pPr>
      <w:r>
        <w:rPr>
          <w:rFonts w:ascii="Times New Roman" w:hAnsi="Times New Roman"/>
          <w:iCs/>
          <w:color w:val="000000" w:themeColor="text1"/>
          <w:sz w:val="24"/>
        </w:rPr>
        <w:tab/>
      </w:r>
      <w:r w:rsidRPr="004500ED">
        <w:rPr>
          <w:rFonts w:ascii="Times New Roman" w:hAnsi="Times New Roman"/>
          <w:iCs/>
          <w:color w:val="000000" w:themeColor="text1"/>
          <w:sz w:val="24"/>
        </w:rPr>
        <w:t>d. voor zover van toepassing, de in artikel 21a, eerste lid, bedoelde bijdragen die de partij in een kalenderjaar van een gever heeft ontvangen, met daarbij het overzicht dat op grond van dat lid van de gever is ontvangen.</w:t>
      </w:r>
    </w:p>
    <w:p w:rsidRPr="004E672C" w:rsidR="004E672C" w:rsidP="004E672C" w:rsidRDefault="004E672C" w14:paraId="5D1A0D88" w14:textId="77777777">
      <w:pPr>
        <w:rPr>
          <w:rFonts w:ascii="Times New Roman" w:hAnsi="Times New Roman"/>
          <w:iCs/>
          <w:color w:val="000000" w:themeColor="text1"/>
          <w:sz w:val="24"/>
        </w:rPr>
      </w:pPr>
      <w:r w:rsidRPr="004E672C">
        <w:rPr>
          <w:rFonts w:ascii="Times New Roman" w:hAnsi="Times New Roman"/>
          <w:iCs/>
          <w:color w:val="000000" w:themeColor="text1"/>
          <w:sz w:val="24"/>
        </w:rPr>
        <w:tab/>
        <w:t>2. Het overzicht bevat de in het eerste lid bedoelde bijdragen en schulden in de periode die aanvangt op de twintigste dag voor de dag van stemming en die eindigt op de dag van stemming.</w:t>
      </w:r>
    </w:p>
    <w:p w:rsidR="004E672C" w:rsidP="004E672C" w:rsidRDefault="004E672C" w14:paraId="4B85F286" w14:textId="7B8B1342">
      <w:pPr>
        <w:rPr>
          <w:rFonts w:ascii="Times New Roman" w:hAnsi="Times New Roman"/>
          <w:iCs/>
          <w:color w:val="000000" w:themeColor="text1"/>
          <w:sz w:val="24"/>
        </w:rPr>
      </w:pPr>
      <w:r w:rsidRPr="004E672C">
        <w:rPr>
          <w:rFonts w:ascii="Times New Roman" w:hAnsi="Times New Roman"/>
          <w:iCs/>
          <w:color w:val="000000" w:themeColor="text1"/>
          <w:sz w:val="24"/>
        </w:rPr>
        <w:tab/>
        <w:t xml:space="preserve">3. Onze Minister maakt het overzicht zo spoedig mogelijk, doch uiterlijk twee maanden na de dag van stemming openbaar. Van de gegevens over het adres van een natuurlijke persoon of een uiteindelijk belanghebbende, wordt uitsluitend de woonplaats openbaar gemaakt. Op verzoek van een politieke partij blijft in het overzicht, genoemd in het eerste lid, </w:t>
      </w:r>
      <w:r w:rsidR="00B0696A">
        <w:rPr>
          <w:rFonts w:ascii="Times New Roman" w:hAnsi="Times New Roman"/>
          <w:iCs/>
          <w:color w:val="000000" w:themeColor="text1"/>
          <w:sz w:val="24"/>
        </w:rPr>
        <w:t>onder a</w:t>
      </w:r>
      <w:r w:rsidR="004500ED">
        <w:rPr>
          <w:rFonts w:ascii="Times New Roman" w:hAnsi="Times New Roman"/>
          <w:iCs/>
          <w:color w:val="000000" w:themeColor="text1"/>
          <w:sz w:val="24"/>
        </w:rPr>
        <w:t xml:space="preserve"> en d</w:t>
      </w:r>
      <w:r w:rsidRPr="004E672C">
        <w:rPr>
          <w:rFonts w:ascii="Times New Roman" w:hAnsi="Times New Roman"/>
          <w:iCs/>
          <w:color w:val="000000" w:themeColor="text1"/>
          <w:sz w:val="24"/>
        </w:rPr>
        <w:t>, openbaarmaking van de gegevens over de naam en de woonplaats van de gever, zijnde een natuurlijke persoon of een uiteindelijk belanghebbende, achterwege, indien dit naar het oordeel van Onze Minister gelet op het belang van de veiligheid van die persoon of belanghebbende is aangewezen. Artikel 25, zesde lid, is van overeenkomstige toepassing. Persoonsgegevens die in het overzicht voorkomen, worden door Onze Minister maximaal tien jaar bewaard.</w:t>
      </w:r>
    </w:p>
    <w:p w:rsidRPr="00D90EC6" w:rsidR="004E672C" w:rsidP="00EF22E1" w:rsidRDefault="004E672C" w14:paraId="6CB5C988" w14:textId="77777777">
      <w:pPr>
        <w:rPr>
          <w:rFonts w:ascii="Times New Roman" w:hAnsi="Times New Roman"/>
          <w:iCs/>
          <w:color w:val="000000" w:themeColor="text1"/>
          <w:sz w:val="24"/>
        </w:rPr>
      </w:pPr>
    </w:p>
    <w:p w:rsidRPr="00D90EC6" w:rsidR="00EF22E1" w:rsidP="00EF22E1" w:rsidRDefault="00EF22E1" w14:paraId="150151DB" w14:textId="77777777">
      <w:pPr>
        <w:rPr>
          <w:rFonts w:ascii="Times New Roman" w:hAnsi="Times New Roman"/>
          <w:iCs/>
          <w:color w:val="000000" w:themeColor="text1"/>
          <w:sz w:val="24"/>
        </w:rPr>
      </w:pPr>
      <w:r w:rsidRPr="00D90EC6">
        <w:rPr>
          <w:rFonts w:ascii="Times New Roman" w:hAnsi="Times New Roman"/>
          <w:iCs/>
          <w:color w:val="000000" w:themeColor="text1"/>
          <w:sz w:val="24"/>
        </w:rPr>
        <w:t>Q</w:t>
      </w:r>
    </w:p>
    <w:p w:rsidRPr="00D90EC6" w:rsidR="00EF22E1" w:rsidP="00EF22E1" w:rsidRDefault="00EF22E1" w14:paraId="6EAE0450" w14:textId="77777777">
      <w:pPr>
        <w:rPr>
          <w:rFonts w:ascii="Times New Roman" w:hAnsi="Times New Roman"/>
          <w:iCs/>
          <w:color w:val="000000" w:themeColor="text1"/>
          <w:sz w:val="24"/>
        </w:rPr>
      </w:pPr>
    </w:p>
    <w:p w:rsidRPr="00D90EC6" w:rsidR="00EF22E1" w:rsidP="00D90EC6" w:rsidRDefault="00EF22E1" w14:paraId="24E87563"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Artikel 29 wordt als volgt gewijzigd:</w:t>
      </w:r>
    </w:p>
    <w:p w:rsidRPr="00D90EC6" w:rsidR="00D90EC6" w:rsidP="00D90EC6" w:rsidRDefault="00D90EC6" w14:paraId="04EC286A" w14:textId="77777777">
      <w:pPr>
        <w:rPr>
          <w:rFonts w:ascii="Times New Roman" w:hAnsi="Times New Roman"/>
          <w:iCs/>
          <w:color w:val="000000" w:themeColor="text1"/>
          <w:sz w:val="24"/>
        </w:rPr>
      </w:pPr>
    </w:p>
    <w:p w:rsidRPr="00D90EC6" w:rsidR="00EF22E1" w:rsidP="00D90EC6" w:rsidRDefault="00D90EC6" w14:paraId="72D72EFD" w14:textId="22B37EC1">
      <w:pPr>
        <w:ind w:firstLine="284"/>
        <w:rPr>
          <w:rFonts w:ascii="Times New Roman" w:hAnsi="Times New Roman" w:eastAsia="Arial"/>
          <w:color w:val="000000" w:themeColor="text1"/>
          <w:sz w:val="24"/>
          <w:lang w:eastAsia="zh-CN"/>
        </w:rPr>
      </w:pPr>
      <w:r w:rsidRPr="00D90EC6">
        <w:rPr>
          <w:rFonts w:ascii="Times New Roman" w:hAnsi="Times New Roman"/>
          <w:iCs/>
          <w:color w:val="000000" w:themeColor="text1"/>
          <w:sz w:val="24"/>
        </w:rPr>
        <w:t xml:space="preserve">1. </w:t>
      </w:r>
      <w:r w:rsidRPr="00D90EC6" w:rsidR="00EF22E1">
        <w:rPr>
          <w:rFonts w:ascii="Times New Roman" w:hAnsi="Times New Roman"/>
          <w:iCs/>
          <w:color w:val="000000" w:themeColor="text1"/>
          <w:sz w:val="24"/>
        </w:rPr>
        <w:t xml:space="preserve">In het eerste lid </w:t>
      </w:r>
      <w:r w:rsidRPr="007C6B2C" w:rsidR="007C6B2C">
        <w:rPr>
          <w:rFonts w:ascii="Times New Roman" w:hAnsi="Times New Roman"/>
          <w:color w:val="000000" w:themeColor="text1"/>
          <w:sz w:val="24"/>
        </w:rPr>
        <w:t>wordt “€ 4</w:t>
      </w:r>
      <w:r w:rsidR="007C6B2C">
        <w:rPr>
          <w:rFonts w:ascii="Times New Roman" w:hAnsi="Times New Roman"/>
          <w:color w:val="000000" w:themeColor="text1"/>
          <w:sz w:val="24"/>
        </w:rPr>
        <w:t>.</w:t>
      </w:r>
      <w:r w:rsidRPr="007C6B2C" w:rsidR="007C6B2C">
        <w:rPr>
          <w:rFonts w:ascii="Times New Roman" w:hAnsi="Times New Roman"/>
          <w:color w:val="000000" w:themeColor="text1"/>
          <w:sz w:val="24"/>
        </w:rPr>
        <w:t>500” vervangen door “€ 1</w:t>
      </w:r>
      <w:r w:rsidR="007C6B2C">
        <w:rPr>
          <w:rFonts w:ascii="Times New Roman" w:hAnsi="Times New Roman"/>
          <w:color w:val="000000" w:themeColor="text1"/>
          <w:sz w:val="24"/>
        </w:rPr>
        <w:t>.</w:t>
      </w:r>
      <w:r w:rsidRPr="007C6B2C" w:rsidR="007C6B2C">
        <w:rPr>
          <w:rFonts w:ascii="Times New Roman" w:hAnsi="Times New Roman"/>
          <w:color w:val="000000" w:themeColor="text1"/>
          <w:sz w:val="24"/>
        </w:rPr>
        <w:t>000” en</w:t>
      </w:r>
      <w:r w:rsidRPr="00D90EC6" w:rsidR="00EF22E1">
        <w:rPr>
          <w:rFonts w:ascii="Times New Roman" w:hAnsi="Times New Roman"/>
          <w:color w:val="000000" w:themeColor="text1"/>
          <w:sz w:val="24"/>
        </w:rPr>
        <w:t xml:space="preserve"> wordt “is artikel 23” vervangen door “zijn </w:t>
      </w:r>
      <w:r w:rsidR="004500ED">
        <w:rPr>
          <w:rFonts w:ascii="Times New Roman" w:hAnsi="Times New Roman"/>
          <w:color w:val="000000" w:themeColor="text1"/>
          <w:sz w:val="24"/>
        </w:rPr>
        <w:t>de artikelen 21a, 23 en 23a</w:t>
      </w:r>
      <w:r w:rsidRPr="00D90EC6" w:rsidR="00EF22E1">
        <w:rPr>
          <w:rFonts w:ascii="Times New Roman" w:hAnsi="Times New Roman"/>
          <w:color w:val="000000" w:themeColor="text1"/>
          <w:sz w:val="24"/>
        </w:rPr>
        <w:t>”.</w:t>
      </w:r>
    </w:p>
    <w:p w:rsidRPr="00D90EC6" w:rsidR="00D90EC6" w:rsidP="00D90EC6" w:rsidRDefault="00D90EC6" w14:paraId="4432A0DD" w14:textId="77777777">
      <w:pPr>
        <w:rPr>
          <w:rFonts w:ascii="Times New Roman" w:hAnsi="Times New Roman"/>
          <w:iCs/>
          <w:color w:val="000000" w:themeColor="text1"/>
          <w:sz w:val="24"/>
        </w:rPr>
      </w:pPr>
    </w:p>
    <w:p w:rsidRPr="00D90EC6" w:rsidR="00EF22E1" w:rsidP="00D90EC6" w:rsidRDefault="00D90EC6" w14:paraId="655208FD" w14:textId="77777777">
      <w:pPr>
        <w:ind w:firstLine="284"/>
        <w:rPr>
          <w:rFonts w:ascii="Times New Roman" w:hAnsi="Times New Roman" w:eastAsia="Arial"/>
          <w:color w:val="000000" w:themeColor="text1"/>
          <w:sz w:val="24"/>
          <w:lang w:eastAsia="zh-CN"/>
        </w:rPr>
      </w:pPr>
      <w:r w:rsidRPr="00D90EC6">
        <w:rPr>
          <w:rFonts w:ascii="Times New Roman" w:hAnsi="Times New Roman"/>
          <w:iCs/>
          <w:color w:val="000000" w:themeColor="text1"/>
          <w:sz w:val="24"/>
        </w:rPr>
        <w:t xml:space="preserve">2. </w:t>
      </w:r>
      <w:r w:rsidRPr="00D90EC6" w:rsidR="00EF22E1">
        <w:rPr>
          <w:rFonts w:ascii="Times New Roman" w:hAnsi="Times New Roman"/>
          <w:iCs/>
          <w:color w:val="000000" w:themeColor="text1"/>
          <w:sz w:val="24"/>
        </w:rPr>
        <w:t>Het vierde lid komt te luiden:</w:t>
      </w:r>
    </w:p>
    <w:p w:rsidR="00EF22E1" w:rsidP="00D90EC6" w:rsidRDefault="00D90EC6" w14:paraId="172FAF6C" w14:textId="77777777">
      <w:pPr>
        <w:autoSpaceDE w:val="0"/>
        <w:autoSpaceDN w:val="0"/>
        <w:adjustRightInd w:val="0"/>
        <w:ind w:firstLine="284"/>
        <w:rPr>
          <w:rFonts w:ascii="Times New Roman" w:hAnsi="Times New Roman"/>
          <w:iCs/>
          <w:color w:val="000000" w:themeColor="text1"/>
          <w:sz w:val="24"/>
        </w:rPr>
      </w:pPr>
      <w:r w:rsidRPr="00D90EC6">
        <w:rPr>
          <w:rFonts w:ascii="Times New Roman" w:hAnsi="Times New Roman"/>
          <w:sz w:val="24"/>
        </w:rPr>
        <w:t xml:space="preserve">4. </w:t>
      </w:r>
      <w:r w:rsidRPr="00D90EC6" w:rsidR="00EF22E1">
        <w:rPr>
          <w:rFonts w:ascii="Times New Roman" w:hAnsi="Times New Roman"/>
          <w:sz w:val="24"/>
        </w:rPr>
        <w:t xml:space="preserve">Onze Minister maakt het overzicht zo spoedig mogelijk, doch uiterlijk op de zevende dag voor de dag van stemming, openbaar. Van de gegevens over het adres van een natuurlijke persoon </w:t>
      </w:r>
      <w:r w:rsidRPr="00D90EC6" w:rsidR="00EF22E1">
        <w:rPr>
          <w:rFonts w:ascii="Times New Roman" w:hAnsi="Times New Roman"/>
          <w:iCs/>
          <w:color w:val="000000" w:themeColor="text1"/>
          <w:sz w:val="24"/>
        </w:rPr>
        <w:t>of een uiteindelijk belanghebbende</w:t>
      </w:r>
      <w:r w:rsidRPr="00D90EC6" w:rsidR="00EF22E1">
        <w:rPr>
          <w:rFonts w:ascii="Times New Roman" w:hAnsi="Times New Roman"/>
          <w:sz w:val="24"/>
        </w:rPr>
        <w:t xml:space="preserve">, wordt uitsluitend de woonplaats openbaar gemaakt. Op verzoek van een politieke partij blijft in het overzicht openbaarmaking van de gegevens over de naam en de woonplaats van de gever, zijnde een natuurlijke persoon </w:t>
      </w:r>
      <w:r w:rsidRPr="00D90EC6" w:rsidR="00EF22E1">
        <w:rPr>
          <w:rFonts w:ascii="Times New Roman" w:hAnsi="Times New Roman"/>
          <w:iCs/>
          <w:color w:val="000000" w:themeColor="text1"/>
          <w:sz w:val="24"/>
        </w:rPr>
        <w:t>of een uiteindelijk belanghebbende</w:t>
      </w:r>
      <w:r w:rsidRPr="00D90EC6" w:rsidR="00EF22E1">
        <w:rPr>
          <w:rFonts w:ascii="Times New Roman" w:hAnsi="Times New Roman"/>
          <w:sz w:val="24"/>
        </w:rPr>
        <w:t xml:space="preserve">, achterwege, indien dit naar het oordeel van Onze Minister gelet op het belang van de veiligheid van die persoon of belanghebbende is aangewezen. Artikel </w:t>
      </w:r>
      <w:r w:rsidRPr="00D90EC6" w:rsidR="00EF22E1">
        <w:rPr>
          <w:rFonts w:ascii="Times New Roman" w:hAnsi="Times New Roman"/>
          <w:sz w:val="24"/>
        </w:rPr>
        <w:lastRenderedPageBreak/>
        <w:t xml:space="preserve">25, zesde lid, is van overeenkomstige toepassing. </w:t>
      </w:r>
      <w:r w:rsidRPr="00D90EC6" w:rsidR="00EF22E1">
        <w:rPr>
          <w:rFonts w:ascii="Times New Roman" w:hAnsi="Times New Roman"/>
          <w:iCs/>
          <w:color w:val="000000" w:themeColor="text1"/>
          <w:sz w:val="24"/>
        </w:rPr>
        <w:t>Persoonsgegevens die in het overzicht voorkomen, worden door Onze Minister maximaal tien jaar bewaard.</w:t>
      </w:r>
    </w:p>
    <w:p w:rsidR="001C656F" w:rsidP="00D90EC6" w:rsidRDefault="001C656F" w14:paraId="1B699016" w14:textId="77777777">
      <w:pPr>
        <w:autoSpaceDE w:val="0"/>
        <w:autoSpaceDN w:val="0"/>
        <w:adjustRightInd w:val="0"/>
        <w:ind w:firstLine="284"/>
        <w:rPr>
          <w:rFonts w:ascii="Times New Roman" w:hAnsi="Times New Roman"/>
          <w:iCs/>
          <w:color w:val="000000" w:themeColor="text1"/>
          <w:sz w:val="24"/>
        </w:rPr>
      </w:pPr>
    </w:p>
    <w:p w:rsidRPr="001C656F" w:rsidR="001C656F" w:rsidP="001C656F" w:rsidRDefault="001C656F" w14:paraId="3BC96B44" w14:textId="77777777">
      <w:pPr>
        <w:tabs>
          <w:tab w:val="left" w:pos="284"/>
        </w:tabs>
        <w:rPr>
          <w:rFonts w:ascii="Times New Roman" w:hAnsi="Times New Roman"/>
          <w:sz w:val="24"/>
          <w:szCs w:val="20"/>
        </w:rPr>
      </w:pPr>
      <w:r w:rsidRPr="001C656F">
        <w:rPr>
          <w:rFonts w:ascii="Times New Roman" w:hAnsi="Times New Roman"/>
          <w:sz w:val="24"/>
          <w:szCs w:val="20"/>
        </w:rPr>
        <w:tab/>
        <w:t>3. Onder vernummering van het zesde lid tot zevende lid wordt een lid ingevoegd, luidende:</w:t>
      </w:r>
    </w:p>
    <w:p w:rsidRPr="001C656F" w:rsidR="001C656F" w:rsidP="001C656F" w:rsidRDefault="001C656F" w14:paraId="3924F049" w14:textId="77777777">
      <w:pPr>
        <w:tabs>
          <w:tab w:val="left" w:pos="284"/>
        </w:tabs>
        <w:rPr>
          <w:rFonts w:ascii="Times New Roman" w:hAnsi="Times New Roman"/>
          <w:sz w:val="24"/>
          <w:szCs w:val="20"/>
        </w:rPr>
      </w:pPr>
      <w:r w:rsidRPr="001C656F">
        <w:rPr>
          <w:rFonts w:ascii="Times New Roman" w:hAnsi="Times New Roman"/>
          <w:sz w:val="24"/>
          <w:szCs w:val="20"/>
        </w:rPr>
        <w:tab/>
        <w:t>6. Op een kandidaat als bedoeld in het eerste lid is artikel 28a van overeenkomstige toepassing.</w:t>
      </w:r>
    </w:p>
    <w:p w:rsidRPr="00D90EC6" w:rsidR="00EF22E1" w:rsidP="00EF22E1" w:rsidRDefault="00EF22E1" w14:paraId="5922FF87" w14:textId="77777777">
      <w:pPr>
        <w:rPr>
          <w:rFonts w:ascii="Times New Roman" w:hAnsi="Times New Roman" w:eastAsia="Arial"/>
          <w:color w:val="000000" w:themeColor="text1"/>
          <w:sz w:val="24"/>
          <w:lang w:eastAsia="zh-CN"/>
        </w:rPr>
      </w:pPr>
    </w:p>
    <w:p w:rsidRPr="00D90EC6" w:rsidR="00EF22E1" w:rsidP="00EF22E1" w:rsidRDefault="00EF22E1" w14:paraId="2EB1C42C" w14:textId="77777777">
      <w:pPr>
        <w:rPr>
          <w:rFonts w:ascii="Times New Roman" w:hAnsi="Times New Roman" w:eastAsia="Arial"/>
          <w:color w:val="000000" w:themeColor="text1"/>
          <w:sz w:val="24"/>
          <w:lang w:eastAsia="zh-CN"/>
        </w:rPr>
      </w:pPr>
      <w:r w:rsidRPr="00D90EC6">
        <w:rPr>
          <w:rFonts w:ascii="Times New Roman" w:hAnsi="Times New Roman" w:eastAsia="Arial"/>
          <w:color w:val="000000" w:themeColor="text1"/>
          <w:sz w:val="24"/>
          <w:lang w:eastAsia="zh-CN"/>
        </w:rPr>
        <w:t>Qa</w:t>
      </w:r>
    </w:p>
    <w:p w:rsidRPr="00D90EC6" w:rsidR="00EF22E1" w:rsidP="00EF22E1" w:rsidRDefault="00EF22E1" w14:paraId="74BF9590" w14:textId="77777777">
      <w:pPr>
        <w:rPr>
          <w:rFonts w:ascii="Times New Roman" w:hAnsi="Times New Roman" w:eastAsia="Arial"/>
          <w:color w:val="000000" w:themeColor="text1"/>
          <w:sz w:val="24"/>
          <w:lang w:eastAsia="zh-CN"/>
        </w:rPr>
      </w:pPr>
    </w:p>
    <w:p w:rsidRPr="00D90EC6" w:rsidR="00EF22E1" w:rsidP="00D90EC6" w:rsidRDefault="00EF22E1" w14:paraId="74D99D63" w14:textId="77777777">
      <w:pPr>
        <w:pStyle w:val="Default"/>
        <w:ind w:firstLine="284"/>
        <w:rPr>
          <w:rFonts w:ascii="Times New Roman" w:hAnsi="Times New Roman" w:cs="Times New Roman"/>
          <w:color w:val="000000" w:themeColor="text1"/>
        </w:rPr>
      </w:pPr>
      <w:r w:rsidRPr="00D90EC6">
        <w:rPr>
          <w:rFonts w:ascii="Times New Roman" w:hAnsi="Times New Roman" w:cs="Times New Roman"/>
          <w:color w:val="000000" w:themeColor="text1"/>
        </w:rPr>
        <w:t xml:space="preserve">In paragraaf 3 wordt na artikel 29 een nieuw artikel ingevoegd, luidende: </w:t>
      </w:r>
    </w:p>
    <w:p w:rsidRPr="00D90EC6" w:rsidR="00EF22E1" w:rsidP="00EF22E1" w:rsidRDefault="00EF22E1" w14:paraId="5B77C457" w14:textId="77777777">
      <w:pPr>
        <w:pStyle w:val="Default"/>
        <w:rPr>
          <w:rFonts w:ascii="Times New Roman" w:hAnsi="Times New Roman" w:cs="Times New Roman"/>
          <w:color w:val="000000" w:themeColor="text1"/>
        </w:rPr>
      </w:pPr>
    </w:p>
    <w:p w:rsidRPr="00D90EC6" w:rsidR="00EF22E1" w:rsidP="00EF22E1" w:rsidRDefault="00EF22E1" w14:paraId="1CB434AB" w14:textId="77777777">
      <w:pPr>
        <w:pStyle w:val="Default"/>
        <w:rPr>
          <w:rFonts w:ascii="Times New Roman" w:hAnsi="Times New Roman" w:cs="Times New Roman"/>
          <w:b/>
          <w:color w:val="000000" w:themeColor="text1"/>
        </w:rPr>
      </w:pPr>
      <w:r w:rsidRPr="00D90EC6">
        <w:rPr>
          <w:rFonts w:ascii="Times New Roman" w:hAnsi="Times New Roman" w:cs="Times New Roman"/>
          <w:b/>
          <w:color w:val="000000" w:themeColor="text1"/>
        </w:rPr>
        <w:t>Artikel 29a</w:t>
      </w:r>
    </w:p>
    <w:p w:rsidRPr="00D90EC6" w:rsidR="00EF22E1" w:rsidP="00EF22E1" w:rsidRDefault="00EF22E1" w14:paraId="48554FA6" w14:textId="77777777">
      <w:pPr>
        <w:pStyle w:val="Default"/>
        <w:rPr>
          <w:rFonts w:ascii="Times New Roman" w:hAnsi="Times New Roman" w:cs="Times New Roman"/>
          <w:b/>
          <w:color w:val="000000" w:themeColor="text1"/>
        </w:rPr>
      </w:pPr>
    </w:p>
    <w:p w:rsidRPr="00D90EC6" w:rsidR="00EF22E1" w:rsidP="00D90EC6" w:rsidRDefault="00EF22E1" w14:paraId="0BDD70BE" w14:textId="77777777">
      <w:pPr>
        <w:pStyle w:val="Default"/>
        <w:ind w:firstLine="284"/>
        <w:rPr>
          <w:rFonts w:ascii="Times New Roman" w:hAnsi="Times New Roman" w:cs="Times New Roman"/>
          <w:color w:val="000000" w:themeColor="text1"/>
        </w:rPr>
      </w:pPr>
      <w:r w:rsidRPr="00D90EC6">
        <w:rPr>
          <w:rFonts w:ascii="Times New Roman" w:hAnsi="Times New Roman" w:cs="Times New Roman"/>
          <w:color w:val="000000" w:themeColor="text1"/>
        </w:rPr>
        <w:t xml:space="preserve">Gelet op artikel 9, tweede lid, onderdeel g, van de Algemene verordening gegevensbescherming kan Onze Minister in het kader van de uitvoering van </w:t>
      </w:r>
      <w:r w:rsidRPr="00B37986" w:rsidR="00B37986">
        <w:rPr>
          <w:rFonts w:ascii="Times New Roman" w:hAnsi="Times New Roman" w:cs="Times New Roman"/>
          <w:color w:val="000000" w:themeColor="text1"/>
        </w:rPr>
        <w:t xml:space="preserve">de artikelen 21, </w:t>
      </w:r>
      <w:r w:rsidR="004500ED">
        <w:rPr>
          <w:rFonts w:ascii="Times New Roman" w:hAnsi="Times New Roman" w:cs="Times New Roman"/>
          <w:color w:val="000000" w:themeColor="text1"/>
        </w:rPr>
        <w:t xml:space="preserve">21a, </w:t>
      </w:r>
      <w:r w:rsidRPr="00B37986" w:rsidR="00B37986">
        <w:rPr>
          <w:rFonts w:ascii="Times New Roman" w:hAnsi="Times New Roman" w:cs="Times New Roman"/>
          <w:color w:val="000000" w:themeColor="text1"/>
        </w:rPr>
        <w:t>25, 25a, 28, 28a, 29, 30 en 32</w:t>
      </w:r>
      <w:r w:rsidRPr="00D90EC6">
        <w:rPr>
          <w:rFonts w:ascii="Times New Roman" w:hAnsi="Times New Roman" w:cs="Times New Roman"/>
          <w:color w:val="000000" w:themeColor="text1"/>
        </w:rPr>
        <w:t xml:space="preserve"> van deze wet, bijzondere categorieën van persoonsgegevens als bedoeld in paragraaf 3.1 van de Uitvoeringswet Algemene verordening gegevensbescherming verwerken. </w:t>
      </w:r>
    </w:p>
    <w:p w:rsidR="004E672C" w:rsidP="00EF22E1" w:rsidRDefault="004E672C" w14:paraId="493AEFE8" w14:textId="5E9108B7">
      <w:pPr>
        <w:rPr>
          <w:rFonts w:ascii="Times New Roman" w:hAnsi="Times New Roman"/>
          <w:color w:val="000000" w:themeColor="text1"/>
          <w:sz w:val="24"/>
        </w:rPr>
      </w:pPr>
    </w:p>
    <w:p w:rsidR="00686FFB" w:rsidP="00EF22E1" w:rsidRDefault="00686FFB" w14:paraId="7D083BCE" w14:textId="19829948">
      <w:pPr>
        <w:rPr>
          <w:rFonts w:ascii="Times New Roman" w:hAnsi="Times New Roman"/>
          <w:color w:val="000000" w:themeColor="text1"/>
          <w:sz w:val="24"/>
        </w:rPr>
      </w:pPr>
      <w:r>
        <w:rPr>
          <w:rFonts w:ascii="Times New Roman" w:hAnsi="Times New Roman"/>
          <w:color w:val="000000" w:themeColor="text1"/>
          <w:sz w:val="24"/>
        </w:rPr>
        <w:t>Qb</w:t>
      </w:r>
    </w:p>
    <w:p w:rsidR="00686FFB" w:rsidP="007C6B2C" w:rsidRDefault="00686FFB" w14:paraId="64488B1D" w14:textId="77777777">
      <w:pPr>
        <w:widowControl w:val="0"/>
        <w:rPr>
          <w:rFonts w:ascii="Times New Roman" w:hAnsi="Times New Roman"/>
          <w:i/>
          <w:sz w:val="24"/>
          <w:szCs w:val="20"/>
        </w:rPr>
      </w:pPr>
    </w:p>
    <w:p w:rsidRPr="007C6B2C" w:rsidR="007C6B2C" w:rsidP="007C6B2C" w:rsidRDefault="007C6B2C" w14:paraId="75126AAC" w14:textId="321ED7C6">
      <w:pPr>
        <w:widowControl w:val="0"/>
        <w:rPr>
          <w:rFonts w:ascii="Times New Roman" w:hAnsi="Times New Roman"/>
          <w:i/>
          <w:sz w:val="24"/>
          <w:szCs w:val="20"/>
        </w:rPr>
      </w:pPr>
      <w:r w:rsidRPr="007C6B2C">
        <w:rPr>
          <w:rFonts w:ascii="Times New Roman" w:hAnsi="Times New Roman"/>
          <w:i/>
          <w:sz w:val="24"/>
          <w:szCs w:val="20"/>
        </w:rPr>
        <w:t xml:space="preserve">§ 3a. Maximering gecombineerde bijdragen </w:t>
      </w:r>
    </w:p>
    <w:p w:rsidRPr="007C6B2C" w:rsidR="007C6B2C" w:rsidP="007C6B2C" w:rsidRDefault="007C6B2C" w14:paraId="5E934F0E" w14:textId="77777777">
      <w:pPr>
        <w:widowControl w:val="0"/>
        <w:rPr>
          <w:rFonts w:ascii="Times New Roman" w:hAnsi="Times New Roman"/>
          <w:sz w:val="24"/>
          <w:szCs w:val="20"/>
        </w:rPr>
      </w:pPr>
    </w:p>
    <w:p w:rsidRPr="007C6B2C" w:rsidR="007C6B2C" w:rsidP="007C6B2C" w:rsidRDefault="007C6B2C" w14:paraId="544CAE9E" w14:textId="77777777">
      <w:pPr>
        <w:widowControl w:val="0"/>
        <w:rPr>
          <w:rFonts w:ascii="Times New Roman" w:hAnsi="Times New Roman"/>
          <w:b/>
          <w:sz w:val="24"/>
          <w:szCs w:val="20"/>
        </w:rPr>
      </w:pPr>
      <w:r w:rsidRPr="007C6B2C">
        <w:rPr>
          <w:rFonts w:ascii="Times New Roman" w:hAnsi="Times New Roman"/>
          <w:b/>
          <w:sz w:val="24"/>
          <w:szCs w:val="20"/>
        </w:rPr>
        <w:t>Artikel 29b</w:t>
      </w:r>
    </w:p>
    <w:p w:rsidRPr="007C6B2C" w:rsidR="007C6B2C" w:rsidP="007C6B2C" w:rsidRDefault="007C6B2C" w14:paraId="1CD3B7C5" w14:textId="77777777">
      <w:pPr>
        <w:widowControl w:val="0"/>
        <w:rPr>
          <w:rFonts w:ascii="Times New Roman" w:hAnsi="Times New Roman"/>
          <w:sz w:val="24"/>
          <w:szCs w:val="20"/>
        </w:rPr>
      </w:pPr>
    </w:p>
    <w:p w:rsidRPr="007C6B2C" w:rsidR="007C6B2C" w:rsidP="007C6B2C" w:rsidRDefault="007C6B2C" w14:paraId="013DC847" w14:textId="77777777">
      <w:pPr>
        <w:widowControl w:val="0"/>
        <w:ind w:firstLine="284"/>
        <w:rPr>
          <w:rFonts w:ascii="Times New Roman" w:hAnsi="Times New Roman"/>
          <w:sz w:val="24"/>
          <w:szCs w:val="20"/>
        </w:rPr>
      </w:pPr>
      <w:r w:rsidRPr="007C6B2C">
        <w:rPr>
          <w:rFonts w:ascii="Times New Roman" w:hAnsi="Times New Roman"/>
          <w:sz w:val="24"/>
          <w:szCs w:val="20"/>
        </w:rPr>
        <w:t>1. Indien een politieke partij, haar neveninstellingen of kandidaten geplaatst op de kandidatenlijst van die partij, alleen of gezamenlijk van een gever in een kalenderjaar een geldelijke bijdrage van in totaal meer dan € 100.000 of een bijdrage in natura met een waarde van in totaal meer dan € 100.000 ontvangen, draagt de politieke partij er zorg voor dat het gedeelte dat het bedrag of de tegenwaarde van € 100.000 te boven gaat, zo spoedig mogelijk teruggegeven wordt aan de gever, voor zover van toepassing naar rato van de hoogte van de door elk van de ontvangers ontvangen bijdrage. De neveninstelling of kandidaat meldt een ontvangen bijdrage daartoe binnen een week aan de politieke partij door toezending van een overzicht van de door die neveninstelling of kandidaat ontvangen bijdrage of bijdragen, met daarbij de gegevens, bedoeld in artikel 21, eerste lid.</w:t>
      </w:r>
    </w:p>
    <w:p w:rsidRPr="007C6B2C" w:rsidR="007C6B2C" w:rsidP="007C6B2C" w:rsidRDefault="007C6B2C" w14:paraId="3A38F8C0" w14:textId="77777777">
      <w:pPr>
        <w:widowControl w:val="0"/>
        <w:ind w:firstLine="284"/>
        <w:rPr>
          <w:rFonts w:ascii="Times New Roman" w:hAnsi="Times New Roman"/>
          <w:sz w:val="24"/>
          <w:szCs w:val="20"/>
        </w:rPr>
      </w:pPr>
      <w:r w:rsidRPr="007C6B2C">
        <w:rPr>
          <w:rFonts w:ascii="Times New Roman" w:hAnsi="Times New Roman"/>
          <w:sz w:val="24"/>
          <w:szCs w:val="20"/>
        </w:rPr>
        <w:t xml:space="preserve">2. Indien teruggave aan de gever niet mogelijk is, wordt het in het eerste lid bedoelde gedeelte overgemaakt op de daartoe aangewezen rekening van Onze Minister dan wel, indien het een bijdrage in natura betreft, vervalt de bijdrage aan de Staat. Indien dat onmogelijk is, wordt deze bijdrage vernietigd. </w:t>
      </w:r>
    </w:p>
    <w:p w:rsidR="007C6B2C" w:rsidP="007C6B2C" w:rsidRDefault="007C6B2C" w14:paraId="36ABB6FE" w14:textId="77777777">
      <w:pPr>
        <w:ind w:firstLine="284"/>
        <w:rPr>
          <w:rFonts w:ascii="Times New Roman" w:hAnsi="Times New Roman"/>
          <w:color w:val="000000" w:themeColor="text1"/>
          <w:sz w:val="24"/>
        </w:rPr>
      </w:pPr>
      <w:r w:rsidRPr="007C6B2C">
        <w:rPr>
          <w:rFonts w:ascii="Times New Roman" w:hAnsi="Times New Roman"/>
          <w:sz w:val="24"/>
          <w:szCs w:val="20"/>
        </w:rPr>
        <w:t>3. Het eerste lid is niet van toepassing op bijdragen tussen de in dat lid genoemde politieke partij, haar neveninstellingen of kandidaten geplaatst op de kandidatenlijst van die partij.</w:t>
      </w:r>
    </w:p>
    <w:p w:rsidR="007C6B2C" w:rsidP="00EF22E1" w:rsidRDefault="007C6B2C" w14:paraId="7497FA06" w14:textId="77777777">
      <w:pPr>
        <w:rPr>
          <w:rFonts w:ascii="Times New Roman" w:hAnsi="Times New Roman"/>
          <w:color w:val="000000" w:themeColor="text1"/>
          <w:sz w:val="24"/>
        </w:rPr>
      </w:pPr>
    </w:p>
    <w:p w:rsidRPr="00D90EC6" w:rsidR="00EF22E1" w:rsidP="00EF22E1" w:rsidRDefault="00EF22E1" w14:paraId="055FAA86" w14:textId="77777777">
      <w:pPr>
        <w:rPr>
          <w:rFonts w:ascii="Times New Roman" w:hAnsi="Times New Roman"/>
          <w:color w:val="000000" w:themeColor="text1"/>
          <w:sz w:val="24"/>
        </w:rPr>
      </w:pPr>
      <w:r w:rsidRPr="00D90EC6">
        <w:rPr>
          <w:rFonts w:ascii="Times New Roman" w:hAnsi="Times New Roman"/>
          <w:color w:val="000000" w:themeColor="text1"/>
          <w:sz w:val="24"/>
        </w:rPr>
        <w:t>R</w:t>
      </w:r>
    </w:p>
    <w:p w:rsidRPr="00D90EC6" w:rsidR="00EF22E1" w:rsidP="00EF22E1" w:rsidRDefault="00EF22E1" w14:paraId="421D9159" w14:textId="77777777">
      <w:pPr>
        <w:rPr>
          <w:rFonts w:ascii="Times New Roman" w:hAnsi="Times New Roman"/>
          <w:color w:val="000000" w:themeColor="text1"/>
          <w:sz w:val="24"/>
        </w:rPr>
      </w:pPr>
    </w:p>
    <w:p w:rsidRPr="00D90EC6" w:rsidR="00EF22E1" w:rsidP="00D90EC6" w:rsidRDefault="00EF22E1" w14:paraId="035DE5CB"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30 komt te luiden:</w:t>
      </w:r>
    </w:p>
    <w:p w:rsidRPr="00D90EC6" w:rsidR="00EF22E1" w:rsidP="00EF22E1" w:rsidRDefault="00EF22E1" w14:paraId="444543C9" w14:textId="77777777">
      <w:pPr>
        <w:rPr>
          <w:rFonts w:ascii="Times New Roman" w:hAnsi="Times New Roman"/>
          <w:color w:val="000000" w:themeColor="text1"/>
          <w:sz w:val="24"/>
        </w:rPr>
      </w:pPr>
    </w:p>
    <w:p w:rsidRPr="00D90EC6" w:rsidR="00EF22E1" w:rsidP="00EF22E1" w:rsidRDefault="00EF22E1" w14:paraId="304641D9" w14:textId="77777777">
      <w:pPr>
        <w:rPr>
          <w:rFonts w:ascii="Times New Roman" w:hAnsi="Times New Roman"/>
          <w:b/>
          <w:color w:val="000000" w:themeColor="text1"/>
          <w:sz w:val="24"/>
        </w:rPr>
      </w:pPr>
      <w:r w:rsidRPr="00D90EC6">
        <w:rPr>
          <w:rFonts w:ascii="Times New Roman" w:hAnsi="Times New Roman"/>
          <w:b/>
          <w:color w:val="000000" w:themeColor="text1"/>
          <w:sz w:val="24"/>
        </w:rPr>
        <w:t>Artikel 30</w:t>
      </w:r>
    </w:p>
    <w:p w:rsidRPr="00D90EC6" w:rsidR="00EF22E1" w:rsidP="00EF22E1" w:rsidRDefault="00EF22E1" w14:paraId="1258F4C8" w14:textId="77777777">
      <w:pPr>
        <w:rPr>
          <w:rFonts w:ascii="Times New Roman" w:hAnsi="Times New Roman"/>
          <w:b/>
          <w:color w:val="000000" w:themeColor="text1"/>
          <w:sz w:val="24"/>
        </w:rPr>
      </w:pPr>
    </w:p>
    <w:p w:rsidRPr="00D90EC6" w:rsidR="00EF22E1" w:rsidP="00D90EC6" w:rsidRDefault="00D90EC6" w14:paraId="79B3530D" w14:textId="77777777">
      <w:pPr>
        <w:pStyle w:val="lid"/>
        <w:ind w:firstLine="284"/>
        <w:rPr>
          <w:rFonts w:ascii="Times New Roman" w:hAnsi="Times New Roman"/>
          <w:color w:val="000000" w:themeColor="text1"/>
          <w:sz w:val="24"/>
        </w:rPr>
      </w:pPr>
      <w:r w:rsidRPr="00D90EC6">
        <w:rPr>
          <w:rFonts w:ascii="Times New Roman" w:hAnsi="Times New Roman"/>
          <w:color w:val="000000" w:themeColor="text1"/>
          <w:sz w:val="24"/>
        </w:rPr>
        <w:lastRenderedPageBreak/>
        <w:t xml:space="preserve">1. </w:t>
      </w:r>
      <w:r w:rsidRPr="00D90EC6" w:rsidR="00EF22E1">
        <w:rPr>
          <w:rFonts w:ascii="Times New Roman" w:hAnsi="Times New Roman"/>
          <w:color w:val="000000" w:themeColor="text1"/>
          <w:sz w:val="24"/>
        </w:rPr>
        <w:t xml:space="preserve">Op een neveninstelling van een politieke partij zijn </w:t>
      </w:r>
      <w:r w:rsidRPr="00B37986" w:rsidR="00B37986">
        <w:rPr>
          <w:rFonts w:ascii="Times New Roman" w:hAnsi="Times New Roman"/>
          <w:color w:val="000000" w:themeColor="text1"/>
          <w:sz w:val="24"/>
        </w:rPr>
        <w:t xml:space="preserve">de artikelen 21, </w:t>
      </w:r>
      <w:r w:rsidR="004500ED">
        <w:rPr>
          <w:rFonts w:ascii="Times New Roman" w:hAnsi="Times New Roman"/>
          <w:color w:val="000000" w:themeColor="text1"/>
          <w:sz w:val="24"/>
        </w:rPr>
        <w:t xml:space="preserve">21a, </w:t>
      </w:r>
      <w:r w:rsidRPr="00B37986" w:rsidR="00B37986">
        <w:rPr>
          <w:rFonts w:ascii="Times New Roman" w:hAnsi="Times New Roman"/>
          <w:color w:val="000000" w:themeColor="text1"/>
          <w:sz w:val="24"/>
        </w:rPr>
        <w:t>23, 23a, 25a, 28 en 28a</w:t>
      </w:r>
      <w:r w:rsidRPr="00D90EC6" w:rsidR="00EF22E1">
        <w:rPr>
          <w:rFonts w:ascii="Times New Roman" w:hAnsi="Times New Roman"/>
          <w:color w:val="000000" w:themeColor="text1"/>
          <w:sz w:val="24"/>
        </w:rPr>
        <w:t xml:space="preserve"> van overeenkomstige toepassing.</w:t>
      </w:r>
    </w:p>
    <w:p w:rsidRPr="00D90EC6" w:rsidR="00EF22E1" w:rsidP="00D90EC6" w:rsidRDefault="00D90EC6" w14:paraId="6F8614FA" w14:textId="77777777">
      <w:pPr>
        <w:pStyle w:val="lid"/>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2. </w:t>
      </w:r>
      <w:r w:rsidRPr="00D90EC6" w:rsidR="00EF22E1">
        <w:rPr>
          <w:rFonts w:ascii="Times New Roman" w:hAnsi="Times New Roman"/>
          <w:color w:val="000000" w:themeColor="text1"/>
          <w:sz w:val="24"/>
        </w:rPr>
        <w:t>Voor 1 juli van elk kalenderjaar zendt een neveninstelling van een politieke partij aan Onze Minister een overzicht van:</w:t>
      </w:r>
    </w:p>
    <w:p w:rsidRPr="00D90EC6" w:rsidR="00EF22E1" w:rsidP="00D90EC6" w:rsidRDefault="00D90EC6" w14:paraId="05DFB362" w14:textId="5F61DF1E">
      <w:pPr>
        <w:pStyle w:val="labeled"/>
        <w:spacing w:before="0" w:beforeAutospacing="0" w:after="0" w:afterAutospacing="0"/>
        <w:ind w:firstLine="284"/>
        <w:rPr>
          <w:color w:val="000000" w:themeColor="text1"/>
        </w:rPr>
      </w:pPr>
      <w:r w:rsidRPr="00D90EC6">
        <w:rPr>
          <w:color w:val="000000" w:themeColor="text1"/>
        </w:rPr>
        <w:t xml:space="preserve">a. </w:t>
      </w:r>
      <w:r w:rsidRPr="00D90EC6" w:rsidR="00EF22E1">
        <w:rPr>
          <w:color w:val="000000" w:themeColor="text1"/>
        </w:rPr>
        <w:t xml:space="preserve">de bijdragen van in totaal € </w:t>
      </w:r>
      <w:r w:rsidR="007C6B2C">
        <w:rPr>
          <w:color w:val="000000" w:themeColor="text1"/>
        </w:rPr>
        <w:t>1</w:t>
      </w:r>
      <w:r w:rsidR="00634274">
        <w:rPr>
          <w:color w:val="000000" w:themeColor="text1"/>
        </w:rPr>
        <w:t>.</w:t>
      </w:r>
      <w:r w:rsidR="007C6B2C">
        <w:rPr>
          <w:color w:val="000000" w:themeColor="text1"/>
        </w:rPr>
        <w:t>000</w:t>
      </w:r>
      <w:r w:rsidRPr="00D90EC6" w:rsidR="00EF22E1">
        <w:rPr>
          <w:color w:val="000000" w:themeColor="text1"/>
        </w:rPr>
        <w:t xml:space="preserve"> of meer die in het voorafgaande kalenderjaar van een gever zijn ontvangen, met daarbij de gegevens die op grond van artikel 21, eerste lid, zijn geregistreerd.</w:t>
      </w:r>
    </w:p>
    <w:p w:rsidRPr="00D90EC6" w:rsidR="00EF22E1" w:rsidP="00D90EC6" w:rsidRDefault="00D90EC6" w14:paraId="5700819B" w14:textId="72FE8508">
      <w:pPr>
        <w:pStyle w:val="labeled"/>
        <w:spacing w:before="0" w:beforeAutospacing="0" w:after="0" w:afterAutospacing="0"/>
        <w:ind w:firstLine="284"/>
        <w:rPr>
          <w:color w:val="000000" w:themeColor="text1"/>
        </w:rPr>
      </w:pPr>
      <w:r w:rsidRPr="00D90EC6">
        <w:rPr>
          <w:color w:val="000000" w:themeColor="text1"/>
        </w:rPr>
        <w:t xml:space="preserve">c. </w:t>
      </w:r>
      <w:r w:rsidRPr="00D90EC6" w:rsidR="00EF22E1">
        <w:rPr>
          <w:color w:val="000000" w:themeColor="text1"/>
        </w:rPr>
        <w:t>de schulden, met daarbij de gegevens die op grond van artikel 21, derde lid, zijn geregistreerd.</w:t>
      </w:r>
    </w:p>
    <w:p w:rsidRPr="00D90EC6" w:rsidR="00EF22E1" w:rsidP="00D90EC6" w:rsidRDefault="00D90EC6" w14:paraId="497907ED" w14:textId="77777777">
      <w:pPr>
        <w:pStyle w:val="labeled"/>
        <w:spacing w:before="0" w:beforeAutospacing="0" w:after="0" w:afterAutospacing="0"/>
        <w:ind w:firstLine="284"/>
        <w:rPr>
          <w:color w:val="000000" w:themeColor="text1"/>
        </w:rPr>
      </w:pPr>
      <w:r w:rsidRPr="00D90EC6">
        <w:rPr>
          <w:color w:val="000000" w:themeColor="text1"/>
        </w:rPr>
        <w:t xml:space="preserve">d. </w:t>
      </w:r>
      <w:r w:rsidRPr="00D90EC6" w:rsidR="00EF22E1">
        <w:rPr>
          <w:color w:val="000000" w:themeColor="text1"/>
        </w:rPr>
        <w:t>de schriftelijke verklaring van de accountant, bedoeld in het vierde lid.</w:t>
      </w:r>
    </w:p>
    <w:p w:rsidRPr="00D90EC6" w:rsidR="00EF22E1" w:rsidP="00D90EC6" w:rsidRDefault="00D90EC6" w14:paraId="4331E929" w14:textId="77777777">
      <w:pPr>
        <w:pStyle w:val="lid"/>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3. </w:t>
      </w:r>
      <w:r w:rsidRPr="00D90EC6" w:rsidR="00EF22E1">
        <w:rPr>
          <w:rFonts w:ascii="Times New Roman" w:hAnsi="Times New Roman"/>
          <w:color w:val="000000" w:themeColor="text1"/>
          <w:sz w:val="24"/>
        </w:rPr>
        <w:t xml:space="preserve">Voor de toepassing van artikel </w:t>
      </w:r>
      <w:r w:rsidR="001C656F">
        <w:rPr>
          <w:rFonts w:ascii="Times New Roman" w:hAnsi="Times New Roman"/>
          <w:color w:val="000000" w:themeColor="text1"/>
          <w:sz w:val="24"/>
        </w:rPr>
        <w:t>2</w:t>
      </w:r>
      <w:r w:rsidRPr="00D90EC6" w:rsidR="00EF22E1">
        <w:rPr>
          <w:rFonts w:ascii="Times New Roman" w:hAnsi="Times New Roman"/>
          <w:color w:val="000000" w:themeColor="text1"/>
          <w:sz w:val="24"/>
        </w:rPr>
        <w:t>1, eerste en tweede lid, kan registratie achterwege blijven van bijdragen van de politieke partij.</w:t>
      </w:r>
    </w:p>
    <w:p w:rsidRPr="00D90EC6" w:rsidR="00EF22E1" w:rsidP="00D90EC6" w:rsidRDefault="00D90EC6" w14:paraId="6CCAB078" w14:textId="77777777">
      <w:pPr>
        <w:pStyle w:val="lid"/>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4. </w:t>
      </w:r>
      <w:r w:rsidRPr="00D90EC6" w:rsidR="00EF22E1">
        <w:rPr>
          <w:rFonts w:ascii="Times New Roman" w:hAnsi="Times New Roman"/>
          <w:color w:val="000000" w:themeColor="text1"/>
          <w:sz w:val="24"/>
        </w:rPr>
        <w:t>De neveninstelling geeft opdracht tot onderzoek van het overzicht aan een accountant. De accountant onderzoekt of het overzicht voldoet aan de bij of krachtens de wet gestelde voorschriften en geeft de uitslag van zijn onderzoek weer in een schriftelijke verklaring omtrent de getrouwheid van het overzicht.</w:t>
      </w:r>
    </w:p>
    <w:p w:rsidRPr="00D90EC6" w:rsidR="00EF22E1" w:rsidP="00D90EC6" w:rsidRDefault="00D90EC6" w14:paraId="36E0DEFC" w14:textId="29427427">
      <w:pPr>
        <w:pStyle w:val="lid"/>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5. </w:t>
      </w:r>
      <w:r w:rsidRPr="00D90EC6" w:rsidR="00EF22E1">
        <w:rPr>
          <w:rFonts w:ascii="Times New Roman" w:hAnsi="Times New Roman"/>
          <w:color w:val="000000" w:themeColor="text1"/>
          <w:sz w:val="24"/>
        </w:rPr>
        <w:t xml:space="preserve">Onze Minister maakt het overzicht openbaar. Van de gegevens over het adres van een natuurlijke persoon of een </w:t>
      </w:r>
      <w:r w:rsidRPr="00D90EC6" w:rsidR="00EF22E1">
        <w:rPr>
          <w:rFonts w:ascii="Times New Roman" w:hAnsi="Times New Roman"/>
          <w:iCs/>
          <w:color w:val="000000" w:themeColor="text1"/>
          <w:sz w:val="24"/>
        </w:rPr>
        <w:t>uiteindelijk belanghebbende</w:t>
      </w:r>
      <w:r w:rsidRPr="00D90EC6" w:rsidR="00EF22E1">
        <w:rPr>
          <w:rFonts w:ascii="Times New Roman" w:hAnsi="Times New Roman"/>
          <w:color w:val="000000" w:themeColor="text1"/>
          <w:sz w:val="24"/>
        </w:rPr>
        <w:t xml:space="preserve">, wordt uitsluitend de woonplaats openbaar gemaakt. Op verzoek van een politieke partij blijft in het overzicht, genoemd in het tweede lid, </w:t>
      </w:r>
      <w:r w:rsidR="00B0696A">
        <w:rPr>
          <w:rFonts w:ascii="Times New Roman" w:hAnsi="Times New Roman"/>
          <w:color w:val="000000" w:themeColor="text1"/>
          <w:sz w:val="24"/>
        </w:rPr>
        <w:t>onder a</w:t>
      </w:r>
      <w:r w:rsidRPr="00D90EC6" w:rsidR="00EF22E1">
        <w:rPr>
          <w:rFonts w:ascii="Times New Roman" w:hAnsi="Times New Roman"/>
          <w:color w:val="000000" w:themeColor="text1"/>
          <w:sz w:val="24"/>
        </w:rPr>
        <w:t xml:space="preserve">, openbaarmaking van de gegevens over de naam en de woonplaats van de gever, zijnde een natuurlijke persoon of een </w:t>
      </w:r>
      <w:r w:rsidRPr="00D90EC6" w:rsidR="00EF22E1">
        <w:rPr>
          <w:rFonts w:ascii="Times New Roman" w:hAnsi="Times New Roman"/>
          <w:iCs/>
          <w:color w:val="000000" w:themeColor="text1"/>
          <w:sz w:val="24"/>
        </w:rPr>
        <w:t>uiteindelijk belanghebbende</w:t>
      </w:r>
      <w:r w:rsidRPr="00D90EC6" w:rsidR="00EF22E1">
        <w:rPr>
          <w:rFonts w:ascii="Times New Roman" w:hAnsi="Times New Roman"/>
          <w:color w:val="000000" w:themeColor="text1"/>
          <w:sz w:val="24"/>
        </w:rPr>
        <w:t xml:space="preserve">, achterwege, indien dit naar het oordeel van Onze Minister gelet op het belang van de veiligheid van die persoon of belanghebbende is aangewezen. Artikel 25, zesde lid, is van overeenkomstige toepassing. </w:t>
      </w:r>
      <w:r w:rsidRPr="00D90EC6" w:rsidR="00EF22E1">
        <w:rPr>
          <w:rFonts w:ascii="Times New Roman" w:hAnsi="Times New Roman"/>
          <w:iCs/>
          <w:color w:val="000000" w:themeColor="text1"/>
          <w:sz w:val="24"/>
        </w:rPr>
        <w:t>Persoonsgegevens die in het overzicht voorkomen, worden door Onze Minister maximaal tien jaar bewaard.</w:t>
      </w:r>
    </w:p>
    <w:p w:rsidRPr="00D90EC6" w:rsidR="00EF22E1" w:rsidP="00EF22E1" w:rsidRDefault="00EF22E1" w14:paraId="6BD738E5" w14:textId="77777777">
      <w:pPr>
        <w:rPr>
          <w:rFonts w:ascii="Times New Roman" w:hAnsi="Times New Roman"/>
          <w:color w:val="000000" w:themeColor="text1"/>
          <w:sz w:val="24"/>
        </w:rPr>
      </w:pPr>
    </w:p>
    <w:p w:rsidRPr="00D90EC6" w:rsidR="00EF22E1" w:rsidP="00EF22E1" w:rsidRDefault="00EF22E1" w14:paraId="3AAE90BE" w14:textId="77777777">
      <w:pPr>
        <w:rPr>
          <w:rFonts w:ascii="Times New Roman" w:hAnsi="Times New Roman"/>
          <w:color w:val="000000" w:themeColor="text1"/>
          <w:sz w:val="24"/>
        </w:rPr>
      </w:pPr>
      <w:r w:rsidRPr="00D90EC6">
        <w:rPr>
          <w:rFonts w:ascii="Times New Roman" w:hAnsi="Times New Roman"/>
          <w:color w:val="000000" w:themeColor="text1"/>
          <w:sz w:val="24"/>
        </w:rPr>
        <w:t>S</w:t>
      </w:r>
    </w:p>
    <w:p w:rsidRPr="00D90EC6" w:rsidR="00EF22E1" w:rsidP="00EF22E1" w:rsidRDefault="00EF22E1" w14:paraId="55F3A40F" w14:textId="77777777">
      <w:pPr>
        <w:rPr>
          <w:rFonts w:ascii="Times New Roman" w:hAnsi="Times New Roman"/>
          <w:color w:val="000000" w:themeColor="text1"/>
          <w:sz w:val="24"/>
        </w:rPr>
      </w:pPr>
    </w:p>
    <w:p w:rsidRPr="00D90EC6" w:rsidR="00EF22E1" w:rsidP="00D90EC6" w:rsidRDefault="00EF22E1" w14:paraId="7EE9C7E2"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In artikel 31, eerste lid, </w:t>
      </w:r>
      <w:r w:rsidR="00283433">
        <w:rPr>
          <w:rFonts w:ascii="Times New Roman" w:hAnsi="Times New Roman"/>
          <w:color w:val="000000" w:themeColor="text1"/>
          <w:sz w:val="24"/>
        </w:rPr>
        <w:t xml:space="preserve">wordt na “de artikelen 21,” ingevoegd “21a,” en </w:t>
      </w:r>
      <w:r w:rsidRPr="00D90EC6">
        <w:rPr>
          <w:rFonts w:ascii="Times New Roman" w:hAnsi="Times New Roman"/>
          <w:color w:val="000000" w:themeColor="text1"/>
          <w:sz w:val="24"/>
        </w:rPr>
        <w:t>wordt na “23” ingevoegd “, 23a,”</w:t>
      </w:r>
      <w:r w:rsidRPr="007C6B2C" w:rsidR="007C6B2C">
        <w:rPr>
          <w:rFonts w:ascii="Times New Roman" w:hAnsi="Times New Roman"/>
          <w:sz w:val="24"/>
          <w:szCs w:val="20"/>
        </w:rPr>
        <w:t xml:space="preserve"> </w:t>
      </w:r>
      <w:r w:rsidRPr="007C6B2C" w:rsidR="007C6B2C">
        <w:rPr>
          <w:rFonts w:ascii="Times New Roman" w:hAnsi="Times New Roman"/>
          <w:color w:val="000000" w:themeColor="text1"/>
          <w:sz w:val="24"/>
        </w:rPr>
        <w:t>en wordt “en 28” vervangen door “, 28 en 29b”</w:t>
      </w:r>
      <w:r w:rsidRPr="00D90EC6">
        <w:rPr>
          <w:rFonts w:ascii="Times New Roman" w:hAnsi="Times New Roman"/>
          <w:color w:val="000000" w:themeColor="text1"/>
          <w:sz w:val="24"/>
        </w:rPr>
        <w:t>.</w:t>
      </w:r>
    </w:p>
    <w:p w:rsidRPr="00D90EC6" w:rsidR="00EF22E1" w:rsidP="00EF22E1" w:rsidRDefault="00EF22E1" w14:paraId="69A633A4" w14:textId="77777777">
      <w:pPr>
        <w:rPr>
          <w:rFonts w:ascii="Times New Roman" w:hAnsi="Times New Roman"/>
          <w:color w:val="000000" w:themeColor="text1"/>
          <w:sz w:val="24"/>
        </w:rPr>
      </w:pPr>
    </w:p>
    <w:p w:rsidRPr="00D90EC6" w:rsidR="00EF22E1" w:rsidP="00EF22E1" w:rsidRDefault="00EF22E1" w14:paraId="2818153D" w14:textId="77777777">
      <w:pPr>
        <w:rPr>
          <w:rFonts w:ascii="Times New Roman" w:hAnsi="Times New Roman"/>
          <w:color w:val="000000" w:themeColor="text1"/>
          <w:sz w:val="24"/>
        </w:rPr>
      </w:pPr>
      <w:r w:rsidRPr="00D90EC6">
        <w:rPr>
          <w:rFonts w:ascii="Times New Roman" w:hAnsi="Times New Roman"/>
          <w:color w:val="000000" w:themeColor="text1"/>
          <w:sz w:val="24"/>
        </w:rPr>
        <w:t>T</w:t>
      </w:r>
    </w:p>
    <w:p w:rsidRPr="00D90EC6" w:rsidR="00EF22E1" w:rsidP="00EF22E1" w:rsidRDefault="00EF22E1" w14:paraId="3EF385E6" w14:textId="77777777">
      <w:pPr>
        <w:rPr>
          <w:rFonts w:ascii="Times New Roman" w:hAnsi="Times New Roman"/>
          <w:color w:val="000000" w:themeColor="text1"/>
          <w:sz w:val="24"/>
        </w:rPr>
      </w:pPr>
    </w:p>
    <w:p w:rsidRPr="00D90EC6" w:rsidR="00EF22E1" w:rsidP="00D90EC6" w:rsidRDefault="00EF22E1" w14:paraId="1F64A000"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Artikel 32 wordt als volgt gewijzigd:</w:t>
      </w:r>
    </w:p>
    <w:p w:rsidRPr="00D90EC6" w:rsidR="00D90EC6" w:rsidP="00D90EC6" w:rsidRDefault="00D90EC6" w14:paraId="725AD280" w14:textId="77777777">
      <w:pPr>
        <w:rPr>
          <w:rFonts w:ascii="Times New Roman" w:hAnsi="Times New Roman"/>
          <w:iCs/>
          <w:color w:val="000000" w:themeColor="text1"/>
          <w:sz w:val="24"/>
        </w:rPr>
      </w:pPr>
    </w:p>
    <w:p w:rsidRPr="00D90EC6" w:rsidR="00EF22E1" w:rsidP="00D90EC6" w:rsidRDefault="00D90EC6" w14:paraId="214A62AD" w14:textId="47149C1C">
      <w:pPr>
        <w:ind w:firstLine="284"/>
        <w:rPr>
          <w:rFonts w:ascii="Times New Roman" w:hAnsi="Times New Roman" w:eastAsia="Arial"/>
          <w:color w:val="000000" w:themeColor="text1"/>
          <w:sz w:val="24"/>
          <w:lang w:eastAsia="zh-CN"/>
        </w:rPr>
      </w:pPr>
      <w:r w:rsidRPr="00D90EC6">
        <w:rPr>
          <w:rFonts w:ascii="Times New Roman" w:hAnsi="Times New Roman"/>
          <w:iCs/>
          <w:color w:val="000000" w:themeColor="text1"/>
          <w:sz w:val="24"/>
        </w:rPr>
        <w:t xml:space="preserve">1. </w:t>
      </w:r>
      <w:r w:rsidRPr="00D90EC6" w:rsidR="00EF22E1">
        <w:rPr>
          <w:rFonts w:ascii="Times New Roman" w:hAnsi="Times New Roman"/>
          <w:iCs/>
          <w:color w:val="000000" w:themeColor="text1"/>
          <w:sz w:val="24"/>
        </w:rPr>
        <w:t xml:space="preserve">In het eerste lid </w:t>
      </w:r>
      <w:r w:rsidRPr="007C6B2C" w:rsidR="007C6B2C">
        <w:rPr>
          <w:rFonts w:ascii="Times New Roman" w:hAnsi="Times New Roman"/>
          <w:color w:val="000000" w:themeColor="text1"/>
          <w:sz w:val="24"/>
        </w:rPr>
        <w:t>wordt “€ 4</w:t>
      </w:r>
      <w:r w:rsidR="007C6B2C">
        <w:rPr>
          <w:rFonts w:ascii="Times New Roman" w:hAnsi="Times New Roman"/>
          <w:color w:val="000000" w:themeColor="text1"/>
          <w:sz w:val="24"/>
        </w:rPr>
        <w:t>.</w:t>
      </w:r>
      <w:r w:rsidRPr="007C6B2C" w:rsidR="007C6B2C">
        <w:rPr>
          <w:rFonts w:ascii="Times New Roman" w:hAnsi="Times New Roman"/>
          <w:color w:val="000000" w:themeColor="text1"/>
          <w:sz w:val="24"/>
        </w:rPr>
        <w:t>500” vervangen door “€ 1</w:t>
      </w:r>
      <w:r w:rsidR="007C6B2C">
        <w:rPr>
          <w:rFonts w:ascii="Times New Roman" w:hAnsi="Times New Roman"/>
          <w:color w:val="000000" w:themeColor="text1"/>
          <w:sz w:val="24"/>
        </w:rPr>
        <w:t>.</w:t>
      </w:r>
      <w:r w:rsidRPr="007C6B2C" w:rsidR="007C6B2C">
        <w:rPr>
          <w:rFonts w:ascii="Times New Roman" w:hAnsi="Times New Roman"/>
          <w:color w:val="000000" w:themeColor="text1"/>
          <w:sz w:val="24"/>
        </w:rPr>
        <w:t>000” en</w:t>
      </w:r>
      <w:r w:rsidRPr="00D90EC6" w:rsidR="00EF22E1">
        <w:rPr>
          <w:rFonts w:ascii="Times New Roman" w:hAnsi="Times New Roman"/>
          <w:color w:val="000000" w:themeColor="text1"/>
          <w:sz w:val="24"/>
        </w:rPr>
        <w:t xml:space="preserve"> wordt “is artikel 23” vervangen door “zijn de artikelen</w:t>
      </w:r>
      <w:r w:rsidR="00283433">
        <w:rPr>
          <w:rFonts w:ascii="Times New Roman" w:hAnsi="Times New Roman"/>
          <w:color w:val="000000" w:themeColor="text1"/>
          <w:sz w:val="24"/>
        </w:rPr>
        <w:t xml:space="preserve"> 21a,</w:t>
      </w:r>
      <w:r w:rsidRPr="00D90EC6" w:rsidR="00EF22E1">
        <w:rPr>
          <w:rFonts w:ascii="Times New Roman" w:hAnsi="Times New Roman"/>
          <w:color w:val="000000" w:themeColor="text1"/>
          <w:sz w:val="24"/>
        </w:rPr>
        <w:t xml:space="preserve"> 23 en 23a”. </w:t>
      </w:r>
    </w:p>
    <w:p w:rsidRPr="00D90EC6" w:rsidR="00D90EC6" w:rsidP="00D90EC6" w:rsidRDefault="00D90EC6" w14:paraId="3DB84929" w14:textId="77777777">
      <w:pPr>
        <w:rPr>
          <w:rFonts w:ascii="Times New Roman" w:hAnsi="Times New Roman"/>
          <w:iCs/>
          <w:color w:val="000000" w:themeColor="text1"/>
          <w:sz w:val="24"/>
        </w:rPr>
      </w:pPr>
    </w:p>
    <w:p w:rsidRPr="00D90EC6" w:rsidR="00EF22E1" w:rsidP="00D90EC6" w:rsidRDefault="00D90EC6" w14:paraId="61DB7A37" w14:textId="77777777">
      <w:pPr>
        <w:ind w:firstLine="284"/>
        <w:rPr>
          <w:rFonts w:ascii="Times New Roman" w:hAnsi="Times New Roman" w:eastAsia="Arial"/>
          <w:color w:val="000000" w:themeColor="text1"/>
          <w:sz w:val="24"/>
          <w:lang w:eastAsia="zh-CN"/>
        </w:rPr>
      </w:pPr>
      <w:r w:rsidRPr="00D90EC6">
        <w:rPr>
          <w:rFonts w:ascii="Times New Roman" w:hAnsi="Times New Roman"/>
          <w:iCs/>
          <w:color w:val="000000" w:themeColor="text1"/>
          <w:sz w:val="24"/>
        </w:rPr>
        <w:t xml:space="preserve">2. </w:t>
      </w:r>
      <w:r w:rsidRPr="00D90EC6" w:rsidR="00EF22E1">
        <w:rPr>
          <w:rFonts w:ascii="Times New Roman" w:hAnsi="Times New Roman"/>
          <w:iCs/>
          <w:color w:val="000000" w:themeColor="text1"/>
          <w:sz w:val="24"/>
        </w:rPr>
        <w:t>Het vierde lid komt te luiden:</w:t>
      </w:r>
    </w:p>
    <w:p w:rsidRPr="00D90EC6" w:rsidR="00EF22E1" w:rsidP="00D90EC6" w:rsidRDefault="00D90EC6" w14:paraId="3BEC8565" w14:textId="77777777">
      <w:pPr>
        <w:autoSpaceDE w:val="0"/>
        <w:autoSpaceDN w:val="0"/>
        <w:adjustRightInd w:val="0"/>
        <w:ind w:firstLine="284"/>
        <w:rPr>
          <w:rFonts w:ascii="Times New Roman" w:hAnsi="Times New Roman"/>
          <w:sz w:val="24"/>
        </w:rPr>
      </w:pPr>
      <w:r w:rsidRPr="00D90EC6">
        <w:rPr>
          <w:rFonts w:ascii="Times New Roman" w:hAnsi="Times New Roman"/>
          <w:sz w:val="24"/>
        </w:rPr>
        <w:t xml:space="preserve">4. </w:t>
      </w:r>
      <w:r w:rsidRPr="00D90EC6" w:rsidR="00EF22E1">
        <w:rPr>
          <w:rFonts w:ascii="Times New Roman" w:hAnsi="Times New Roman"/>
          <w:sz w:val="24"/>
        </w:rPr>
        <w:t xml:space="preserve">Onze Minister maakt het overzicht zo spoedig mogelijk, doch uiterlijk op de zevende dag voor de dag van stemming, openbaar. Van de gegevens over het adres van een natuurlijke persoon </w:t>
      </w:r>
      <w:r w:rsidRPr="00D90EC6" w:rsidR="00EF22E1">
        <w:rPr>
          <w:rFonts w:ascii="Times New Roman" w:hAnsi="Times New Roman"/>
          <w:iCs/>
          <w:color w:val="000000" w:themeColor="text1"/>
          <w:sz w:val="24"/>
        </w:rPr>
        <w:t>of een uiteindelijk belanghebbende</w:t>
      </w:r>
      <w:r w:rsidRPr="00D90EC6" w:rsidR="00EF22E1">
        <w:rPr>
          <w:rFonts w:ascii="Times New Roman" w:hAnsi="Times New Roman"/>
          <w:sz w:val="24"/>
        </w:rPr>
        <w:t xml:space="preserve">, wordt uitsluitend de woonplaats openbaar gemaakt. Op verzoek van een politieke partij blijft in het overzicht openbaarmaking van de gegevens over de naam en de woonplaats van de gever, zijnde een natuurlijke persoon </w:t>
      </w:r>
      <w:r w:rsidRPr="00D90EC6" w:rsidR="00EF22E1">
        <w:rPr>
          <w:rFonts w:ascii="Times New Roman" w:hAnsi="Times New Roman"/>
          <w:iCs/>
          <w:color w:val="000000" w:themeColor="text1"/>
          <w:sz w:val="24"/>
        </w:rPr>
        <w:t>of een uiteindelijk belanghebbende</w:t>
      </w:r>
      <w:r w:rsidRPr="00D90EC6" w:rsidR="00EF22E1">
        <w:rPr>
          <w:rFonts w:ascii="Times New Roman" w:hAnsi="Times New Roman"/>
          <w:sz w:val="24"/>
        </w:rPr>
        <w:t xml:space="preserve">, achterwege, indien dit naar het oordeel van Onze Minister gelet op het belang van de veiligheid van die persoon of belanghebbende is aangewezen. Artikel 25, zesde lid, is van overeenkomstige toepassing. </w:t>
      </w:r>
      <w:r w:rsidRPr="00D90EC6" w:rsidR="00EF22E1">
        <w:rPr>
          <w:rFonts w:ascii="Times New Roman" w:hAnsi="Times New Roman"/>
          <w:iCs/>
          <w:color w:val="000000" w:themeColor="text1"/>
          <w:sz w:val="24"/>
        </w:rPr>
        <w:t>Persoonsgegevens die in het overzicht voorkomen, worden door Onze Minister maximaal tien jaar bewaard.</w:t>
      </w:r>
    </w:p>
    <w:p w:rsidR="00EF22E1" w:rsidP="00EF22E1" w:rsidRDefault="00EF22E1" w14:paraId="7BC63F5E" w14:textId="77777777">
      <w:pPr>
        <w:rPr>
          <w:rFonts w:ascii="Times New Roman" w:hAnsi="Times New Roman"/>
          <w:color w:val="000000" w:themeColor="text1"/>
          <w:sz w:val="24"/>
        </w:rPr>
      </w:pPr>
    </w:p>
    <w:p w:rsidRPr="007C6B2C" w:rsidR="007C6B2C" w:rsidP="007C6B2C" w:rsidRDefault="007C6B2C" w14:paraId="7F79E484" w14:textId="77777777">
      <w:pPr>
        <w:rPr>
          <w:rFonts w:ascii="Times New Roman" w:hAnsi="Times New Roman"/>
          <w:color w:val="000000" w:themeColor="text1"/>
          <w:sz w:val="24"/>
        </w:rPr>
      </w:pPr>
      <w:r w:rsidRPr="007C6B2C">
        <w:rPr>
          <w:rFonts w:ascii="Times New Roman" w:hAnsi="Times New Roman"/>
          <w:color w:val="000000" w:themeColor="text1"/>
          <w:sz w:val="24"/>
        </w:rPr>
        <w:lastRenderedPageBreak/>
        <w:t>Ta</w:t>
      </w:r>
    </w:p>
    <w:p w:rsidRPr="007C6B2C" w:rsidR="007C6B2C" w:rsidP="007C6B2C" w:rsidRDefault="007C6B2C" w14:paraId="0240A766" w14:textId="77777777">
      <w:pPr>
        <w:rPr>
          <w:rFonts w:ascii="Times New Roman" w:hAnsi="Times New Roman"/>
          <w:color w:val="000000" w:themeColor="text1"/>
          <w:sz w:val="24"/>
        </w:rPr>
      </w:pPr>
    </w:p>
    <w:p w:rsidRPr="007C6B2C" w:rsidR="007C6B2C" w:rsidP="007C6B2C" w:rsidRDefault="007C6B2C" w14:paraId="0562A8E2" w14:textId="77777777">
      <w:pPr>
        <w:rPr>
          <w:rFonts w:ascii="Times New Roman" w:hAnsi="Times New Roman"/>
          <w:color w:val="000000" w:themeColor="text1"/>
          <w:sz w:val="24"/>
        </w:rPr>
      </w:pPr>
      <w:r w:rsidRPr="007C6B2C">
        <w:rPr>
          <w:rFonts w:ascii="Times New Roman" w:hAnsi="Times New Roman"/>
          <w:color w:val="000000" w:themeColor="text1"/>
          <w:sz w:val="24"/>
        </w:rPr>
        <w:tab/>
        <w:t>Na artikel 32 wordt een artikel ingevoegd, luidende:</w:t>
      </w:r>
    </w:p>
    <w:p w:rsidRPr="007C6B2C" w:rsidR="007C6B2C" w:rsidP="007C6B2C" w:rsidRDefault="007C6B2C" w14:paraId="34F59BC1" w14:textId="77777777">
      <w:pPr>
        <w:rPr>
          <w:rFonts w:ascii="Times New Roman" w:hAnsi="Times New Roman"/>
          <w:color w:val="000000" w:themeColor="text1"/>
          <w:sz w:val="24"/>
        </w:rPr>
      </w:pPr>
    </w:p>
    <w:p w:rsidRPr="007C6B2C" w:rsidR="007C6B2C" w:rsidP="007C6B2C" w:rsidRDefault="007C6B2C" w14:paraId="4D6507AE" w14:textId="77777777">
      <w:pPr>
        <w:rPr>
          <w:rFonts w:ascii="Times New Roman" w:hAnsi="Times New Roman"/>
          <w:b/>
          <w:color w:val="000000" w:themeColor="text1"/>
          <w:sz w:val="24"/>
        </w:rPr>
      </w:pPr>
      <w:r w:rsidRPr="007C6B2C">
        <w:rPr>
          <w:rFonts w:ascii="Times New Roman" w:hAnsi="Times New Roman"/>
          <w:b/>
          <w:color w:val="000000" w:themeColor="text1"/>
          <w:sz w:val="24"/>
        </w:rPr>
        <w:t xml:space="preserve">Artikel 32a </w:t>
      </w:r>
    </w:p>
    <w:p w:rsidRPr="007C6B2C" w:rsidR="007C6B2C" w:rsidP="007C6B2C" w:rsidRDefault="007C6B2C" w14:paraId="37E4813B" w14:textId="77777777">
      <w:pPr>
        <w:rPr>
          <w:rFonts w:ascii="Times New Roman" w:hAnsi="Times New Roman"/>
          <w:color w:val="000000" w:themeColor="text1"/>
          <w:sz w:val="24"/>
        </w:rPr>
      </w:pPr>
    </w:p>
    <w:p w:rsidRPr="007C6B2C" w:rsidR="007C6B2C" w:rsidP="007C6B2C" w:rsidRDefault="007C6B2C" w14:paraId="543E7C84" w14:textId="77777777">
      <w:pPr>
        <w:rPr>
          <w:rFonts w:ascii="Times New Roman" w:hAnsi="Times New Roman"/>
          <w:color w:val="000000" w:themeColor="text1"/>
          <w:sz w:val="24"/>
        </w:rPr>
      </w:pPr>
      <w:r w:rsidRPr="007C6B2C">
        <w:rPr>
          <w:rFonts w:ascii="Times New Roman" w:hAnsi="Times New Roman"/>
          <w:color w:val="000000" w:themeColor="text1"/>
          <w:sz w:val="24"/>
        </w:rPr>
        <w:tab/>
        <w:t xml:space="preserve">1. Indien kandidaten geplaatst op de in artikel 32, eerste lid, bedoelde kandidatenlijst alleen of gezamenlijk van een gever in een kalenderjaar een geldelijke bijdrage van in totaal meer dan € 100.000 of een bijdrage in natura met een waarde van in totaal meer dan € 100.000 ontvangen, draagt de kandidaat die als eerste op de lijst is geplaatst er zorg voor dat het gedeelte dat het bedrag of de tegenwaarde van € 100.000 te boven gaat, zo spoedig mogelijk teruggegeven wordt aan de gever, voor zover van toepassing naar rato van de hoogte van de door elk van de ontvangers ontvangen bijdrage. De kandidaat meldt een ontvangen bijdrage daartoe binnen een week aan de kandidaat die als eerste op de lijst is geplaatst door toezending van een overzicht van de door die kandidaat ontvangen bijdrage of bijdragen, met daarbij de gegevens, bedoeld in artikel 21, eerste lid. </w:t>
      </w:r>
    </w:p>
    <w:p w:rsidRPr="007C6B2C" w:rsidR="007C6B2C" w:rsidP="007C6B2C" w:rsidRDefault="007C6B2C" w14:paraId="7C3BA3C0" w14:textId="77777777">
      <w:pPr>
        <w:ind w:firstLine="284"/>
        <w:rPr>
          <w:rFonts w:ascii="Times New Roman" w:hAnsi="Times New Roman"/>
          <w:color w:val="000000" w:themeColor="text1"/>
          <w:sz w:val="24"/>
        </w:rPr>
      </w:pPr>
      <w:r w:rsidRPr="007C6B2C">
        <w:rPr>
          <w:rFonts w:ascii="Times New Roman" w:hAnsi="Times New Roman"/>
          <w:color w:val="000000" w:themeColor="text1"/>
          <w:sz w:val="24"/>
        </w:rPr>
        <w:t xml:space="preserve">2. Indien teruggave aan de gever niet mogelijk is, wordt het in het eerste lid bedoelde gedeelte overgemaakt op de daartoe aangewezen rekening van Onze Minister dan wel, indien het een bijdrage in natura betreft, vervalt deze bijdrage aan de Staat. Indien dat onmogelijk is, wordt deze bijdrage vernietigd. </w:t>
      </w:r>
    </w:p>
    <w:p w:rsidR="007C6B2C" w:rsidP="007C6B2C" w:rsidRDefault="007C6B2C" w14:paraId="1705E7C0" w14:textId="77777777">
      <w:pPr>
        <w:ind w:firstLine="284"/>
        <w:rPr>
          <w:rFonts w:ascii="Times New Roman" w:hAnsi="Times New Roman"/>
          <w:color w:val="000000" w:themeColor="text1"/>
          <w:sz w:val="24"/>
        </w:rPr>
      </w:pPr>
      <w:r w:rsidRPr="007C6B2C">
        <w:rPr>
          <w:rFonts w:ascii="Times New Roman" w:hAnsi="Times New Roman"/>
          <w:color w:val="000000" w:themeColor="text1"/>
          <w:sz w:val="24"/>
        </w:rPr>
        <w:t>3. Het eerste lid is niet van toepassing op bijdragen tussen de in dat lid genoemde kandidaten.</w:t>
      </w:r>
    </w:p>
    <w:p w:rsidRPr="00D90EC6" w:rsidR="007C6B2C" w:rsidP="00EF22E1" w:rsidRDefault="007C6B2C" w14:paraId="589872E9" w14:textId="77777777">
      <w:pPr>
        <w:rPr>
          <w:rFonts w:ascii="Times New Roman" w:hAnsi="Times New Roman"/>
          <w:color w:val="000000" w:themeColor="text1"/>
          <w:sz w:val="24"/>
        </w:rPr>
      </w:pPr>
    </w:p>
    <w:p w:rsidRPr="00D90EC6" w:rsidR="00EF22E1" w:rsidP="00EF22E1" w:rsidRDefault="00EF22E1" w14:paraId="6B7D3D64" w14:textId="77777777">
      <w:pPr>
        <w:rPr>
          <w:rFonts w:ascii="Times New Roman" w:hAnsi="Times New Roman"/>
          <w:iCs/>
          <w:color w:val="000000" w:themeColor="text1"/>
          <w:sz w:val="24"/>
        </w:rPr>
      </w:pPr>
      <w:r w:rsidRPr="00D90EC6">
        <w:rPr>
          <w:rFonts w:ascii="Times New Roman" w:hAnsi="Times New Roman"/>
          <w:iCs/>
          <w:color w:val="000000" w:themeColor="text1"/>
          <w:sz w:val="24"/>
        </w:rPr>
        <w:t>U</w:t>
      </w:r>
    </w:p>
    <w:p w:rsidRPr="00D90EC6" w:rsidR="00EF22E1" w:rsidP="00EF22E1" w:rsidRDefault="00EF22E1" w14:paraId="3EA922FC" w14:textId="77777777">
      <w:pPr>
        <w:rPr>
          <w:rFonts w:ascii="Times New Roman" w:hAnsi="Times New Roman"/>
          <w:iCs/>
          <w:color w:val="000000" w:themeColor="text1"/>
          <w:sz w:val="24"/>
        </w:rPr>
      </w:pPr>
    </w:p>
    <w:p w:rsidRPr="00D90EC6" w:rsidR="00EF22E1" w:rsidP="00D90EC6" w:rsidRDefault="00EF22E1" w14:paraId="79AFE88C" w14:textId="777777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 xml:space="preserve">In artikel 35 komen het derde en vierde lid te luiden: </w:t>
      </w:r>
    </w:p>
    <w:p w:rsidRPr="00D90EC6" w:rsidR="00EF22E1" w:rsidP="00D90EC6" w:rsidRDefault="00D90EC6" w14:paraId="6C793C3E" w14:textId="77777777">
      <w:pPr>
        <w:ind w:firstLine="284"/>
        <w:rPr>
          <w:rFonts w:ascii="Times New Roman" w:hAnsi="Times New Roman"/>
          <w:sz w:val="24"/>
        </w:rPr>
      </w:pPr>
      <w:r w:rsidRPr="00D90EC6">
        <w:rPr>
          <w:rFonts w:ascii="Times New Roman" w:hAnsi="Times New Roman"/>
          <w:sz w:val="24"/>
        </w:rPr>
        <w:t xml:space="preserve">3. </w:t>
      </w:r>
      <w:r w:rsidRPr="00D90EC6" w:rsidR="00EF22E1">
        <w:rPr>
          <w:rFonts w:ascii="Times New Roman" w:hAnsi="Times New Roman"/>
          <w:sz w:val="24"/>
        </w:rPr>
        <w:t>Niet voor benoeming in aanmerking komt degene die in de periode van vier jaar voorafgaand aan het vervullen van de vacature een van de volgende ambten heeft bekleed:</w:t>
      </w:r>
    </w:p>
    <w:p w:rsidRPr="00D90EC6" w:rsidR="00EF22E1" w:rsidP="00D90EC6" w:rsidRDefault="00D90EC6" w14:paraId="0208FA42" w14:textId="77777777">
      <w:pPr>
        <w:ind w:firstLine="284"/>
        <w:rPr>
          <w:rFonts w:ascii="Times New Roman" w:hAnsi="Times New Roman"/>
          <w:sz w:val="24"/>
        </w:rPr>
      </w:pPr>
      <w:r w:rsidRPr="00D90EC6">
        <w:rPr>
          <w:rFonts w:ascii="Times New Roman" w:hAnsi="Times New Roman"/>
          <w:sz w:val="24"/>
        </w:rPr>
        <w:t xml:space="preserve">a. </w:t>
      </w:r>
      <w:r w:rsidRPr="00D90EC6" w:rsidR="00EF22E1">
        <w:rPr>
          <w:rFonts w:ascii="Times New Roman" w:hAnsi="Times New Roman"/>
          <w:sz w:val="24"/>
        </w:rPr>
        <w:t xml:space="preserve">lid van de Staten-Generaal, </w:t>
      </w:r>
    </w:p>
    <w:p w:rsidRPr="00D90EC6" w:rsidR="00EF22E1" w:rsidP="00D90EC6" w:rsidRDefault="00D90EC6" w14:paraId="2D756076" w14:textId="77777777">
      <w:pPr>
        <w:ind w:firstLine="284"/>
        <w:rPr>
          <w:rFonts w:ascii="Times New Roman" w:hAnsi="Times New Roman"/>
          <w:sz w:val="24"/>
        </w:rPr>
      </w:pPr>
      <w:r w:rsidRPr="00D90EC6">
        <w:rPr>
          <w:rFonts w:ascii="Times New Roman" w:hAnsi="Times New Roman"/>
          <w:sz w:val="24"/>
        </w:rPr>
        <w:t xml:space="preserve">b. </w:t>
      </w:r>
      <w:r w:rsidRPr="00D90EC6" w:rsidR="00EF22E1">
        <w:rPr>
          <w:rFonts w:ascii="Times New Roman" w:hAnsi="Times New Roman"/>
          <w:sz w:val="24"/>
        </w:rPr>
        <w:t>minister;</w:t>
      </w:r>
    </w:p>
    <w:p w:rsidRPr="00D90EC6" w:rsidR="00EF22E1" w:rsidP="00D90EC6" w:rsidRDefault="00D90EC6" w14:paraId="0B026856" w14:textId="77777777">
      <w:pPr>
        <w:ind w:firstLine="284"/>
        <w:rPr>
          <w:rFonts w:ascii="Times New Roman" w:hAnsi="Times New Roman"/>
          <w:sz w:val="24"/>
        </w:rPr>
      </w:pPr>
      <w:r w:rsidRPr="00D90EC6">
        <w:rPr>
          <w:rFonts w:ascii="Times New Roman" w:hAnsi="Times New Roman"/>
          <w:sz w:val="24"/>
        </w:rPr>
        <w:t xml:space="preserve">c. </w:t>
      </w:r>
      <w:r w:rsidRPr="00D90EC6" w:rsidR="00EF22E1">
        <w:rPr>
          <w:rFonts w:ascii="Times New Roman" w:hAnsi="Times New Roman"/>
          <w:sz w:val="24"/>
        </w:rPr>
        <w:t xml:space="preserve">staatssecretaris; </w:t>
      </w:r>
    </w:p>
    <w:p w:rsidRPr="00D90EC6" w:rsidR="00EF22E1" w:rsidP="00D90EC6" w:rsidRDefault="00D90EC6" w14:paraId="76697113" w14:textId="77777777">
      <w:pPr>
        <w:ind w:firstLine="284"/>
        <w:rPr>
          <w:rFonts w:ascii="Times New Roman" w:hAnsi="Times New Roman"/>
          <w:sz w:val="24"/>
        </w:rPr>
      </w:pPr>
      <w:r w:rsidRPr="00D90EC6">
        <w:rPr>
          <w:rFonts w:ascii="Times New Roman" w:hAnsi="Times New Roman"/>
          <w:sz w:val="24"/>
        </w:rPr>
        <w:t xml:space="preserve">d. </w:t>
      </w:r>
      <w:r w:rsidRPr="00D90EC6" w:rsidR="00EF22E1">
        <w:rPr>
          <w:rFonts w:ascii="Times New Roman" w:hAnsi="Times New Roman"/>
          <w:sz w:val="24"/>
        </w:rPr>
        <w:t xml:space="preserve">lid van het Europees Parlement; </w:t>
      </w:r>
    </w:p>
    <w:p w:rsidRPr="00D90EC6" w:rsidR="00EF22E1" w:rsidP="00D90EC6" w:rsidRDefault="00D90EC6" w14:paraId="4623CAD5" w14:textId="77777777">
      <w:pPr>
        <w:ind w:firstLine="284"/>
        <w:rPr>
          <w:rFonts w:ascii="Times New Roman" w:hAnsi="Times New Roman"/>
          <w:sz w:val="24"/>
        </w:rPr>
      </w:pPr>
      <w:r w:rsidRPr="00D90EC6">
        <w:rPr>
          <w:rFonts w:ascii="Times New Roman" w:hAnsi="Times New Roman"/>
          <w:sz w:val="24"/>
        </w:rPr>
        <w:t xml:space="preserve">e. </w:t>
      </w:r>
      <w:r w:rsidRPr="00D90EC6" w:rsidR="00EF22E1">
        <w:rPr>
          <w:rFonts w:ascii="Times New Roman" w:hAnsi="Times New Roman"/>
          <w:sz w:val="24"/>
        </w:rPr>
        <w:t xml:space="preserve">lid van de Europese Commissie; </w:t>
      </w:r>
    </w:p>
    <w:p w:rsidRPr="00D90EC6" w:rsidR="00EF22E1" w:rsidP="00D90EC6" w:rsidRDefault="00D90EC6" w14:paraId="66291AA1" w14:textId="77777777">
      <w:pPr>
        <w:ind w:firstLine="284"/>
        <w:rPr>
          <w:rFonts w:ascii="Times New Roman" w:hAnsi="Times New Roman"/>
          <w:sz w:val="24"/>
        </w:rPr>
      </w:pPr>
      <w:r w:rsidRPr="00D90EC6">
        <w:rPr>
          <w:rFonts w:ascii="Times New Roman" w:hAnsi="Times New Roman"/>
          <w:sz w:val="24"/>
        </w:rPr>
        <w:t xml:space="preserve">f. </w:t>
      </w:r>
      <w:r w:rsidRPr="00D90EC6" w:rsidR="00EF22E1">
        <w:rPr>
          <w:rFonts w:ascii="Times New Roman" w:hAnsi="Times New Roman"/>
          <w:sz w:val="24"/>
        </w:rPr>
        <w:t xml:space="preserve">lid van provinciale staten; </w:t>
      </w:r>
    </w:p>
    <w:p w:rsidRPr="00D90EC6" w:rsidR="00EF22E1" w:rsidP="00D90EC6" w:rsidRDefault="00D90EC6" w14:paraId="51EF76BE" w14:textId="77777777">
      <w:pPr>
        <w:ind w:firstLine="284"/>
        <w:rPr>
          <w:rFonts w:ascii="Times New Roman" w:hAnsi="Times New Roman"/>
          <w:sz w:val="24"/>
        </w:rPr>
      </w:pPr>
      <w:r w:rsidRPr="00D90EC6">
        <w:rPr>
          <w:rFonts w:ascii="Times New Roman" w:hAnsi="Times New Roman"/>
          <w:sz w:val="24"/>
        </w:rPr>
        <w:t xml:space="preserve">g. </w:t>
      </w:r>
      <w:r w:rsidRPr="00D90EC6" w:rsidR="00EF22E1">
        <w:rPr>
          <w:rFonts w:ascii="Times New Roman" w:hAnsi="Times New Roman"/>
          <w:sz w:val="24"/>
        </w:rPr>
        <w:t xml:space="preserve">commissaris van de Koning; </w:t>
      </w:r>
    </w:p>
    <w:p w:rsidRPr="00D90EC6" w:rsidR="00EF22E1" w:rsidP="00D90EC6" w:rsidRDefault="00D90EC6" w14:paraId="6AAB3235" w14:textId="77777777">
      <w:pPr>
        <w:ind w:firstLine="284"/>
        <w:rPr>
          <w:rFonts w:ascii="Times New Roman" w:hAnsi="Times New Roman"/>
          <w:sz w:val="24"/>
        </w:rPr>
      </w:pPr>
      <w:r w:rsidRPr="00D90EC6">
        <w:rPr>
          <w:rFonts w:ascii="Times New Roman" w:hAnsi="Times New Roman"/>
          <w:sz w:val="24"/>
        </w:rPr>
        <w:t xml:space="preserve">h. </w:t>
      </w:r>
      <w:r w:rsidRPr="00D90EC6" w:rsidR="00EF22E1">
        <w:rPr>
          <w:rFonts w:ascii="Times New Roman" w:hAnsi="Times New Roman"/>
          <w:sz w:val="24"/>
        </w:rPr>
        <w:t>gedeputeerde;</w:t>
      </w:r>
    </w:p>
    <w:p w:rsidRPr="00D90EC6" w:rsidR="00EF22E1" w:rsidP="00D90EC6" w:rsidRDefault="00D90EC6" w14:paraId="44B21DA1" w14:textId="77777777">
      <w:pPr>
        <w:ind w:firstLine="284"/>
        <w:rPr>
          <w:rFonts w:ascii="Times New Roman" w:hAnsi="Times New Roman"/>
          <w:sz w:val="24"/>
        </w:rPr>
      </w:pPr>
      <w:r w:rsidRPr="00D90EC6">
        <w:rPr>
          <w:rFonts w:ascii="Times New Roman" w:hAnsi="Times New Roman"/>
          <w:sz w:val="24"/>
        </w:rPr>
        <w:t xml:space="preserve">i. </w:t>
      </w:r>
      <w:r w:rsidRPr="00D90EC6" w:rsidR="00EF22E1">
        <w:rPr>
          <w:rFonts w:ascii="Times New Roman" w:hAnsi="Times New Roman"/>
          <w:sz w:val="24"/>
        </w:rPr>
        <w:t>lid van de raad van een gemeente;</w:t>
      </w:r>
    </w:p>
    <w:p w:rsidRPr="00D90EC6" w:rsidR="00EF22E1" w:rsidP="00D90EC6" w:rsidRDefault="00D90EC6" w14:paraId="0027856E" w14:textId="77777777">
      <w:pPr>
        <w:ind w:firstLine="284"/>
        <w:rPr>
          <w:rFonts w:ascii="Times New Roman" w:hAnsi="Times New Roman"/>
          <w:sz w:val="24"/>
        </w:rPr>
      </w:pPr>
      <w:r w:rsidRPr="00D90EC6">
        <w:rPr>
          <w:rFonts w:ascii="Times New Roman" w:hAnsi="Times New Roman"/>
          <w:sz w:val="24"/>
        </w:rPr>
        <w:t xml:space="preserve">j. </w:t>
      </w:r>
      <w:r w:rsidRPr="00D90EC6" w:rsidR="00EF22E1">
        <w:rPr>
          <w:rFonts w:ascii="Times New Roman" w:hAnsi="Times New Roman"/>
          <w:sz w:val="24"/>
        </w:rPr>
        <w:t xml:space="preserve">burgemeester; </w:t>
      </w:r>
    </w:p>
    <w:p w:rsidRPr="00D90EC6" w:rsidR="00EF22E1" w:rsidP="00D90EC6" w:rsidRDefault="00D90EC6" w14:paraId="07367B92" w14:textId="77777777">
      <w:pPr>
        <w:ind w:firstLine="284"/>
        <w:rPr>
          <w:rFonts w:ascii="Times New Roman" w:hAnsi="Times New Roman"/>
          <w:sz w:val="24"/>
        </w:rPr>
      </w:pPr>
      <w:r w:rsidRPr="00D90EC6">
        <w:rPr>
          <w:rFonts w:ascii="Times New Roman" w:hAnsi="Times New Roman"/>
          <w:sz w:val="24"/>
        </w:rPr>
        <w:t xml:space="preserve">k. </w:t>
      </w:r>
      <w:r w:rsidRPr="00D90EC6" w:rsidR="00EF22E1">
        <w:rPr>
          <w:rFonts w:ascii="Times New Roman" w:hAnsi="Times New Roman"/>
          <w:sz w:val="24"/>
        </w:rPr>
        <w:t xml:space="preserve">wethouder; </w:t>
      </w:r>
    </w:p>
    <w:p w:rsidRPr="00D90EC6" w:rsidR="00EF22E1" w:rsidP="00D90EC6" w:rsidRDefault="00D90EC6" w14:paraId="502F42C4" w14:textId="77777777">
      <w:pPr>
        <w:ind w:firstLine="284"/>
        <w:rPr>
          <w:rFonts w:ascii="Times New Roman" w:hAnsi="Times New Roman"/>
          <w:sz w:val="24"/>
        </w:rPr>
      </w:pPr>
      <w:r w:rsidRPr="00D90EC6">
        <w:rPr>
          <w:rFonts w:ascii="Times New Roman" w:hAnsi="Times New Roman"/>
          <w:sz w:val="24"/>
        </w:rPr>
        <w:t xml:space="preserve">l. </w:t>
      </w:r>
      <w:r w:rsidRPr="00D90EC6" w:rsidR="00EF22E1">
        <w:rPr>
          <w:rFonts w:ascii="Times New Roman" w:hAnsi="Times New Roman"/>
          <w:sz w:val="24"/>
        </w:rPr>
        <w:t>lid van de eilandsraad van Bonaire, Sint Eustatius of Saba;</w:t>
      </w:r>
    </w:p>
    <w:p w:rsidRPr="00D90EC6" w:rsidR="00EF22E1" w:rsidP="00D90EC6" w:rsidRDefault="00D90EC6" w14:paraId="4021404C" w14:textId="77777777">
      <w:pPr>
        <w:ind w:firstLine="284"/>
        <w:rPr>
          <w:rFonts w:ascii="Times New Roman" w:hAnsi="Times New Roman"/>
          <w:sz w:val="24"/>
        </w:rPr>
      </w:pPr>
      <w:r w:rsidRPr="00D90EC6">
        <w:rPr>
          <w:rFonts w:ascii="Times New Roman" w:hAnsi="Times New Roman"/>
          <w:sz w:val="24"/>
        </w:rPr>
        <w:t xml:space="preserve">m. </w:t>
      </w:r>
      <w:r w:rsidRPr="00D90EC6" w:rsidR="00EF22E1">
        <w:rPr>
          <w:rFonts w:ascii="Times New Roman" w:hAnsi="Times New Roman"/>
          <w:sz w:val="24"/>
        </w:rPr>
        <w:t xml:space="preserve">Rijksvertegenwoordiger voor Bonaire, Sint Eustatius en Saba; </w:t>
      </w:r>
    </w:p>
    <w:p w:rsidRPr="00D90EC6" w:rsidR="00EF22E1" w:rsidP="00D90EC6" w:rsidRDefault="00D90EC6" w14:paraId="56AC6BC4" w14:textId="77777777">
      <w:pPr>
        <w:ind w:firstLine="284"/>
        <w:rPr>
          <w:rFonts w:ascii="Times New Roman" w:hAnsi="Times New Roman"/>
          <w:sz w:val="24"/>
        </w:rPr>
      </w:pPr>
      <w:r w:rsidRPr="00D90EC6">
        <w:rPr>
          <w:rFonts w:ascii="Times New Roman" w:hAnsi="Times New Roman"/>
          <w:sz w:val="24"/>
        </w:rPr>
        <w:t xml:space="preserve">n. </w:t>
      </w:r>
      <w:r w:rsidRPr="00D90EC6" w:rsidR="00EF22E1">
        <w:rPr>
          <w:rFonts w:ascii="Times New Roman" w:hAnsi="Times New Roman"/>
          <w:sz w:val="24"/>
        </w:rPr>
        <w:t>gezaghebber van Bonaire, Sint Eustatius of Saba;</w:t>
      </w:r>
    </w:p>
    <w:p w:rsidRPr="00D90EC6" w:rsidR="00EF22E1" w:rsidP="00D90EC6" w:rsidRDefault="00D90EC6" w14:paraId="2FAF14F9" w14:textId="77777777">
      <w:pPr>
        <w:ind w:firstLine="284"/>
        <w:rPr>
          <w:rFonts w:ascii="Times New Roman" w:hAnsi="Times New Roman"/>
          <w:sz w:val="24"/>
        </w:rPr>
      </w:pPr>
      <w:r w:rsidRPr="00D90EC6">
        <w:rPr>
          <w:rFonts w:ascii="Times New Roman" w:hAnsi="Times New Roman"/>
          <w:sz w:val="24"/>
        </w:rPr>
        <w:t xml:space="preserve">o. </w:t>
      </w:r>
      <w:r w:rsidRPr="00D90EC6" w:rsidR="00EF22E1">
        <w:rPr>
          <w:rFonts w:ascii="Times New Roman" w:hAnsi="Times New Roman"/>
          <w:sz w:val="24"/>
        </w:rPr>
        <w:t>eilandgedeputeerde van Bonaire, Sint Eustatius of Saba;</w:t>
      </w:r>
    </w:p>
    <w:p w:rsidRPr="00D90EC6" w:rsidR="00EF22E1" w:rsidP="00D90EC6" w:rsidRDefault="00D90EC6" w14:paraId="6AC454F8" w14:textId="77777777">
      <w:pPr>
        <w:ind w:firstLine="284"/>
        <w:rPr>
          <w:rFonts w:ascii="Times New Roman" w:hAnsi="Times New Roman"/>
          <w:sz w:val="24"/>
        </w:rPr>
      </w:pPr>
      <w:r w:rsidRPr="00D90EC6">
        <w:rPr>
          <w:rFonts w:ascii="Times New Roman" w:hAnsi="Times New Roman"/>
          <w:sz w:val="24"/>
        </w:rPr>
        <w:t xml:space="preserve">p. </w:t>
      </w:r>
      <w:r w:rsidRPr="00D90EC6" w:rsidR="00EF22E1">
        <w:rPr>
          <w:rFonts w:ascii="Times New Roman" w:hAnsi="Times New Roman"/>
          <w:sz w:val="24"/>
        </w:rPr>
        <w:t>lid van het algemeen bestuur of van het dagelijks bestuur van een waterschap.</w:t>
      </w:r>
    </w:p>
    <w:p w:rsidRPr="00D90EC6" w:rsidR="00EF22E1" w:rsidP="00D90EC6" w:rsidRDefault="00D90EC6" w14:paraId="08FC96FF"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4. </w:t>
      </w:r>
      <w:r w:rsidRPr="00D90EC6" w:rsidR="00EF22E1">
        <w:rPr>
          <w:rFonts w:ascii="Times New Roman" w:hAnsi="Times New Roman"/>
          <w:color w:val="000000" w:themeColor="text1"/>
          <w:sz w:val="24"/>
        </w:rPr>
        <w:t xml:space="preserve">De commissie heeft tot taak Onze Minister te adviseren over de toepassing en het toezicht op de naleving van deze wet. </w:t>
      </w:r>
    </w:p>
    <w:p w:rsidRPr="00D90EC6" w:rsidR="00EF22E1" w:rsidP="00EF22E1" w:rsidRDefault="00EF22E1" w14:paraId="5D397380" w14:textId="77777777">
      <w:pPr>
        <w:rPr>
          <w:rFonts w:ascii="Times New Roman" w:hAnsi="Times New Roman"/>
          <w:color w:val="000000" w:themeColor="text1"/>
          <w:sz w:val="24"/>
        </w:rPr>
      </w:pPr>
    </w:p>
    <w:p w:rsidRPr="00D90EC6" w:rsidR="00EF22E1" w:rsidP="00EF22E1" w:rsidRDefault="00EF22E1" w14:paraId="0010DE8E" w14:textId="77777777">
      <w:pPr>
        <w:rPr>
          <w:rFonts w:ascii="Times New Roman" w:hAnsi="Times New Roman"/>
          <w:color w:val="000000" w:themeColor="text1"/>
          <w:sz w:val="24"/>
        </w:rPr>
      </w:pPr>
      <w:r w:rsidRPr="00D90EC6">
        <w:rPr>
          <w:rFonts w:ascii="Times New Roman" w:hAnsi="Times New Roman"/>
          <w:color w:val="000000" w:themeColor="text1"/>
          <w:sz w:val="24"/>
        </w:rPr>
        <w:t>V</w:t>
      </w:r>
    </w:p>
    <w:p w:rsidRPr="00D90EC6" w:rsidR="00EF22E1" w:rsidP="00EF22E1" w:rsidRDefault="00EF22E1" w14:paraId="22369407" w14:textId="77777777">
      <w:pPr>
        <w:rPr>
          <w:rFonts w:ascii="Times New Roman" w:hAnsi="Times New Roman"/>
          <w:color w:val="000000" w:themeColor="text1"/>
          <w:sz w:val="24"/>
        </w:rPr>
      </w:pPr>
    </w:p>
    <w:p w:rsidR="00EF22E1" w:rsidP="00B37986" w:rsidRDefault="00B37986" w14:paraId="22D98AFE" w14:textId="7F1052BD">
      <w:pPr>
        <w:ind w:firstLine="284"/>
        <w:rPr>
          <w:rFonts w:ascii="Times New Roman" w:hAnsi="Times New Roman"/>
          <w:color w:val="000000" w:themeColor="text1"/>
          <w:sz w:val="24"/>
        </w:rPr>
      </w:pPr>
      <w:r w:rsidRPr="00B37986">
        <w:rPr>
          <w:rFonts w:ascii="Times New Roman" w:hAnsi="Times New Roman"/>
          <w:color w:val="000000" w:themeColor="text1"/>
          <w:sz w:val="24"/>
        </w:rPr>
        <w:lastRenderedPageBreak/>
        <w:t xml:space="preserve">In artikel 36, eerste lid, wordt “de artikelen 20, 21, 23, 25, 26, 27, derde en vierde lid, 28, 29, 30, 31, 32 en 33” vervangen door “de artikelen 20, 21, </w:t>
      </w:r>
      <w:r w:rsidR="00283433">
        <w:rPr>
          <w:rFonts w:ascii="Times New Roman" w:hAnsi="Times New Roman"/>
          <w:color w:val="000000" w:themeColor="text1"/>
          <w:sz w:val="24"/>
        </w:rPr>
        <w:t xml:space="preserve">21a, </w:t>
      </w:r>
      <w:r w:rsidRPr="00B37986">
        <w:rPr>
          <w:rFonts w:ascii="Times New Roman" w:hAnsi="Times New Roman"/>
          <w:color w:val="000000" w:themeColor="text1"/>
          <w:sz w:val="24"/>
        </w:rPr>
        <w:t xml:space="preserve">23, 23a, 25, 25a, 26, 27, derde en vierde lid, 28, 28a, 29, </w:t>
      </w:r>
      <w:r w:rsidR="007C6B2C">
        <w:rPr>
          <w:rFonts w:ascii="Times New Roman" w:hAnsi="Times New Roman"/>
          <w:color w:val="000000" w:themeColor="text1"/>
          <w:sz w:val="24"/>
        </w:rPr>
        <w:t xml:space="preserve">29b, </w:t>
      </w:r>
      <w:r w:rsidRPr="00B37986">
        <w:rPr>
          <w:rFonts w:ascii="Times New Roman" w:hAnsi="Times New Roman"/>
          <w:color w:val="000000" w:themeColor="text1"/>
          <w:sz w:val="24"/>
        </w:rPr>
        <w:t>30, 31, 32</w:t>
      </w:r>
      <w:r w:rsidR="00E67FB7">
        <w:rPr>
          <w:rFonts w:ascii="Times New Roman" w:hAnsi="Times New Roman"/>
          <w:color w:val="000000" w:themeColor="text1"/>
          <w:sz w:val="24"/>
        </w:rPr>
        <w:t>, 32a</w:t>
      </w:r>
      <w:r w:rsidRPr="00B37986">
        <w:rPr>
          <w:rFonts w:ascii="Times New Roman" w:hAnsi="Times New Roman"/>
          <w:color w:val="000000" w:themeColor="text1"/>
          <w:sz w:val="24"/>
        </w:rPr>
        <w:t xml:space="preserve"> en 33”.</w:t>
      </w:r>
    </w:p>
    <w:p w:rsidRPr="00D90EC6" w:rsidR="00B37986" w:rsidP="00B37986" w:rsidRDefault="00B37986" w14:paraId="0EB5E71A" w14:textId="77777777">
      <w:pPr>
        <w:ind w:firstLine="284"/>
        <w:rPr>
          <w:rFonts w:ascii="Times New Roman" w:hAnsi="Times New Roman"/>
          <w:color w:val="000000" w:themeColor="text1"/>
          <w:sz w:val="24"/>
        </w:rPr>
      </w:pPr>
    </w:p>
    <w:p w:rsidRPr="00D90EC6" w:rsidR="00EF22E1" w:rsidP="00EF22E1" w:rsidRDefault="00EF22E1" w14:paraId="736F8617" w14:textId="77777777">
      <w:pPr>
        <w:rPr>
          <w:rFonts w:ascii="Times New Roman" w:hAnsi="Times New Roman"/>
          <w:color w:val="000000" w:themeColor="text1"/>
          <w:sz w:val="24"/>
        </w:rPr>
      </w:pPr>
      <w:r w:rsidRPr="00D90EC6">
        <w:rPr>
          <w:rFonts w:ascii="Times New Roman" w:hAnsi="Times New Roman"/>
          <w:color w:val="000000" w:themeColor="text1"/>
          <w:sz w:val="24"/>
        </w:rPr>
        <w:t>W</w:t>
      </w:r>
    </w:p>
    <w:p w:rsidRPr="00D90EC6" w:rsidR="00EF22E1" w:rsidP="00EF22E1" w:rsidRDefault="00EF22E1" w14:paraId="187822A9" w14:textId="77777777">
      <w:pPr>
        <w:rPr>
          <w:rFonts w:ascii="Times New Roman" w:hAnsi="Times New Roman"/>
          <w:color w:val="000000" w:themeColor="text1"/>
          <w:sz w:val="24"/>
        </w:rPr>
      </w:pPr>
    </w:p>
    <w:p w:rsidR="00EF22E1" w:rsidP="00B37986" w:rsidRDefault="00B37986" w14:paraId="53D65C13" w14:textId="2CEC9BDE">
      <w:pPr>
        <w:ind w:firstLine="284"/>
        <w:rPr>
          <w:rFonts w:ascii="Times New Roman" w:hAnsi="Times New Roman"/>
          <w:color w:val="000000" w:themeColor="text1"/>
          <w:sz w:val="24"/>
        </w:rPr>
      </w:pPr>
      <w:r w:rsidRPr="00B37986">
        <w:rPr>
          <w:rFonts w:ascii="Times New Roman" w:hAnsi="Times New Roman"/>
          <w:color w:val="000000" w:themeColor="text1"/>
          <w:sz w:val="24"/>
        </w:rPr>
        <w:t>In artikel 37, eerste lid, wordt “de artikelen 20, eerste lid, aanhef en onder b en e, 21, eerste en derde lid, 23, eerste lid, 25, eerste lid, aanhef en onder a, b, c en d, en tweede lid, 27, derde en vierde lid, 28, eerste lid, aanhef en onder a en b, en tweede lid,</w:t>
      </w:r>
      <w:r w:rsidR="00E67FB7">
        <w:rPr>
          <w:rFonts w:ascii="Times New Roman" w:hAnsi="Times New Roman"/>
          <w:color w:val="000000" w:themeColor="text1"/>
          <w:sz w:val="24"/>
        </w:rPr>
        <w:t xml:space="preserve"> </w:t>
      </w:r>
      <w:r w:rsidR="00F40236">
        <w:rPr>
          <w:rFonts w:ascii="Times New Roman" w:hAnsi="Times New Roman"/>
          <w:color w:val="000000" w:themeColor="text1"/>
          <w:sz w:val="24"/>
        </w:rPr>
        <w:t>29, eerste, tweede en vijfde lid,</w:t>
      </w:r>
      <w:r w:rsidRPr="00B37986">
        <w:rPr>
          <w:rFonts w:ascii="Times New Roman" w:hAnsi="Times New Roman"/>
          <w:color w:val="000000" w:themeColor="text1"/>
          <w:sz w:val="24"/>
        </w:rPr>
        <w:t xml:space="preserve">” vervangen door “de artikelen 20, eerste lid, aanhef en onder b en e, 21, eerste en derde lid, </w:t>
      </w:r>
      <w:r w:rsidR="00283433">
        <w:rPr>
          <w:rFonts w:ascii="Times New Roman" w:hAnsi="Times New Roman"/>
          <w:color w:val="000000" w:themeColor="text1"/>
          <w:sz w:val="24"/>
        </w:rPr>
        <w:t xml:space="preserve">21a, </w:t>
      </w:r>
      <w:r w:rsidRPr="00B37986">
        <w:rPr>
          <w:rFonts w:ascii="Times New Roman" w:hAnsi="Times New Roman"/>
          <w:color w:val="000000" w:themeColor="text1"/>
          <w:sz w:val="24"/>
        </w:rPr>
        <w:t>23, eerste lid, 23a, eerste, tweede en derde lid, 25, eerste lid, aanhef en onder a, b, c en d, en tweede lid, 25a, eerste en tweede lid, 27, derde en vierde lid, 28, eerste lid, aanhef en onder a en b, en tweede lid, 28a, eerste en tweede lid,</w:t>
      </w:r>
      <w:r w:rsidR="00F40236">
        <w:rPr>
          <w:rFonts w:ascii="Times New Roman" w:hAnsi="Times New Roman"/>
          <w:color w:val="000000" w:themeColor="text1"/>
          <w:sz w:val="24"/>
        </w:rPr>
        <w:t xml:space="preserve"> 29, eerste, tweede en vijfde lid, 29b</w:t>
      </w:r>
      <w:r w:rsidRPr="00B37986">
        <w:rPr>
          <w:rFonts w:ascii="Times New Roman" w:hAnsi="Times New Roman"/>
          <w:color w:val="000000" w:themeColor="text1"/>
          <w:sz w:val="24"/>
        </w:rPr>
        <w:t>”</w:t>
      </w:r>
      <w:r w:rsidR="00F40236">
        <w:rPr>
          <w:rFonts w:ascii="Times New Roman" w:hAnsi="Times New Roman"/>
          <w:color w:val="000000" w:themeColor="text1"/>
          <w:sz w:val="24"/>
        </w:rPr>
        <w:t>, en wordt na “</w:t>
      </w:r>
      <w:r w:rsidRPr="00F40236" w:rsidR="00F40236">
        <w:rPr>
          <w:rFonts w:ascii="Times New Roman" w:hAnsi="Times New Roman"/>
          <w:color w:val="000000" w:themeColor="text1"/>
          <w:sz w:val="24"/>
        </w:rPr>
        <w:t>32, eerste en tweede lid,” ingevoegd “32a”</w:t>
      </w:r>
      <w:r w:rsidRPr="00B37986">
        <w:rPr>
          <w:rFonts w:ascii="Times New Roman" w:hAnsi="Times New Roman"/>
          <w:color w:val="000000" w:themeColor="text1"/>
          <w:sz w:val="24"/>
        </w:rPr>
        <w:t>.</w:t>
      </w:r>
    </w:p>
    <w:p w:rsidRPr="00D90EC6" w:rsidR="00B37986" w:rsidP="00D90EC6" w:rsidRDefault="00B37986" w14:paraId="619724F5" w14:textId="77777777">
      <w:pPr>
        <w:rPr>
          <w:rFonts w:ascii="Times New Roman" w:hAnsi="Times New Roman"/>
          <w:sz w:val="24"/>
        </w:rPr>
      </w:pPr>
    </w:p>
    <w:p w:rsidRPr="00D90EC6" w:rsidR="00D90EC6" w:rsidP="00D90EC6" w:rsidRDefault="00EF22E1" w14:paraId="7E71C5F5" w14:textId="77777777">
      <w:pPr>
        <w:rPr>
          <w:rFonts w:ascii="Times New Roman" w:hAnsi="Times New Roman"/>
          <w:sz w:val="24"/>
        </w:rPr>
      </w:pPr>
      <w:r w:rsidRPr="00D90EC6">
        <w:rPr>
          <w:rFonts w:ascii="Times New Roman" w:hAnsi="Times New Roman"/>
          <w:sz w:val="24"/>
        </w:rPr>
        <w:t>X</w:t>
      </w:r>
    </w:p>
    <w:p w:rsidRPr="00D90EC6" w:rsidR="00D90EC6" w:rsidP="00D90EC6" w:rsidRDefault="00D90EC6" w14:paraId="6DC44AFA" w14:textId="77777777">
      <w:pPr>
        <w:rPr>
          <w:rFonts w:ascii="Times New Roman" w:hAnsi="Times New Roman"/>
          <w:sz w:val="24"/>
        </w:rPr>
      </w:pPr>
    </w:p>
    <w:p w:rsidRPr="00D90EC6" w:rsidR="00EF22E1" w:rsidP="009409C4" w:rsidRDefault="00EF22E1" w14:paraId="1E7D4625" w14:textId="77777777">
      <w:pPr>
        <w:ind w:firstLine="284"/>
        <w:rPr>
          <w:rFonts w:ascii="Times New Roman" w:hAnsi="Times New Roman"/>
          <w:sz w:val="24"/>
        </w:rPr>
      </w:pPr>
      <w:r w:rsidRPr="00D90EC6">
        <w:rPr>
          <w:rFonts w:ascii="Times New Roman" w:hAnsi="Times New Roman"/>
          <w:sz w:val="24"/>
        </w:rPr>
        <w:t>Artikel 45 komt te luiden:</w:t>
      </w:r>
    </w:p>
    <w:p w:rsidRPr="00D90EC6" w:rsidR="00EF22E1" w:rsidP="00EF22E1" w:rsidRDefault="00EF22E1" w14:paraId="46F8AD84" w14:textId="77777777">
      <w:pPr>
        <w:rPr>
          <w:rFonts w:ascii="Times New Roman" w:hAnsi="Times New Roman"/>
          <w:color w:val="000000" w:themeColor="text1"/>
          <w:sz w:val="24"/>
        </w:rPr>
      </w:pPr>
    </w:p>
    <w:p w:rsidRPr="00D90EC6" w:rsidR="00EF22E1" w:rsidP="00EF22E1" w:rsidRDefault="00EF22E1" w14:paraId="4D258402" w14:textId="77777777">
      <w:pPr>
        <w:rPr>
          <w:rFonts w:ascii="Times New Roman" w:hAnsi="Times New Roman"/>
          <w:b/>
          <w:color w:val="000000" w:themeColor="text1"/>
          <w:sz w:val="24"/>
        </w:rPr>
      </w:pPr>
      <w:r w:rsidRPr="00D90EC6">
        <w:rPr>
          <w:rFonts w:ascii="Times New Roman" w:hAnsi="Times New Roman"/>
          <w:b/>
          <w:color w:val="000000" w:themeColor="text1"/>
          <w:sz w:val="24"/>
        </w:rPr>
        <w:t>Artikel 45</w:t>
      </w:r>
    </w:p>
    <w:p w:rsidRPr="00D90EC6" w:rsidR="00EF22E1" w:rsidP="00EF22E1" w:rsidRDefault="00EF22E1" w14:paraId="33461F83" w14:textId="77777777">
      <w:pPr>
        <w:rPr>
          <w:rFonts w:ascii="Times New Roman" w:hAnsi="Times New Roman"/>
          <w:b/>
          <w:color w:val="000000" w:themeColor="text1"/>
          <w:sz w:val="24"/>
        </w:rPr>
      </w:pPr>
    </w:p>
    <w:p w:rsidRPr="00D90EC6" w:rsidR="00EF22E1" w:rsidP="00D90EC6" w:rsidRDefault="00D90EC6" w14:paraId="2433B5D0" w14:textId="77777777">
      <w:pPr>
        <w:pStyle w:val="Default"/>
        <w:ind w:firstLine="284"/>
        <w:rPr>
          <w:rFonts w:ascii="Times New Roman" w:hAnsi="Times New Roman" w:cs="Times New Roman"/>
          <w:bCs/>
        </w:rPr>
      </w:pPr>
      <w:r w:rsidRPr="00D90EC6">
        <w:rPr>
          <w:rFonts w:ascii="Times New Roman" w:hAnsi="Times New Roman" w:cs="Times New Roman"/>
          <w:bCs/>
        </w:rPr>
        <w:t xml:space="preserve">1. </w:t>
      </w:r>
      <w:r w:rsidRPr="00D90EC6" w:rsidR="00EF22E1">
        <w:rPr>
          <w:rFonts w:ascii="Times New Roman" w:hAnsi="Times New Roman" w:cs="Times New Roman"/>
          <w:bCs/>
        </w:rPr>
        <w:t>Artikel 4.10, tweede lid, van de Comptabiliteitswet 2016 is niet van toepassing op krachtens paragraaf 2 van deze wet verstrekte subsidies.</w:t>
      </w:r>
    </w:p>
    <w:p w:rsidR="00E67FB7" w:rsidP="00F40236" w:rsidRDefault="00F40236" w14:paraId="159B658A" w14:textId="77777777">
      <w:pPr>
        <w:pStyle w:val="Default"/>
        <w:ind w:firstLine="284"/>
        <w:rPr>
          <w:rFonts w:ascii="Times New Roman" w:hAnsi="Times New Roman" w:cs="Times New Roman"/>
          <w:bCs/>
        </w:rPr>
      </w:pPr>
      <w:r w:rsidRPr="00F40236">
        <w:rPr>
          <w:rFonts w:ascii="Times New Roman" w:hAnsi="Times New Roman" w:cs="Times New Roman"/>
          <w:bCs/>
        </w:rPr>
        <w:t>2. Onze Minister zendt binnen een jaar na de dag van de stemming voor de eerste verkiezing van de Tweede Kamer der Staten-Generaal na inwerkingtreding van de Evaluatiewet Wfpp, en vervolgens telkens binnen een jaar na de dag van de stemming van daaropvolgende verkiezingen van die Kamer, aan de Staten-Generaal een verslag over de doeltreffendheid en de effecten van de paragrafen 1 tot en met 5 van deze wet in de praktijk.</w:t>
      </w:r>
    </w:p>
    <w:p w:rsidRPr="00F40236" w:rsidR="00F40236" w:rsidP="00F40236" w:rsidRDefault="00F40236" w14:paraId="267CB5D1" w14:textId="56765B5A">
      <w:pPr>
        <w:pStyle w:val="Default"/>
        <w:ind w:firstLine="284"/>
        <w:rPr>
          <w:rFonts w:ascii="Times New Roman" w:hAnsi="Times New Roman" w:cs="Times New Roman"/>
          <w:bCs/>
        </w:rPr>
      </w:pPr>
      <w:bookmarkStart w:name="_GoBack" w:id="0"/>
      <w:bookmarkEnd w:id="0"/>
      <w:r w:rsidRPr="00F40236">
        <w:rPr>
          <w:rFonts w:ascii="Times New Roman" w:hAnsi="Times New Roman" w:cs="Times New Roman"/>
          <w:bCs/>
        </w:rPr>
        <w:t>3. Binnen drie maanden na de dag waarop een stemming als bedoeld in het tweede lid heeft plaatsgevonden, stelt Onze Minister een commissie bestaande uit onafhankelijke deskundigen in, die tot taak heeft de in het tweede lid bedoelde evaluatie uit te voeren en daarover verslag uit te brengen aan Onze Minister.</w:t>
      </w:r>
    </w:p>
    <w:p w:rsidRPr="00D90EC6" w:rsidR="00F40236" w:rsidP="00F40236" w:rsidRDefault="00F40236" w14:paraId="1957DC95" w14:textId="77777777">
      <w:pPr>
        <w:pStyle w:val="Default"/>
        <w:ind w:firstLine="284"/>
        <w:rPr>
          <w:rFonts w:ascii="Times New Roman" w:hAnsi="Times New Roman" w:cs="Times New Roman"/>
          <w:bCs/>
        </w:rPr>
      </w:pPr>
      <w:r w:rsidRPr="00F40236">
        <w:rPr>
          <w:rFonts w:ascii="Times New Roman" w:hAnsi="Times New Roman" w:cs="Times New Roman"/>
          <w:bCs/>
        </w:rPr>
        <w:t>4. Indien de dag van de stemming voor een verkiezing van de Tweede Kamer der Staten-Generaal gelegen is binnen de in het tweede lid bedoelde termijn, wordt die termijn met negen maanden verlengd en strekt de evaluatie zich tevens uit tot de doeltreffendheid en de effecten van de paragrafen 1 tot en met 5 van deze wet in de praktijk in relatie tot deze verkiezing.</w:t>
      </w:r>
    </w:p>
    <w:p w:rsidRPr="00D90EC6" w:rsidR="00EF22E1" w:rsidP="00EF22E1" w:rsidRDefault="00EF22E1" w14:paraId="5AB608CF" w14:textId="77777777">
      <w:pPr>
        <w:rPr>
          <w:rFonts w:ascii="Times New Roman" w:hAnsi="Times New Roman"/>
          <w:color w:val="000000" w:themeColor="text1"/>
          <w:sz w:val="24"/>
        </w:rPr>
      </w:pPr>
    </w:p>
    <w:p w:rsidRPr="00D90EC6" w:rsidR="00D90EC6" w:rsidP="00EF22E1" w:rsidRDefault="00D90EC6" w14:paraId="147CCE62" w14:textId="77777777">
      <w:pPr>
        <w:rPr>
          <w:rFonts w:ascii="Times New Roman" w:hAnsi="Times New Roman"/>
          <w:color w:val="000000" w:themeColor="text1"/>
          <w:sz w:val="24"/>
        </w:rPr>
      </w:pPr>
    </w:p>
    <w:p w:rsidRPr="00D90EC6" w:rsidR="00EF22E1" w:rsidP="00EF22E1" w:rsidRDefault="00EF22E1" w14:paraId="13064FA2" w14:textId="77777777">
      <w:pPr>
        <w:rPr>
          <w:rFonts w:ascii="Times New Roman" w:hAnsi="Times New Roman"/>
          <w:iCs/>
          <w:color w:val="000000" w:themeColor="text1"/>
          <w:sz w:val="24"/>
        </w:rPr>
      </w:pPr>
      <w:r w:rsidRPr="00D90EC6">
        <w:rPr>
          <w:rFonts w:ascii="Times New Roman" w:hAnsi="Times New Roman"/>
          <w:b/>
          <w:color w:val="000000" w:themeColor="text1"/>
          <w:sz w:val="24"/>
        </w:rPr>
        <w:t>ARTIKEL II</w:t>
      </w:r>
    </w:p>
    <w:p w:rsidRPr="00D90EC6" w:rsidR="00EF22E1" w:rsidP="00EF22E1" w:rsidRDefault="00EF22E1" w14:paraId="7429BF02" w14:textId="77777777">
      <w:pPr>
        <w:rPr>
          <w:rFonts w:ascii="Times New Roman" w:hAnsi="Times New Roman"/>
          <w:iCs/>
          <w:color w:val="000000" w:themeColor="text1"/>
          <w:sz w:val="24"/>
        </w:rPr>
      </w:pPr>
    </w:p>
    <w:p w:rsidRPr="00D90EC6" w:rsidR="00EF22E1" w:rsidP="00D90EC6" w:rsidRDefault="00EF22E1" w14:paraId="0091A2AC" w14:textId="77777777">
      <w:pPr>
        <w:pStyle w:val="Default"/>
        <w:ind w:firstLine="284"/>
        <w:rPr>
          <w:rFonts w:ascii="Times New Roman" w:hAnsi="Times New Roman" w:cs="Times New Roman"/>
          <w:iCs/>
          <w:color w:val="000000" w:themeColor="text1"/>
        </w:rPr>
      </w:pPr>
      <w:r w:rsidRPr="00D90EC6">
        <w:rPr>
          <w:rFonts w:ascii="Times New Roman" w:hAnsi="Times New Roman" w:cs="Times New Roman"/>
          <w:iCs/>
          <w:color w:val="000000" w:themeColor="text1"/>
        </w:rPr>
        <w:t>Artik</w:t>
      </w:r>
      <w:r w:rsidR="00D90EC6">
        <w:rPr>
          <w:rFonts w:ascii="Times New Roman" w:hAnsi="Times New Roman" w:cs="Times New Roman"/>
          <w:iCs/>
          <w:color w:val="000000" w:themeColor="text1"/>
        </w:rPr>
        <w:t xml:space="preserve">el I, onderdelen L, O, P, Q, R </w:t>
      </w:r>
      <w:r w:rsidRPr="00D90EC6">
        <w:rPr>
          <w:rFonts w:ascii="Times New Roman" w:hAnsi="Times New Roman" w:cs="Times New Roman"/>
          <w:iCs/>
          <w:color w:val="000000" w:themeColor="text1"/>
        </w:rPr>
        <w:t xml:space="preserve">en T, van deze wet zijn voor het eerst van toepassing op het subsidiejaar </w:t>
      </w:r>
      <w:r w:rsidRPr="00D90EC6">
        <w:rPr>
          <w:rFonts w:ascii="Times New Roman" w:hAnsi="Times New Roman" w:cs="Times New Roman"/>
          <w:color w:val="000000" w:themeColor="text1"/>
        </w:rPr>
        <w:t>dat volgt op het kalenderjaar waarin deze wet in werking treedt</w:t>
      </w:r>
      <w:r w:rsidRPr="00D90EC6">
        <w:rPr>
          <w:rFonts w:ascii="Times New Roman" w:hAnsi="Times New Roman" w:cs="Times New Roman"/>
          <w:iCs/>
          <w:color w:val="000000" w:themeColor="text1"/>
        </w:rPr>
        <w:t xml:space="preserve">. </w:t>
      </w:r>
    </w:p>
    <w:p w:rsidRPr="00D90EC6" w:rsidR="00EF22E1" w:rsidP="00EF22E1" w:rsidRDefault="00EF22E1" w14:paraId="6E1A462C" w14:textId="77777777">
      <w:pPr>
        <w:rPr>
          <w:rFonts w:ascii="Times New Roman" w:hAnsi="Times New Roman"/>
          <w:color w:val="000000" w:themeColor="text1"/>
          <w:sz w:val="24"/>
        </w:rPr>
      </w:pPr>
    </w:p>
    <w:p w:rsidRPr="00D90EC6" w:rsidR="00D90EC6" w:rsidP="00EF22E1" w:rsidRDefault="00D90EC6" w14:paraId="0102EDD7" w14:textId="77777777">
      <w:pPr>
        <w:rPr>
          <w:rFonts w:ascii="Times New Roman" w:hAnsi="Times New Roman"/>
          <w:color w:val="000000" w:themeColor="text1"/>
          <w:sz w:val="24"/>
        </w:rPr>
      </w:pPr>
    </w:p>
    <w:p w:rsidRPr="00D90EC6" w:rsidR="00EF22E1" w:rsidP="00EF22E1" w:rsidRDefault="00EF22E1" w14:paraId="686B06AD" w14:textId="77777777">
      <w:pPr>
        <w:rPr>
          <w:rFonts w:ascii="Times New Roman" w:hAnsi="Times New Roman"/>
          <w:b/>
          <w:color w:val="000000" w:themeColor="text1"/>
          <w:sz w:val="24"/>
        </w:rPr>
      </w:pPr>
      <w:r w:rsidRPr="00D90EC6">
        <w:rPr>
          <w:rFonts w:ascii="Times New Roman" w:hAnsi="Times New Roman"/>
          <w:b/>
          <w:color w:val="000000" w:themeColor="text1"/>
          <w:sz w:val="24"/>
        </w:rPr>
        <w:t>ARTIKEL III</w:t>
      </w:r>
    </w:p>
    <w:p w:rsidRPr="00D90EC6" w:rsidR="00D90EC6" w:rsidP="00EF22E1" w:rsidRDefault="00D90EC6" w14:paraId="6CEC162E" w14:textId="77777777">
      <w:pPr>
        <w:rPr>
          <w:rFonts w:ascii="Times New Roman" w:hAnsi="Times New Roman"/>
          <w:color w:val="000000" w:themeColor="text1"/>
          <w:sz w:val="24"/>
        </w:rPr>
      </w:pPr>
    </w:p>
    <w:p w:rsidRPr="00D90EC6" w:rsidR="00EF22E1" w:rsidP="00D90EC6" w:rsidRDefault="00D90EC6" w14:paraId="381BC744"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1. </w:t>
      </w:r>
      <w:r w:rsidRPr="00D90EC6" w:rsidR="00EF22E1">
        <w:rPr>
          <w:rFonts w:ascii="Times New Roman" w:hAnsi="Times New Roman"/>
          <w:color w:val="000000" w:themeColor="text1"/>
          <w:sz w:val="24"/>
        </w:rPr>
        <w:t>Deze wet treedt in werking op een bij koninklijk besluit te bepalen tijdstip, met uitzondering van artikel I, onderdeel E, onder 1, onderdeel a,</w:t>
      </w:r>
      <w:r w:rsidR="00437435">
        <w:rPr>
          <w:rFonts w:ascii="Times New Roman" w:hAnsi="Times New Roman"/>
          <w:color w:val="000000" w:themeColor="text1"/>
          <w:sz w:val="24"/>
        </w:rPr>
        <w:t xml:space="preserve"> onderdeel aEa</w:t>
      </w:r>
      <w:r w:rsidRPr="00D90EC6" w:rsidR="00EF22E1">
        <w:rPr>
          <w:rFonts w:ascii="Times New Roman" w:hAnsi="Times New Roman"/>
          <w:color w:val="000000" w:themeColor="text1"/>
          <w:sz w:val="24"/>
        </w:rPr>
        <w:t xml:space="preserve"> en onderdeel Ea. </w:t>
      </w:r>
    </w:p>
    <w:p w:rsidR="00EF22E1" w:rsidP="00D90EC6" w:rsidRDefault="00D90EC6" w14:paraId="1CB84C8E"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lastRenderedPageBreak/>
        <w:t xml:space="preserve">2. </w:t>
      </w:r>
      <w:r w:rsidRPr="00D90EC6" w:rsidR="00EF22E1">
        <w:rPr>
          <w:rFonts w:ascii="Times New Roman" w:hAnsi="Times New Roman"/>
          <w:color w:val="000000" w:themeColor="text1"/>
          <w:sz w:val="24"/>
        </w:rPr>
        <w:t xml:space="preserve">Artikel I, onderdeel E, onder 1, onderdeel a, treedt in werking met ingang van de dag na de datum van uitgifte van het Staatsblad waarin deze wet wordt geplaatst, en werkt terug tot en met 1 januari 2020. </w:t>
      </w:r>
    </w:p>
    <w:p w:rsidRPr="00D90EC6" w:rsidR="00437435" w:rsidP="00D90EC6" w:rsidRDefault="00437435" w14:paraId="655D96AF" w14:textId="77777777">
      <w:pPr>
        <w:ind w:firstLine="284"/>
        <w:rPr>
          <w:rFonts w:ascii="Times New Roman" w:hAnsi="Times New Roman"/>
          <w:color w:val="000000" w:themeColor="text1"/>
          <w:sz w:val="24"/>
        </w:rPr>
      </w:pPr>
      <w:r w:rsidRPr="00437435">
        <w:rPr>
          <w:rFonts w:ascii="Times New Roman" w:hAnsi="Times New Roman"/>
          <w:color w:val="000000" w:themeColor="text1"/>
          <w:sz w:val="24"/>
        </w:rPr>
        <w:t>2a. Artikel I, onderdeel aEa, treedt in werking met ingang van 1 januari 2024.</w:t>
      </w:r>
    </w:p>
    <w:p w:rsidRPr="00D90EC6" w:rsidR="00EF22E1" w:rsidP="00D90EC6" w:rsidRDefault="00D90EC6" w14:paraId="526AB321" w14:textId="77777777">
      <w:pPr>
        <w:ind w:firstLine="284"/>
        <w:rPr>
          <w:rFonts w:ascii="Times New Roman" w:hAnsi="Times New Roman"/>
          <w:color w:val="000000" w:themeColor="text1"/>
          <w:sz w:val="24"/>
        </w:rPr>
      </w:pPr>
      <w:r w:rsidRPr="00D90EC6">
        <w:rPr>
          <w:rFonts w:ascii="Times New Roman" w:hAnsi="Times New Roman"/>
          <w:color w:val="000000" w:themeColor="text1"/>
          <w:sz w:val="24"/>
        </w:rPr>
        <w:t xml:space="preserve">3. </w:t>
      </w:r>
      <w:r w:rsidRPr="00D90EC6" w:rsidR="00EF22E1">
        <w:rPr>
          <w:rFonts w:ascii="Times New Roman" w:hAnsi="Times New Roman"/>
          <w:color w:val="000000" w:themeColor="text1"/>
          <w:sz w:val="24"/>
        </w:rPr>
        <w:t>Artikel I, onderdeel Ea, treedt in werking met ingang van 1 januari 2025.</w:t>
      </w:r>
    </w:p>
    <w:p w:rsidRPr="00D90EC6" w:rsidR="00EF22E1" w:rsidP="00EF22E1" w:rsidRDefault="00EF22E1" w14:paraId="6266E6FB" w14:textId="77777777">
      <w:pPr>
        <w:contextualSpacing/>
        <w:rPr>
          <w:rFonts w:ascii="Times New Roman" w:hAnsi="Times New Roman"/>
          <w:color w:val="000000" w:themeColor="text1"/>
          <w:sz w:val="24"/>
        </w:rPr>
      </w:pPr>
    </w:p>
    <w:p w:rsidRPr="00D90EC6" w:rsidR="00D90EC6" w:rsidP="00EF22E1" w:rsidRDefault="00D90EC6" w14:paraId="20B81DE7" w14:textId="77777777">
      <w:pPr>
        <w:contextualSpacing/>
        <w:rPr>
          <w:rFonts w:ascii="Times New Roman" w:hAnsi="Times New Roman"/>
          <w:b/>
          <w:color w:val="000000" w:themeColor="text1"/>
          <w:sz w:val="24"/>
        </w:rPr>
      </w:pPr>
    </w:p>
    <w:p w:rsidRPr="00D90EC6" w:rsidR="00EF22E1" w:rsidP="00EF22E1" w:rsidRDefault="00EF22E1" w14:paraId="525FDDEA" w14:textId="77777777">
      <w:pPr>
        <w:contextualSpacing/>
        <w:rPr>
          <w:rFonts w:ascii="Times New Roman" w:hAnsi="Times New Roman"/>
          <w:b/>
          <w:color w:val="000000" w:themeColor="text1"/>
          <w:sz w:val="24"/>
        </w:rPr>
      </w:pPr>
      <w:r w:rsidRPr="00D90EC6">
        <w:rPr>
          <w:rFonts w:ascii="Times New Roman" w:hAnsi="Times New Roman"/>
          <w:b/>
          <w:color w:val="000000" w:themeColor="text1"/>
          <w:sz w:val="24"/>
        </w:rPr>
        <w:t>ARTIKEL IV</w:t>
      </w:r>
    </w:p>
    <w:p w:rsidRPr="00D90EC6" w:rsidR="00EF22E1" w:rsidP="00EF22E1" w:rsidRDefault="00EF22E1" w14:paraId="42D14049" w14:textId="77777777">
      <w:pPr>
        <w:contextualSpacing/>
        <w:rPr>
          <w:rFonts w:ascii="Times New Roman" w:hAnsi="Times New Roman"/>
          <w:b/>
          <w:color w:val="000000" w:themeColor="text1"/>
          <w:sz w:val="24"/>
        </w:rPr>
      </w:pPr>
    </w:p>
    <w:p w:rsidRPr="00D90EC6" w:rsidR="00EF22E1" w:rsidP="00D90EC6" w:rsidRDefault="00EF22E1" w14:paraId="709C0808" w14:textId="77777777">
      <w:pPr>
        <w:autoSpaceDE w:val="0"/>
        <w:autoSpaceDN w:val="0"/>
        <w:adjustRightInd w:val="0"/>
        <w:ind w:firstLine="284"/>
        <w:rPr>
          <w:rFonts w:ascii="Times New Roman" w:hAnsi="Times New Roman" w:eastAsia="SimSun"/>
          <w:color w:val="000000"/>
          <w:sz w:val="24"/>
          <w:lang w:eastAsia="en-US"/>
        </w:rPr>
      </w:pPr>
      <w:r w:rsidRPr="00D90EC6">
        <w:rPr>
          <w:rFonts w:ascii="Times New Roman" w:hAnsi="Times New Roman" w:eastAsia="SimSun"/>
          <w:color w:val="000000"/>
          <w:sz w:val="24"/>
          <w:lang w:eastAsia="en-US"/>
        </w:rPr>
        <w:t>Deze wet wordt aangehaald als: Evaluatiewet Wfpp.</w:t>
      </w:r>
    </w:p>
    <w:p w:rsidRPr="00D90EC6" w:rsidR="00EF22E1" w:rsidP="00EF22E1" w:rsidRDefault="00EF22E1" w14:paraId="2CED211B" w14:textId="77777777">
      <w:pPr>
        <w:contextualSpacing/>
        <w:rPr>
          <w:rFonts w:ascii="Times New Roman" w:hAnsi="Times New Roman"/>
          <w:color w:val="000000" w:themeColor="text1"/>
          <w:sz w:val="24"/>
        </w:rPr>
      </w:pPr>
    </w:p>
    <w:p w:rsidRPr="00D90EC6" w:rsidR="00D90EC6" w:rsidP="00EF22E1" w:rsidRDefault="00D90EC6" w14:paraId="201BC893" w14:textId="77777777">
      <w:pPr>
        <w:contextualSpacing/>
        <w:rPr>
          <w:rFonts w:ascii="Times New Roman" w:hAnsi="Times New Roman"/>
          <w:color w:val="000000" w:themeColor="text1"/>
          <w:sz w:val="24"/>
        </w:rPr>
      </w:pPr>
    </w:p>
    <w:p w:rsidRPr="00D90EC6" w:rsidR="00EF22E1" w:rsidP="00D90EC6" w:rsidRDefault="00EF22E1" w14:paraId="64EA78FB" w14:textId="77777777">
      <w:pPr>
        <w:ind w:firstLine="284"/>
        <w:contextualSpacing/>
        <w:rPr>
          <w:rFonts w:ascii="Times New Roman" w:hAnsi="Times New Roman"/>
          <w:color w:val="000000" w:themeColor="text1"/>
          <w:sz w:val="24"/>
        </w:rPr>
      </w:pPr>
      <w:bookmarkStart w:name="d16e154" w:id="1"/>
      <w:bookmarkEnd w:id="1"/>
      <w:r w:rsidRPr="00D90EC6">
        <w:rPr>
          <w:rFonts w:ascii="Times New Roman" w:hAnsi="Times New Roman"/>
          <w:color w:val="000000" w:themeColor="text1"/>
          <w:sz w:val="24"/>
        </w:rPr>
        <w:t>Lasten en bevelen dat deze in het Staatsblad zal worden geplaatst en dat alle ministeries, autoriteiten, colleges en ambtenaren die zulks aangaat, aan de nauwkeurige uitvoering de hand zullen houden.</w:t>
      </w:r>
    </w:p>
    <w:p w:rsidRPr="00D90EC6" w:rsidR="00EF22E1" w:rsidP="00EF22E1" w:rsidRDefault="00EF22E1" w14:paraId="12301D43" w14:textId="77777777">
      <w:pPr>
        <w:contextualSpacing/>
        <w:rPr>
          <w:rFonts w:ascii="Times New Roman" w:hAnsi="Times New Roman"/>
          <w:color w:val="000000" w:themeColor="text1"/>
          <w:sz w:val="24"/>
        </w:rPr>
      </w:pPr>
    </w:p>
    <w:p w:rsidRPr="00D90EC6" w:rsidR="00EF22E1" w:rsidP="00EF22E1" w:rsidRDefault="00EF22E1" w14:paraId="5ADF5247" w14:textId="77777777">
      <w:pPr>
        <w:contextualSpacing/>
        <w:rPr>
          <w:rFonts w:ascii="Times New Roman" w:hAnsi="Times New Roman"/>
          <w:color w:val="000000" w:themeColor="text1"/>
          <w:sz w:val="24"/>
        </w:rPr>
      </w:pPr>
      <w:r w:rsidRPr="00D90EC6">
        <w:rPr>
          <w:rFonts w:ascii="Times New Roman" w:hAnsi="Times New Roman"/>
          <w:color w:val="000000" w:themeColor="text1"/>
          <w:sz w:val="24"/>
        </w:rPr>
        <w:t>Gegeven</w:t>
      </w:r>
    </w:p>
    <w:p w:rsidRPr="00D90EC6" w:rsidR="00EF22E1" w:rsidP="00EF22E1" w:rsidRDefault="00EF22E1" w14:paraId="44645DD0" w14:textId="77777777">
      <w:pPr>
        <w:spacing w:line="240" w:lineRule="exact"/>
        <w:contextualSpacing/>
        <w:rPr>
          <w:rFonts w:ascii="Times New Roman" w:hAnsi="Times New Roman"/>
          <w:color w:val="000000" w:themeColor="text1"/>
          <w:sz w:val="24"/>
        </w:rPr>
      </w:pPr>
    </w:p>
    <w:p w:rsidRPr="00D90EC6" w:rsidR="00D90EC6" w:rsidP="00EF22E1" w:rsidRDefault="00D90EC6" w14:paraId="596FBD3E" w14:textId="77777777">
      <w:pPr>
        <w:spacing w:line="240" w:lineRule="exact"/>
        <w:contextualSpacing/>
        <w:rPr>
          <w:rFonts w:ascii="Times New Roman" w:hAnsi="Times New Roman"/>
          <w:color w:val="000000" w:themeColor="text1"/>
          <w:sz w:val="24"/>
        </w:rPr>
      </w:pPr>
    </w:p>
    <w:p w:rsidRPr="00D90EC6" w:rsidR="00D90EC6" w:rsidP="00EF22E1" w:rsidRDefault="00D90EC6" w14:paraId="2EBBD4B5" w14:textId="77777777">
      <w:pPr>
        <w:spacing w:line="240" w:lineRule="exact"/>
        <w:contextualSpacing/>
        <w:rPr>
          <w:rFonts w:ascii="Times New Roman" w:hAnsi="Times New Roman"/>
          <w:color w:val="000000" w:themeColor="text1"/>
          <w:sz w:val="24"/>
        </w:rPr>
      </w:pPr>
    </w:p>
    <w:p w:rsidRPr="00D90EC6" w:rsidR="00D90EC6" w:rsidP="00EF22E1" w:rsidRDefault="00D90EC6" w14:paraId="76DBEDC8" w14:textId="77777777">
      <w:pPr>
        <w:spacing w:line="240" w:lineRule="exact"/>
        <w:contextualSpacing/>
        <w:rPr>
          <w:rFonts w:ascii="Times New Roman" w:hAnsi="Times New Roman"/>
          <w:color w:val="000000" w:themeColor="text1"/>
          <w:sz w:val="24"/>
        </w:rPr>
      </w:pPr>
    </w:p>
    <w:p w:rsidRPr="00D90EC6" w:rsidR="00D90EC6" w:rsidP="00EF22E1" w:rsidRDefault="00D90EC6" w14:paraId="6E3DFD2D" w14:textId="77777777">
      <w:pPr>
        <w:spacing w:line="240" w:lineRule="exact"/>
        <w:contextualSpacing/>
        <w:rPr>
          <w:rFonts w:ascii="Times New Roman" w:hAnsi="Times New Roman"/>
          <w:color w:val="000000" w:themeColor="text1"/>
          <w:sz w:val="24"/>
        </w:rPr>
      </w:pPr>
    </w:p>
    <w:p w:rsidRPr="00D90EC6" w:rsidR="00D90EC6" w:rsidP="00EF22E1" w:rsidRDefault="00D90EC6" w14:paraId="5B269A5C" w14:textId="77777777">
      <w:pPr>
        <w:spacing w:line="240" w:lineRule="exact"/>
        <w:contextualSpacing/>
        <w:rPr>
          <w:rFonts w:ascii="Times New Roman" w:hAnsi="Times New Roman"/>
          <w:color w:val="000000" w:themeColor="text1"/>
          <w:sz w:val="24"/>
        </w:rPr>
      </w:pPr>
    </w:p>
    <w:p w:rsidRPr="00D90EC6" w:rsidR="00D90EC6" w:rsidP="00EF22E1" w:rsidRDefault="00D90EC6" w14:paraId="72FCB4BA" w14:textId="77777777">
      <w:pPr>
        <w:spacing w:line="240" w:lineRule="exact"/>
        <w:contextualSpacing/>
        <w:rPr>
          <w:rFonts w:ascii="Times New Roman" w:hAnsi="Times New Roman"/>
          <w:color w:val="000000" w:themeColor="text1"/>
          <w:sz w:val="24"/>
        </w:rPr>
      </w:pPr>
    </w:p>
    <w:p w:rsidRPr="00D90EC6" w:rsidR="00D90EC6" w:rsidP="00EF22E1" w:rsidRDefault="00D90EC6" w14:paraId="63AE46B1" w14:textId="77777777">
      <w:pPr>
        <w:spacing w:line="240" w:lineRule="exact"/>
        <w:contextualSpacing/>
        <w:rPr>
          <w:rFonts w:ascii="Times New Roman" w:hAnsi="Times New Roman"/>
          <w:color w:val="000000" w:themeColor="text1"/>
          <w:sz w:val="24"/>
        </w:rPr>
      </w:pPr>
    </w:p>
    <w:p w:rsidRPr="00D90EC6" w:rsidR="00D90EC6" w:rsidP="00EF22E1" w:rsidRDefault="00D90EC6" w14:paraId="2FDAEFB6" w14:textId="77777777">
      <w:pPr>
        <w:spacing w:line="240" w:lineRule="exact"/>
        <w:contextualSpacing/>
        <w:rPr>
          <w:rFonts w:ascii="Times New Roman" w:hAnsi="Times New Roman"/>
          <w:color w:val="000000" w:themeColor="text1"/>
          <w:sz w:val="24"/>
        </w:rPr>
      </w:pPr>
    </w:p>
    <w:p w:rsidRPr="00D90EC6" w:rsidR="00EF22E1" w:rsidP="00EF22E1" w:rsidRDefault="0071745F" w14:paraId="7D2AD2CF" w14:textId="0989C2F0">
      <w:pPr>
        <w:rPr>
          <w:rFonts w:ascii="Times New Roman" w:hAnsi="Times New Roman"/>
          <w:color w:val="000000" w:themeColor="text1"/>
          <w:sz w:val="24"/>
        </w:rPr>
      </w:pPr>
      <w:r>
        <w:rPr>
          <w:rFonts w:ascii="Times New Roman" w:hAnsi="Times New Roman"/>
          <w:color w:val="000000" w:themeColor="text1"/>
          <w:sz w:val="24"/>
        </w:rPr>
        <w:t>De M</w:t>
      </w:r>
      <w:r w:rsidRPr="00D90EC6" w:rsidR="00EF22E1">
        <w:rPr>
          <w:rFonts w:ascii="Times New Roman" w:hAnsi="Times New Roman"/>
          <w:color w:val="000000" w:themeColor="text1"/>
          <w:sz w:val="24"/>
        </w:rPr>
        <w:t>inister van Binnenlands</w:t>
      </w:r>
      <w:r w:rsidRPr="00D90EC6" w:rsidR="00D90EC6">
        <w:rPr>
          <w:rFonts w:ascii="Times New Roman" w:hAnsi="Times New Roman"/>
          <w:color w:val="000000" w:themeColor="text1"/>
          <w:sz w:val="24"/>
        </w:rPr>
        <w:t>e Zaken en Koninkrijksrelaties,</w:t>
      </w:r>
    </w:p>
    <w:sectPr w:rsidRPr="00D90EC6" w:rsidR="00EF22E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9F4C2" w14:textId="77777777" w:rsidR="00B0696A" w:rsidRDefault="00B0696A">
      <w:pPr>
        <w:spacing w:line="20" w:lineRule="exact"/>
      </w:pPr>
    </w:p>
  </w:endnote>
  <w:endnote w:type="continuationSeparator" w:id="0">
    <w:p w14:paraId="1B58BD87" w14:textId="77777777" w:rsidR="00B0696A" w:rsidRDefault="00B0696A">
      <w:pPr>
        <w:pStyle w:val="Amendement"/>
      </w:pPr>
      <w:r>
        <w:rPr>
          <w:b w:val="0"/>
          <w:bCs w:val="0"/>
        </w:rPr>
        <w:t xml:space="preserve"> </w:t>
      </w:r>
    </w:p>
  </w:endnote>
  <w:endnote w:type="continuationNotice" w:id="1">
    <w:p w14:paraId="5C694F67" w14:textId="77777777" w:rsidR="00B0696A" w:rsidRDefault="00B0696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LBEO K+ Univers">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BAD87" w14:textId="77777777" w:rsidR="00B0696A" w:rsidRDefault="00B0696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CFD08A2" w14:textId="77777777" w:rsidR="00B0696A" w:rsidRDefault="00B0696A"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D84A" w14:textId="1F9D8E19" w:rsidR="00B0696A" w:rsidRPr="002168F4" w:rsidRDefault="00B0696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67FB7">
      <w:rPr>
        <w:rStyle w:val="Paginanummer"/>
        <w:rFonts w:ascii="Times New Roman" w:hAnsi="Times New Roman"/>
        <w:noProof/>
      </w:rPr>
      <w:t>1</w:t>
    </w:r>
    <w:r w:rsidRPr="002168F4">
      <w:rPr>
        <w:rStyle w:val="Paginanummer"/>
        <w:rFonts w:ascii="Times New Roman" w:hAnsi="Times New Roman"/>
      </w:rPr>
      <w:fldChar w:fldCharType="end"/>
    </w:r>
  </w:p>
  <w:p w14:paraId="63A84966" w14:textId="77777777" w:rsidR="00B0696A" w:rsidRPr="002168F4" w:rsidRDefault="00B0696A"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2D190" w14:textId="77777777" w:rsidR="00B0696A" w:rsidRDefault="00B0696A">
      <w:pPr>
        <w:pStyle w:val="Amendement"/>
      </w:pPr>
      <w:r>
        <w:rPr>
          <w:b w:val="0"/>
          <w:bCs w:val="0"/>
        </w:rPr>
        <w:separator/>
      </w:r>
    </w:p>
  </w:footnote>
  <w:footnote w:type="continuationSeparator" w:id="0">
    <w:p w14:paraId="527D3A47" w14:textId="77777777" w:rsidR="00B0696A" w:rsidRDefault="00B06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C10"/>
    <w:multiLevelType w:val="hybridMultilevel"/>
    <w:tmpl w:val="ACF6F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67110E"/>
    <w:multiLevelType w:val="hybridMultilevel"/>
    <w:tmpl w:val="CFBCE61A"/>
    <w:lvl w:ilvl="0" w:tplc="EB18A2B2">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155A0E"/>
    <w:multiLevelType w:val="hybridMultilevel"/>
    <w:tmpl w:val="C2048444"/>
    <w:lvl w:ilvl="0" w:tplc="1A849CA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333CE3"/>
    <w:multiLevelType w:val="hybridMultilevel"/>
    <w:tmpl w:val="22E8AA6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D451F6"/>
    <w:multiLevelType w:val="hybridMultilevel"/>
    <w:tmpl w:val="2F9856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530964"/>
    <w:multiLevelType w:val="hybridMultilevel"/>
    <w:tmpl w:val="F6DCE9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69382F"/>
    <w:multiLevelType w:val="hybridMultilevel"/>
    <w:tmpl w:val="213E97E4"/>
    <w:lvl w:ilvl="0" w:tplc="FFFC1F62">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91E21D4"/>
    <w:multiLevelType w:val="hybridMultilevel"/>
    <w:tmpl w:val="D3D29858"/>
    <w:lvl w:ilvl="0" w:tplc="F1FE504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BA37D6"/>
    <w:multiLevelType w:val="hybridMultilevel"/>
    <w:tmpl w:val="26D4F93A"/>
    <w:lvl w:ilvl="0" w:tplc="04130019">
      <w:start w:val="1"/>
      <w:numFmt w:val="lowerLetter"/>
      <w:lvlText w:val="%1."/>
      <w:lvlJc w:val="left"/>
      <w:pPr>
        <w:ind w:left="1004" w:hanging="360"/>
      </w:pPr>
    </w:lvl>
    <w:lvl w:ilvl="1" w:tplc="3DFEC40A">
      <w:start w:val="1"/>
      <w:numFmt w:val="lowerLetter"/>
      <w:lvlText w:val="%2."/>
      <w:lvlJc w:val="left"/>
      <w:pPr>
        <w:ind w:left="1724" w:hanging="360"/>
      </w:pPr>
      <w:rPr>
        <w:rFonts w:hint="default"/>
      </w:r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9" w15:restartNumberingAfterBreak="0">
    <w:nsid w:val="37446B09"/>
    <w:multiLevelType w:val="hybridMultilevel"/>
    <w:tmpl w:val="8EACCF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F906E5"/>
    <w:multiLevelType w:val="hybridMultilevel"/>
    <w:tmpl w:val="7D9418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C5A15D1"/>
    <w:multiLevelType w:val="hybridMultilevel"/>
    <w:tmpl w:val="0E4AAD06"/>
    <w:lvl w:ilvl="0" w:tplc="740A3BC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AD7F67"/>
    <w:multiLevelType w:val="hybridMultilevel"/>
    <w:tmpl w:val="C284BB04"/>
    <w:lvl w:ilvl="0" w:tplc="8EDCF722">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0E854FB"/>
    <w:multiLevelType w:val="hybridMultilevel"/>
    <w:tmpl w:val="BEB80F38"/>
    <w:lvl w:ilvl="0" w:tplc="991C36B0">
      <w:start w:val="2"/>
      <w:numFmt w:val="lowerLetter"/>
      <w:lvlText w:val="%1."/>
      <w:lvlJc w:val="left"/>
      <w:pPr>
        <w:ind w:left="172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1A04F95"/>
    <w:multiLevelType w:val="hybridMultilevel"/>
    <w:tmpl w:val="61A8D6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A23836"/>
    <w:multiLevelType w:val="hybridMultilevel"/>
    <w:tmpl w:val="89B0B2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562CB7"/>
    <w:multiLevelType w:val="hybridMultilevel"/>
    <w:tmpl w:val="30661476"/>
    <w:lvl w:ilvl="0" w:tplc="10EEEF14">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3A5819"/>
    <w:multiLevelType w:val="hybridMultilevel"/>
    <w:tmpl w:val="EB024A08"/>
    <w:lvl w:ilvl="0" w:tplc="02F4C85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601081"/>
    <w:multiLevelType w:val="hybridMultilevel"/>
    <w:tmpl w:val="988CA9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66719A"/>
    <w:multiLevelType w:val="hybridMultilevel"/>
    <w:tmpl w:val="ED4C2E80"/>
    <w:lvl w:ilvl="0" w:tplc="A0C403F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6AE3290"/>
    <w:multiLevelType w:val="hybridMultilevel"/>
    <w:tmpl w:val="50A2AD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9F505E6"/>
    <w:multiLevelType w:val="hybridMultilevel"/>
    <w:tmpl w:val="0E10F5A8"/>
    <w:lvl w:ilvl="0" w:tplc="3DFEC40A">
      <w:start w:val="1"/>
      <w:numFmt w:val="lowerLetter"/>
      <w:lvlText w:val="%1."/>
      <w:lvlJc w:val="left"/>
      <w:pPr>
        <w:ind w:left="172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C94E1A"/>
    <w:multiLevelType w:val="hybridMultilevel"/>
    <w:tmpl w:val="D8F6E6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4766A93"/>
    <w:multiLevelType w:val="hybridMultilevel"/>
    <w:tmpl w:val="A58C5BAA"/>
    <w:lvl w:ilvl="0" w:tplc="F8C8C762">
      <w:start w:val="3"/>
      <w:numFmt w:val="lowerLetter"/>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5D87E09"/>
    <w:multiLevelType w:val="hybridMultilevel"/>
    <w:tmpl w:val="F9A021A6"/>
    <w:lvl w:ilvl="0" w:tplc="CB285394">
      <w:start w:val="3"/>
      <w:numFmt w:val="lowerLetter"/>
      <w:lvlText w:val="%1."/>
      <w:lvlJc w:val="left"/>
      <w:pPr>
        <w:ind w:left="172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DAC53D0"/>
    <w:multiLevelType w:val="hybridMultilevel"/>
    <w:tmpl w:val="28B289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0A728EF"/>
    <w:multiLevelType w:val="hybridMultilevel"/>
    <w:tmpl w:val="7A663874"/>
    <w:lvl w:ilvl="0" w:tplc="43B4DCD0">
      <w:start w:val="1"/>
      <w:numFmt w:val="decimal"/>
      <w:lvlText w:val="%1."/>
      <w:lvlJc w:val="left"/>
      <w:pPr>
        <w:ind w:left="720" w:hanging="360"/>
      </w:pPr>
      <w:rPr>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2FE7208"/>
    <w:multiLevelType w:val="hybridMultilevel"/>
    <w:tmpl w:val="CE5AE68A"/>
    <w:lvl w:ilvl="0" w:tplc="0024A232">
      <w:start w:val="1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CBF3877"/>
    <w:multiLevelType w:val="hybridMultilevel"/>
    <w:tmpl w:val="D18A59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2CF35A6"/>
    <w:multiLevelType w:val="hybridMultilevel"/>
    <w:tmpl w:val="E0D4CB58"/>
    <w:lvl w:ilvl="0" w:tplc="04130019">
      <w:start w:val="1"/>
      <w:numFmt w:val="lowerLetter"/>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0" w15:restartNumberingAfterBreak="0">
    <w:nsid w:val="775840AE"/>
    <w:multiLevelType w:val="hybridMultilevel"/>
    <w:tmpl w:val="46FEF7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AE33B8C"/>
    <w:multiLevelType w:val="hybridMultilevel"/>
    <w:tmpl w:val="3702B5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B024AE8"/>
    <w:multiLevelType w:val="hybridMultilevel"/>
    <w:tmpl w:val="CFC08C8E"/>
    <w:lvl w:ilvl="0" w:tplc="61F6B054">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F7322A2"/>
    <w:multiLevelType w:val="hybridMultilevel"/>
    <w:tmpl w:val="ADE23B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11"/>
  </w:num>
  <w:num w:numId="4">
    <w:abstractNumId w:val="7"/>
  </w:num>
  <w:num w:numId="5">
    <w:abstractNumId w:val="31"/>
  </w:num>
  <w:num w:numId="6">
    <w:abstractNumId w:val="29"/>
  </w:num>
  <w:num w:numId="7">
    <w:abstractNumId w:val="10"/>
  </w:num>
  <w:num w:numId="8">
    <w:abstractNumId w:val="27"/>
  </w:num>
  <w:num w:numId="9">
    <w:abstractNumId w:val="25"/>
  </w:num>
  <w:num w:numId="10">
    <w:abstractNumId w:val="9"/>
  </w:num>
  <w:num w:numId="11">
    <w:abstractNumId w:val="17"/>
  </w:num>
  <w:num w:numId="12">
    <w:abstractNumId w:val="22"/>
  </w:num>
  <w:num w:numId="13">
    <w:abstractNumId w:val="19"/>
  </w:num>
  <w:num w:numId="14">
    <w:abstractNumId w:val="0"/>
  </w:num>
  <w:num w:numId="15">
    <w:abstractNumId w:val="26"/>
  </w:num>
  <w:num w:numId="16">
    <w:abstractNumId w:val="20"/>
  </w:num>
  <w:num w:numId="17">
    <w:abstractNumId w:val="15"/>
  </w:num>
  <w:num w:numId="18">
    <w:abstractNumId w:val="23"/>
  </w:num>
  <w:num w:numId="19">
    <w:abstractNumId w:val="8"/>
  </w:num>
  <w:num w:numId="20">
    <w:abstractNumId w:val="21"/>
  </w:num>
  <w:num w:numId="21">
    <w:abstractNumId w:val="13"/>
  </w:num>
  <w:num w:numId="22">
    <w:abstractNumId w:val="24"/>
  </w:num>
  <w:num w:numId="23">
    <w:abstractNumId w:val="14"/>
  </w:num>
  <w:num w:numId="24">
    <w:abstractNumId w:val="30"/>
  </w:num>
  <w:num w:numId="25">
    <w:abstractNumId w:val="16"/>
  </w:num>
  <w:num w:numId="26">
    <w:abstractNumId w:val="28"/>
  </w:num>
  <w:num w:numId="27">
    <w:abstractNumId w:val="2"/>
  </w:num>
  <w:num w:numId="28">
    <w:abstractNumId w:val="1"/>
  </w:num>
  <w:num w:numId="29">
    <w:abstractNumId w:val="4"/>
  </w:num>
  <w:num w:numId="30">
    <w:abstractNumId w:val="33"/>
  </w:num>
  <w:num w:numId="31">
    <w:abstractNumId w:val="18"/>
  </w:num>
  <w:num w:numId="32">
    <w:abstractNumId w:val="6"/>
  </w:num>
  <w:num w:numId="33">
    <w:abstractNumId w:val="12"/>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E1"/>
    <w:rsid w:val="00012DBE"/>
    <w:rsid w:val="000A1D81"/>
    <w:rsid w:val="00111ED3"/>
    <w:rsid w:val="001C190E"/>
    <w:rsid w:val="001C656F"/>
    <w:rsid w:val="002168F4"/>
    <w:rsid w:val="00283433"/>
    <w:rsid w:val="002A727C"/>
    <w:rsid w:val="00323FAF"/>
    <w:rsid w:val="00437435"/>
    <w:rsid w:val="004500ED"/>
    <w:rsid w:val="004E672C"/>
    <w:rsid w:val="005D2707"/>
    <w:rsid w:val="005E2280"/>
    <w:rsid w:val="00606255"/>
    <w:rsid w:val="00634274"/>
    <w:rsid w:val="00686FFB"/>
    <w:rsid w:val="00694040"/>
    <w:rsid w:val="006B607A"/>
    <w:rsid w:val="006D4D91"/>
    <w:rsid w:val="006F46E6"/>
    <w:rsid w:val="0071745F"/>
    <w:rsid w:val="007C6B2C"/>
    <w:rsid w:val="007D451C"/>
    <w:rsid w:val="00826224"/>
    <w:rsid w:val="00930A23"/>
    <w:rsid w:val="009409C4"/>
    <w:rsid w:val="009C126F"/>
    <w:rsid w:val="009C7354"/>
    <w:rsid w:val="009E6D7F"/>
    <w:rsid w:val="00A11E73"/>
    <w:rsid w:val="00A2521E"/>
    <w:rsid w:val="00A81271"/>
    <w:rsid w:val="00AE436A"/>
    <w:rsid w:val="00B0696A"/>
    <w:rsid w:val="00B37986"/>
    <w:rsid w:val="00C135B1"/>
    <w:rsid w:val="00C92DF8"/>
    <w:rsid w:val="00CB3578"/>
    <w:rsid w:val="00CC7946"/>
    <w:rsid w:val="00D20AFA"/>
    <w:rsid w:val="00D55648"/>
    <w:rsid w:val="00D90EC6"/>
    <w:rsid w:val="00E16443"/>
    <w:rsid w:val="00E36EE9"/>
    <w:rsid w:val="00E67FB7"/>
    <w:rsid w:val="00EF1B16"/>
    <w:rsid w:val="00EF22E1"/>
    <w:rsid w:val="00F13442"/>
    <w:rsid w:val="00F4023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747A9"/>
  <w15:docId w15:val="{C4618D4F-4C6A-42A2-91C4-6A53244F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F22E1"/>
    <w:pPr>
      <w:ind w:left="720"/>
      <w:contextualSpacing/>
    </w:pPr>
    <w:rPr>
      <w:rFonts w:ascii="Times New Roman" w:hAnsi="Times New Roman"/>
      <w:sz w:val="24"/>
    </w:rPr>
  </w:style>
  <w:style w:type="paragraph" w:customStyle="1" w:styleId="Default">
    <w:name w:val="Default"/>
    <w:rsid w:val="00EF22E1"/>
    <w:pPr>
      <w:autoSpaceDE w:val="0"/>
      <w:autoSpaceDN w:val="0"/>
      <w:adjustRightInd w:val="0"/>
    </w:pPr>
    <w:rPr>
      <w:rFonts w:ascii="LLBEO K+ Univers" w:eastAsia="SimSun" w:hAnsi="LLBEO K+ Univers" w:cs="LLBEO K+ Univers"/>
      <w:color w:val="000000"/>
      <w:sz w:val="24"/>
      <w:szCs w:val="24"/>
      <w:lang w:eastAsia="en-US"/>
    </w:rPr>
  </w:style>
  <w:style w:type="character" w:styleId="Nadruk">
    <w:name w:val="Emphasis"/>
    <w:basedOn w:val="Standaardalinea-lettertype"/>
    <w:uiPriority w:val="20"/>
    <w:qFormat/>
    <w:rsid w:val="00EF22E1"/>
    <w:rPr>
      <w:b w:val="0"/>
      <w:bCs w:val="0"/>
      <w:i/>
      <w:iCs/>
    </w:rPr>
  </w:style>
  <w:style w:type="paragraph" w:customStyle="1" w:styleId="labeled">
    <w:name w:val="labeled"/>
    <w:basedOn w:val="Standaard"/>
    <w:rsid w:val="00EF22E1"/>
    <w:pPr>
      <w:spacing w:before="100" w:beforeAutospacing="1" w:after="100" w:afterAutospacing="1"/>
    </w:pPr>
    <w:rPr>
      <w:rFonts w:ascii="Times New Roman" w:hAnsi="Times New Roman"/>
      <w:sz w:val="24"/>
    </w:rPr>
  </w:style>
  <w:style w:type="paragraph" w:styleId="Ballontekst">
    <w:name w:val="Balloon Text"/>
    <w:basedOn w:val="Standaard"/>
    <w:link w:val="BallontekstChar"/>
    <w:semiHidden/>
    <w:unhideWhenUsed/>
    <w:rsid w:val="00D90EC6"/>
    <w:rPr>
      <w:rFonts w:ascii="Segoe UI" w:hAnsi="Segoe UI" w:cs="Segoe UI"/>
      <w:sz w:val="18"/>
      <w:szCs w:val="18"/>
    </w:rPr>
  </w:style>
  <w:style w:type="character" w:customStyle="1" w:styleId="BallontekstChar">
    <w:name w:val="Ballontekst Char"/>
    <w:basedOn w:val="Standaardalinea-lettertype"/>
    <w:link w:val="Ballontekst"/>
    <w:semiHidden/>
    <w:rsid w:val="00D90EC6"/>
    <w:rPr>
      <w:rFonts w:ascii="Segoe UI" w:hAnsi="Segoe UI" w:cs="Segoe UI"/>
      <w:sz w:val="18"/>
      <w:szCs w:val="18"/>
    </w:rPr>
  </w:style>
  <w:style w:type="character" w:styleId="Verwijzingopmerking">
    <w:name w:val="annotation reference"/>
    <w:basedOn w:val="Standaardalinea-lettertype"/>
    <w:semiHidden/>
    <w:unhideWhenUsed/>
    <w:rsid w:val="00437435"/>
    <w:rPr>
      <w:sz w:val="16"/>
      <w:szCs w:val="16"/>
    </w:rPr>
  </w:style>
  <w:style w:type="paragraph" w:styleId="Tekstopmerking">
    <w:name w:val="annotation text"/>
    <w:basedOn w:val="Standaard"/>
    <w:link w:val="TekstopmerkingChar"/>
    <w:semiHidden/>
    <w:unhideWhenUsed/>
    <w:rsid w:val="00437435"/>
    <w:rPr>
      <w:szCs w:val="20"/>
    </w:rPr>
  </w:style>
  <w:style w:type="character" w:customStyle="1" w:styleId="TekstopmerkingChar">
    <w:name w:val="Tekst opmerking Char"/>
    <w:basedOn w:val="Standaardalinea-lettertype"/>
    <w:link w:val="Tekstopmerking"/>
    <w:semiHidden/>
    <w:rsid w:val="00437435"/>
    <w:rPr>
      <w:rFonts w:ascii="Verdana" w:hAnsi="Verdana"/>
    </w:rPr>
  </w:style>
  <w:style w:type="paragraph" w:styleId="Onderwerpvanopmerking">
    <w:name w:val="annotation subject"/>
    <w:basedOn w:val="Tekstopmerking"/>
    <w:next w:val="Tekstopmerking"/>
    <w:link w:val="OnderwerpvanopmerkingChar"/>
    <w:semiHidden/>
    <w:unhideWhenUsed/>
    <w:rsid w:val="00437435"/>
    <w:rPr>
      <w:b/>
      <w:bCs/>
    </w:rPr>
  </w:style>
  <w:style w:type="character" w:customStyle="1" w:styleId="OnderwerpvanopmerkingChar">
    <w:name w:val="Onderwerp van opmerking Char"/>
    <w:basedOn w:val="TekstopmerkingChar"/>
    <w:link w:val="Onderwerpvanopmerking"/>
    <w:semiHidden/>
    <w:rsid w:val="00437435"/>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4381</ap:Words>
  <ap:Characters>22337</ap:Characters>
  <ap:DocSecurity>0</ap:DocSecurity>
  <ap:Lines>186</ap:Lines>
  <ap:Paragraphs>53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2021-12-02T14:01:00.0000000Z</lastPrinted>
  <dcterms:created xsi:type="dcterms:W3CDTF">2022-04-11T09:54:00.0000000Z</dcterms:created>
  <dcterms:modified xsi:type="dcterms:W3CDTF">2022-04-11T09:54:00.0000000Z</dcterms:modified>
  <dc:description>------------------------</dc:description>
  <dc:subject/>
  <keywords/>
  <version/>
  <category/>
</coreProperties>
</file>