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76776" w:rsidR="00776776" w:rsidP="000D0DF5" w:rsidRDefault="00776776">
            <w:pPr>
              <w:tabs>
                <w:tab w:val="left" w:pos="-1440"/>
                <w:tab w:val="left" w:pos="-720"/>
              </w:tabs>
              <w:suppressAutoHyphens/>
              <w:rPr>
                <w:rFonts w:ascii="Times New Roman" w:hAnsi="Times New Roman"/>
                <w:szCs w:val="20"/>
              </w:rPr>
            </w:pPr>
            <w:r w:rsidRPr="00776776">
              <w:rPr>
                <w:rFonts w:ascii="Times New Roman" w:hAnsi="Times New Roman"/>
                <w:szCs w:val="20"/>
              </w:rPr>
              <w:t>De Tweede Kamer der Staten-</w:t>
            </w:r>
            <w:r w:rsidRPr="00776776">
              <w:rPr>
                <w:rFonts w:ascii="Times New Roman" w:hAnsi="Times New Roman"/>
                <w:szCs w:val="20"/>
              </w:rPr>
              <w:fldChar w:fldCharType="begin"/>
            </w:r>
            <w:r w:rsidRPr="00776776">
              <w:rPr>
                <w:rFonts w:ascii="Times New Roman" w:hAnsi="Times New Roman"/>
                <w:szCs w:val="20"/>
              </w:rPr>
              <w:instrText xml:space="preserve">PRIVATE </w:instrText>
            </w:r>
            <w:r w:rsidRPr="00776776">
              <w:rPr>
                <w:rFonts w:ascii="Times New Roman" w:hAnsi="Times New Roman"/>
                <w:szCs w:val="20"/>
              </w:rPr>
              <w:fldChar w:fldCharType="end"/>
            </w:r>
          </w:p>
          <w:p w:rsidRPr="00776776" w:rsidR="00776776" w:rsidP="000D0DF5" w:rsidRDefault="00776776">
            <w:pPr>
              <w:tabs>
                <w:tab w:val="left" w:pos="-1440"/>
                <w:tab w:val="left" w:pos="-720"/>
              </w:tabs>
              <w:suppressAutoHyphens/>
              <w:rPr>
                <w:rFonts w:ascii="Times New Roman" w:hAnsi="Times New Roman"/>
                <w:szCs w:val="20"/>
              </w:rPr>
            </w:pPr>
            <w:r w:rsidRPr="00776776">
              <w:rPr>
                <w:rFonts w:ascii="Times New Roman" w:hAnsi="Times New Roman"/>
                <w:szCs w:val="20"/>
              </w:rPr>
              <w:t>Generaal zendt bijgaand door</w:t>
            </w:r>
          </w:p>
          <w:p w:rsidRPr="00776776" w:rsidR="00776776" w:rsidP="000D0DF5" w:rsidRDefault="00776776">
            <w:pPr>
              <w:tabs>
                <w:tab w:val="left" w:pos="-1440"/>
                <w:tab w:val="left" w:pos="-720"/>
              </w:tabs>
              <w:suppressAutoHyphens/>
              <w:rPr>
                <w:rFonts w:ascii="Times New Roman" w:hAnsi="Times New Roman"/>
                <w:szCs w:val="20"/>
              </w:rPr>
            </w:pPr>
            <w:r w:rsidRPr="00776776">
              <w:rPr>
                <w:rFonts w:ascii="Times New Roman" w:hAnsi="Times New Roman"/>
                <w:szCs w:val="20"/>
              </w:rPr>
              <w:t>haar aangenomen wetsvoorstel</w:t>
            </w:r>
          </w:p>
          <w:p w:rsidRPr="00776776" w:rsidR="00776776" w:rsidP="000D0DF5" w:rsidRDefault="00776776">
            <w:pPr>
              <w:tabs>
                <w:tab w:val="left" w:pos="-1440"/>
                <w:tab w:val="left" w:pos="-720"/>
              </w:tabs>
              <w:suppressAutoHyphens/>
              <w:rPr>
                <w:rFonts w:ascii="Times New Roman" w:hAnsi="Times New Roman"/>
                <w:szCs w:val="20"/>
              </w:rPr>
            </w:pPr>
            <w:r w:rsidRPr="00776776">
              <w:rPr>
                <w:rFonts w:ascii="Times New Roman" w:hAnsi="Times New Roman"/>
                <w:szCs w:val="20"/>
              </w:rPr>
              <w:t>aan de Eerste Kamer.</w:t>
            </w: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r w:rsidRPr="00776776">
              <w:rPr>
                <w:rFonts w:ascii="Times New Roman" w:hAnsi="Times New Roman"/>
                <w:szCs w:val="20"/>
              </w:rPr>
              <w:t>De Voorzitter,</w:t>
            </w: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tabs>
                <w:tab w:val="left" w:pos="-1440"/>
                <w:tab w:val="left" w:pos="-720"/>
              </w:tabs>
              <w:suppressAutoHyphens/>
              <w:rPr>
                <w:rFonts w:ascii="Times New Roman" w:hAnsi="Times New Roman"/>
                <w:szCs w:val="20"/>
              </w:rPr>
            </w:pPr>
          </w:p>
          <w:p w:rsidRPr="00776776" w:rsidR="00776776" w:rsidP="000D0DF5" w:rsidRDefault="00776776">
            <w:pPr>
              <w:rPr>
                <w:rFonts w:ascii="Times New Roman" w:hAnsi="Times New Roman"/>
                <w:szCs w:val="20"/>
              </w:rPr>
            </w:pPr>
          </w:p>
          <w:p w:rsidRPr="00776776" w:rsidR="00CB3578" w:rsidP="00776776" w:rsidRDefault="00776776">
            <w:pPr>
              <w:pStyle w:val="Amendement"/>
              <w:rPr>
                <w:rFonts w:ascii="Times New Roman" w:hAnsi="Times New Roman" w:cs="Times New Roman"/>
                <w:b w:val="0"/>
              </w:rPr>
            </w:pPr>
            <w:r>
              <w:rPr>
                <w:rFonts w:ascii="Times New Roman" w:hAnsi="Times New Roman" w:cs="Times New Roman"/>
                <w:b w:val="0"/>
                <w:sz w:val="20"/>
                <w:szCs w:val="20"/>
              </w:rPr>
              <w:t>15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5578E"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5578E" w:rsidRDefault="00CB3578">
            <w:pPr>
              <w:tabs>
                <w:tab w:val="left" w:pos="-1440"/>
                <w:tab w:val="left" w:pos="-720"/>
              </w:tabs>
              <w:suppressAutoHyphens/>
              <w:rPr>
                <w:rFonts w:ascii="Times New Roman" w:hAnsi="Times New Roman"/>
                <w:b/>
                <w:bCs/>
              </w:rPr>
            </w:pPr>
          </w:p>
        </w:tc>
      </w:tr>
      <w:tr w:rsidRPr="002168F4" w:rsidR="00776776" w:rsidTr="00A6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E46CC" w:rsidR="00776776" w:rsidP="0075578E" w:rsidRDefault="00776776">
            <w:pPr>
              <w:rPr>
                <w:rFonts w:ascii="Times New Roman" w:hAnsi="Times New Roman"/>
                <w:b/>
                <w:sz w:val="24"/>
              </w:rPr>
            </w:pPr>
            <w:r w:rsidRPr="003E46CC">
              <w:rPr>
                <w:rFonts w:ascii="Times New Roman" w:hAnsi="Times New Roman"/>
                <w:b/>
                <w:sz w:val="24"/>
              </w:rPr>
              <w:t>Wijziging van de Winkeltijdenwet in verband met de bescherming van winkeliers tegen eenzijdige wijzigingen van openingstijden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5578E"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5578E"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5578E"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5578E" w:rsidRDefault="00CB3578">
            <w:pPr>
              <w:pStyle w:val="Amendement"/>
              <w:rPr>
                <w:rFonts w:ascii="Times New Roman" w:hAnsi="Times New Roman" w:cs="Times New Roman"/>
              </w:rPr>
            </w:pPr>
          </w:p>
        </w:tc>
      </w:tr>
      <w:tr w:rsidRPr="002168F4" w:rsidR="00776776" w:rsidTr="006F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76776" w:rsidP="0075578E" w:rsidRDefault="0077677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5578E"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5578E" w:rsidRDefault="00CB3578">
            <w:pPr>
              <w:pStyle w:val="Amendement"/>
              <w:rPr>
                <w:rFonts w:ascii="Times New Roman" w:hAnsi="Times New Roman" w:cs="Times New Roman"/>
              </w:rPr>
            </w:pPr>
          </w:p>
        </w:tc>
      </w:tr>
    </w:tbl>
    <w:p w:rsidR="00CB3578" w:rsidP="0075578E" w:rsidRDefault="003E46CC">
      <w:pPr>
        <w:ind w:firstLine="284"/>
        <w:rPr>
          <w:rFonts w:ascii="Times New Roman" w:hAnsi="Times New Roman"/>
          <w:sz w:val="24"/>
        </w:rPr>
      </w:pPr>
      <w:r w:rsidRPr="003E46CC">
        <w:rPr>
          <w:rFonts w:ascii="Times New Roman" w:hAnsi="Times New Roman"/>
          <w:sz w:val="24"/>
        </w:rPr>
        <w:t>Wij Willem-Alexander, bij de gratie Gods, Koning der Nederlanden, Prins van Oranje-Nassau, enz. enz. enz.</w:t>
      </w:r>
    </w:p>
    <w:p w:rsidR="003E46CC" w:rsidP="0075578E" w:rsidRDefault="003E46CC">
      <w:pPr>
        <w:pStyle w:val="Geenafstand"/>
        <w:rPr>
          <w:rFonts w:ascii="Times New Roman" w:hAnsi="Times New Roman" w:eastAsia="Times New Roman" w:cs="Times New Roman"/>
          <w:sz w:val="24"/>
          <w:szCs w:val="24"/>
          <w:lang w:eastAsia="nl-NL"/>
        </w:rPr>
      </w:pPr>
    </w:p>
    <w:p w:rsidRPr="003E46CC" w:rsidR="003E46CC" w:rsidP="0075578E" w:rsidRDefault="003E46CC">
      <w:pPr>
        <w:pStyle w:val="Geenafstand"/>
        <w:ind w:firstLine="284"/>
        <w:rPr>
          <w:rFonts w:ascii="Times New Roman" w:hAnsi="Times New Roman" w:cs="Times New Roman"/>
          <w:sz w:val="24"/>
          <w:szCs w:val="24"/>
          <w:lang w:eastAsia="nl-NL"/>
        </w:rPr>
      </w:pPr>
      <w:r w:rsidRPr="003E46CC">
        <w:rPr>
          <w:rFonts w:ascii="Times New Roman" w:hAnsi="Times New Roman" w:cs="Times New Roman"/>
          <w:sz w:val="24"/>
          <w:szCs w:val="24"/>
          <w:lang w:eastAsia="nl-NL"/>
        </w:rPr>
        <w:t>Allen, die deze zullen zien of horen lezen, saluut! doen te weten:</w:t>
      </w:r>
    </w:p>
    <w:p w:rsidRPr="003E46CC" w:rsidR="003E46CC" w:rsidP="0075578E" w:rsidRDefault="003E46CC">
      <w:pPr>
        <w:pStyle w:val="Geenafstand"/>
        <w:ind w:firstLine="284"/>
        <w:rPr>
          <w:rFonts w:ascii="Times New Roman" w:hAnsi="Times New Roman" w:cs="Times New Roman"/>
          <w:sz w:val="24"/>
          <w:szCs w:val="24"/>
          <w:lang w:eastAsia="nl-NL"/>
        </w:rPr>
      </w:pPr>
      <w:r w:rsidRPr="003E46CC">
        <w:rPr>
          <w:rFonts w:ascii="Times New Roman" w:hAnsi="Times New Roman" w:cs="Times New Roman"/>
          <w:sz w:val="24"/>
          <w:szCs w:val="24"/>
          <w:lang w:eastAsia="nl-NL"/>
        </w:rPr>
        <w:t>Alzo Wij in overweging genomen hebben, dat het wenselijk is winkeliers te beschermen tegen eenzijdige wijzigingen van openingstijden;</w:t>
      </w:r>
    </w:p>
    <w:p w:rsidRPr="003E46CC" w:rsidR="003E46CC" w:rsidP="0075578E" w:rsidRDefault="003E46CC">
      <w:pPr>
        <w:pStyle w:val="Geenafstand"/>
        <w:ind w:firstLine="284"/>
        <w:rPr>
          <w:rFonts w:ascii="Times New Roman" w:hAnsi="Times New Roman" w:cs="Times New Roman"/>
          <w:sz w:val="24"/>
          <w:szCs w:val="24"/>
          <w:lang w:eastAsia="nl-NL"/>
        </w:rPr>
      </w:pPr>
      <w:r w:rsidRPr="003E46CC">
        <w:rPr>
          <w:rFonts w:ascii="Times New Roman" w:hAnsi="Times New Roman" w:cs="Times New Roman"/>
          <w:sz w:val="24"/>
          <w:szCs w:val="24"/>
          <w:lang w:eastAsia="nl-NL"/>
        </w:rPr>
        <w:t>Zo is het dat Wij, de Afdeling advisering van de Raad van State gehoord, en met gemeen overleg der Staten-Generaal, hebben goedgevonden en verstaan, gelijk Wij goedvinden en verstaan bij deze:</w:t>
      </w:r>
    </w:p>
    <w:p w:rsidRPr="003E46CC" w:rsidR="003E46CC" w:rsidP="0075578E" w:rsidRDefault="003E46CC">
      <w:pPr>
        <w:pStyle w:val="Geenafstand"/>
        <w:rPr>
          <w:rFonts w:ascii="Times New Roman" w:hAnsi="Times New Roman" w:cs="Times New Roman"/>
          <w:sz w:val="24"/>
          <w:szCs w:val="24"/>
          <w:lang w:eastAsia="nl-NL"/>
        </w:rPr>
      </w:pPr>
    </w:p>
    <w:p w:rsidR="003E46CC" w:rsidP="0075578E" w:rsidRDefault="003E46CC">
      <w:pPr>
        <w:pStyle w:val="Geenafstand"/>
        <w:rPr>
          <w:rFonts w:ascii="Times New Roman" w:hAnsi="Times New Roman" w:cs="Times New Roman"/>
          <w:b/>
          <w:sz w:val="24"/>
          <w:szCs w:val="24"/>
        </w:rPr>
      </w:pPr>
    </w:p>
    <w:p w:rsidRPr="003E46CC" w:rsidR="003E46CC" w:rsidP="0075578E" w:rsidRDefault="003E46CC">
      <w:pPr>
        <w:pStyle w:val="Geenafstand"/>
        <w:rPr>
          <w:rFonts w:ascii="Times New Roman" w:hAnsi="Times New Roman" w:cs="Times New Roman"/>
          <w:b/>
          <w:sz w:val="24"/>
          <w:szCs w:val="24"/>
        </w:rPr>
      </w:pPr>
      <w:r w:rsidRPr="003E46CC">
        <w:rPr>
          <w:rFonts w:ascii="Times New Roman" w:hAnsi="Times New Roman" w:cs="Times New Roman"/>
          <w:b/>
          <w:sz w:val="24"/>
          <w:szCs w:val="24"/>
        </w:rPr>
        <w:t>ARTIKEL I</w:t>
      </w:r>
    </w:p>
    <w:p w:rsidRPr="003E46CC" w:rsidR="003E46CC" w:rsidP="0075578E" w:rsidRDefault="003E46CC">
      <w:pPr>
        <w:rPr>
          <w:rFonts w:ascii="Times New Roman" w:hAnsi="Times New Roman"/>
          <w:sz w:val="24"/>
        </w:rPr>
      </w:pPr>
    </w:p>
    <w:p w:rsidRPr="003E46CC" w:rsidR="003E46CC" w:rsidP="0075578E" w:rsidRDefault="003E46CC">
      <w:pPr>
        <w:ind w:firstLine="284"/>
        <w:rPr>
          <w:rFonts w:ascii="Times New Roman" w:hAnsi="Times New Roman"/>
          <w:sz w:val="24"/>
        </w:rPr>
      </w:pPr>
      <w:r w:rsidRPr="003E46CC">
        <w:rPr>
          <w:rFonts w:ascii="Times New Roman" w:hAnsi="Times New Roman"/>
          <w:sz w:val="24"/>
        </w:rPr>
        <w:t>Na artikel 9 van de Winkeltijdenwet wordt een nieuw artikel ingevoegd, luidende:</w:t>
      </w:r>
    </w:p>
    <w:p w:rsidRPr="003E46CC" w:rsidR="003E46CC" w:rsidP="0075578E" w:rsidRDefault="003E46CC">
      <w:pPr>
        <w:rPr>
          <w:rFonts w:ascii="Times New Roman" w:hAnsi="Times New Roman"/>
          <w:sz w:val="24"/>
        </w:rPr>
      </w:pPr>
    </w:p>
    <w:p w:rsidRPr="003E46CC" w:rsidR="003E46CC" w:rsidP="0075578E" w:rsidRDefault="003E46CC">
      <w:pPr>
        <w:rPr>
          <w:rFonts w:ascii="Times New Roman" w:hAnsi="Times New Roman"/>
          <w:b/>
          <w:sz w:val="24"/>
        </w:rPr>
      </w:pPr>
      <w:r w:rsidRPr="003E46CC">
        <w:rPr>
          <w:rFonts w:ascii="Times New Roman" w:hAnsi="Times New Roman"/>
          <w:b/>
          <w:sz w:val="24"/>
        </w:rPr>
        <w:t>Artikel 10</w:t>
      </w:r>
    </w:p>
    <w:p w:rsidRPr="003E46CC" w:rsidR="003E46CC" w:rsidP="0075578E" w:rsidRDefault="003E46CC">
      <w:pPr>
        <w:rPr>
          <w:rFonts w:ascii="Times New Roman" w:hAnsi="Times New Roman"/>
          <w:sz w:val="24"/>
        </w:rPr>
      </w:pPr>
    </w:p>
    <w:p w:rsidRPr="003E46CC" w:rsidR="003E46CC" w:rsidP="0075578E" w:rsidRDefault="003E46CC">
      <w:pPr>
        <w:ind w:firstLine="284"/>
        <w:rPr>
          <w:rFonts w:ascii="Times New Roman" w:hAnsi="Times New Roman"/>
          <w:iCs/>
          <w:sz w:val="24"/>
        </w:rPr>
      </w:pPr>
      <w:r w:rsidRPr="003E46CC">
        <w:rPr>
          <w:rFonts w:ascii="Times New Roman" w:hAnsi="Times New Roman"/>
          <w:iCs/>
          <w:sz w:val="24"/>
        </w:rPr>
        <w:t>1. Onverminderd de artikelen 2, 3, 6 en 8, is een eenzijdige wijziging van openingstijden waarmee de eigenaar of beheerder van een winkel niet uitdrukkelijk heeft ingestemd op het moment van die wijziging, nietig ten aanzien van d</w:t>
      </w:r>
      <w:r w:rsidRPr="003E46CC">
        <w:rPr>
          <w:rFonts w:ascii="Times New Roman" w:hAnsi="Times New Roman"/>
          <w:bCs/>
          <w:iCs/>
          <w:sz w:val="24"/>
        </w:rPr>
        <w:t>i</w:t>
      </w:r>
      <w:r w:rsidRPr="003E46CC">
        <w:rPr>
          <w:rFonts w:ascii="Times New Roman" w:hAnsi="Times New Roman"/>
          <w:iCs/>
          <w:sz w:val="24"/>
        </w:rPr>
        <w:t>e eigenaar of beheerder.</w:t>
      </w:r>
    </w:p>
    <w:p w:rsidRPr="004C55B8" w:rsidR="003E46CC" w:rsidP="0075578E" w:rsidRDefault="003E46CC">
      <w:pPr>
        <w:ind w:firstLine="284"/>
        <w:rPr>
          <w:rFonts w:ascii="Times New Roman" w:hAnsi="Times New Roman"/>
          <w:iCs/>
          <w:sz w:val="24"/>
        </w:rPr>
      </w:pPr>
      <w:bookmarkStart w:name="_Hlk32236085" w:id="0"/>
      <w:r w:rsidRPr="003E46CC">
        <w:rPr>
          <w:rFonts w:ascii="Times New Roman" w:hAnsi="Times New Roman"/>
          <w:iCs/>
          <w:sz w:val="24"/>
        </w:rPr>
        <w:t xml:space="preserve">2. De nietigheid geldt voor eenzijdige wijzigingen die voor de datum van inwerkingtreding </w:t>
      </w:r>
      <w:r w:rsidRPr="004C55B8">
        <w:rPr>
          <w:rFonts w:ascii="Times New Roman" w:hAnsi="Times New Roman"/>
          <w:iCs/>
          <w:sz w:val="24"/>
        </w:rPr>
        <w:t xml:space="preserve">van het eerste lid aan de eigenaar of beheerder van een winkel bekend zijn gemaakt, vanaf die datum. </w:t>
      </w:r>
    </w:p>
    <w:bookmarkEnd w:id="0"/>
    <w:p w:rsidR="003E46CC" w:rsidP="0075578E" w:rsidRDefault="003E46CC">
      <w:pPr>
        <w:pStyle w:val="Geenafstand"/>
        <w:rPr>
          <w:rFonts w:ascii="Times New Roman" w:hAnsi="Times New Roman" w:cs="Times New Roman"/>
          <w:sz w:val="24"/>
          <w:szCs w:val="24"/>
        </w:rPr>
      </w:pPr>
    </w:p>
    <w:p w:rsidRPr="004C55B8" w:rsidR="001E1667" w:rsidP="0075578E" w:rsidRDefault="001E1667">
      <w:pPr>
        <w:pStyle w:val="Geenafstand"/>
        <w:rPr>
          <w:rFonts w:ascii="Times New Roman" w:hAnsi="Times New Roman" w:cs="Times New Roman"/>
          <w:sz w:val="24"/>
          <w:szCs w:val="24"/>
        </w:rPr>
      </w:pPr>
    </w:p>
    <w:p w:rsidRPr="004C55B8" w:rsidR="004C55B8" w:rsidP="004C55B8" w:rsidRDefault="004C55B8">
      <w:pPr>
        <w:rPr>
          <w:rFonts w:ascii="Times New Roman" w:hAnsi="Times New Roman"/>
          <w:b/>
          <w:sz w:val="24"/>
        </w:rPr>
      </w:pPr>
      <w:r w:rsidRPr="004C55B8">
        <w:rPr>
          <w:rFonts w:ascii="Times New Roman" w:hAnsi="Times New Roman"/>
          <w:b/>
          <w:sz w:val="24"/>
        </w:rPr>
        <w:t>ARTIKEL IA</w:t>
      </w:r>
    </w:p>
    <w:p w:rsidRPr="004C55B8" w:rsidR="004C55B8" w:rsidP="004C55B8" w:rsidRDefault="004C55B8">
      <w:pPr>
        <w:ind w:firstLine="284"/>
        <w:rPr>
          <w:rFonts w:ascii="Times New Roman" w:hAnsi="Times New Roman"/>
          <w:sz w:val="24"/>
        </w:rPr>
      </w:pPr>
    </w:p>
    <w:p w:rsidRPr="004C55B8" w:rsidR="004C55B8" w:rsidP="004C55B8" w:rsidRDefault="004C55B8">
      <w:pPr>
        <w:pStyle w:val="Geenafstand"/>
        <w:ind w:firstLine="284"/>
        <w:rPr>
          <w:rFonts w:ascii="Times New Roman" w:hAnsi="Times New Roman" w:cs="Times New Roman"/>
          <w:sz w:val="24"/>
          <w:szCs w:val="24"/>
        </w:rPr>
      </w:pPr>
      <w:r w:rsidRPr="004C55B8">
        <w:rPr>
          <w:rFonts w:ascii="Times New Roman" w:hAnsi="Times New Roman" w:cs="Times New Roman"/>
          <w:sz w:val="24"/>
          <w:szCs w:val="24"/>
        </w:rPr>
        <w:t xml:space="preserve">Onze Minister van Economische Zaken en Klimaat zendt binnen vijf jaar na de inwerkingtreding van deze wet aan de Staten-Generaal een verslag over de doeltreffendheid </w:t>
      </w:r>
      <w:r w:rsidRPr="004C55B8">
        <w:rPr>
          <w:rFonts w:ascii="Times New Roman" w:hAnsi="Times New Roman" w:cs="Times New Roman"/>
          <w:sz w:val="24"/>
          <w:szCs w:val="24"/>
        </w:rPr>
        <w:lastRenderedPageBreak/>
        <w:t>en de effecten van deze wet in de praktijk, met in het bijzonder oog voor mogelijk negatieve effecten voor winkeliers in verband met hun vrijheid van vestiging en op de diversiteit van het winkelaanbod.</w:t>
      </w:r>
    </w:p>
    <w:p w:rsidR="003E46CC" w:rsidP="0075578E" w:rsidRDefault="003E46CC">
      <w:pPr>
        <w:pStyle w:val="Geenafstand"/>
        <w:rPr>
          <w:rFonts w:ascii="Times New Roman" w:hAnsi="Times New Roman" w:cs="Times New Roman"/>
          <w:b/>
          <w:sz w:val="24"/>
          <w:szCs w:val="24"/>
        </w:rPr>
      </w:pPr>
    </w:p>
    <w:p w:rsidRPr="004C55B8" w:rsidR="001E1667" w:rsidP="0075578E" w:rsidRDefault="001E1667">
      <w:pPr>
        <w:pStyle w:val="Geenafstand"/>
        <w:rPr>
          <w:rFonts w:ascii="Times New Roman" w:hAnsi="Times New Roman" w:cs="Times New Roman"/>
          <w:b/>
          <w:sz w:val="24"/>
          <w:szCs w:val="24"/>
        </w:rPr>
      </w:pPr>
      <w:bookmarkStart w:name="_GoBack" w:id="1"/>
      <w:bookmarkEnd w:id="1"/>
    </w:p>
    <w:p w:rsidRPr="003E46CC" w:rsidR="003E46CC" w:rsidP="0075578E" w:rsidRDefault="003E46CC">
      <w:pPr>
        <w:pStyle w:val="Geenafstand"/>
        <w:rPr>
          <w:rFonts w:ascii="Times New Roman" w:hAnsi="Times New Roman" w:cs="Times New Roman"/>
          <w:b/>
          <w:sz w:val="24"/>
          <w:szCs w:val="24"/>
        </w:rPr>
      </w:pPr>
      <w:r w:rsidRPr="003E46CC">
        <w:rPr>
          <w:rFonts w:ascii="Times New Roman" w:hAnsi="Times New Roman" w:cs="Times New Roman"/>
          <w:b/>
          <w:sz w:val="24"/>
          <w:szCs w:val="24"/>
        </w:rPr>
        <w:t>ARTIKEL II</w:t>
      </w:r>
    </w:p>
    <w:p w:rsidRPr="003E46CC" w:rsidR="003E46CC" w:rsidP="0075578E" w:rsidRDefault="003E46CC">
      <w:pPr>
        <w:pStyle w:val="Geenafstand"/>
        <w:rPr>
          <w:rFonts w:ascii="Times New Roman" w:hAnsi="Times New Roman" w:cs="Times New Roman"/>
          <w:b/>
          <w:sz w:val="24"/>
          <w:szCs w:val="24"/>
        </w:rPr>
      </w:pPr>
    </w:p>
    <w:p w:rsidRPr="003E46CC" w:rsidR="003E46CC" w:rsidP="0075578E" w:rsidRDefault="003E46CC">
      <w:pPr>
        <w:pStyle w:val="Geenafstand"/>
        <w:ind w:firstLine="284"/>
        <w:rPr>
          <w:rFonts w:ascii="Times New Roman" w:hAnsi="Times New Roman" w:cs="Times New Roman"/>
          <w:sz w:val="24"/>
          <w:szCs w:val="24"/>
        </w:rPr>
      </w:pPr>
      <w:r w:rsidRPr="003E46CC">
        <w:rPr>
          <w:rFonts w:ascii="Times New Roman" w:hAnsi="Times New Roman" w:cs="Times New Roman"/>
          <w:sz w:val="24"/>
          <w:szCs w:val="24"/>
        </w:rPr>
        <w:t>Deze wet treedt in werking op een bij koninklijk besluit te bepalen tijdstip.</w:t>
      </w:r>
    </w:p>
    <w:p w:rsidRPr="003E46CC" w:rsidR="003E46CC" w:rsidP="0075578E" w:rsidRDefault="003E46CC">
      <w:pPr>
        <w:pStyle w:val="Geenafstand"/>
        <w:rPr>
          <w:rFonts w:ascii="Times New Roman" w:hAnsi="Times New Roman" w:cs="Times New Roman"/>
          <w:sz w:val="24"/>
          <w:szCs w:val="24"/>
          <w:lang w:eastAsia="nl-NL"/>
        </w:rPr>
      </w:pPr>
    </w:p>
    <w:p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ind w:firstLine="284"/>
        <w:rPr>
          <w:rFonts w:ascii="Times New Roman" w:hAnsi="Times New Roman" w:cs="Times New Roman"/>
          <w:sz w:val="24"/>
          <w:szCs w:val="24"/>
          <w:lang w:eastAsia="nl-NL"/>
        </w:rPr>
      </w:pPr>
      <w:r w:rsidRPr="003E46CC">
        <w:rPr>
          <w:rFonts w:ascii="Times New Roman" w:hAnsi="Times New Roman" w:cs="Times New Roman"/>
          <w:sz w:val="24"/>
          <w:szCs w:val="24"/>
          <w:lang w:eastAsia="nl-NL"/>
        </w:rPr>
        <w:t>Lasten en bevelen dat deze in het Staatsblad zal worden geplaatst en dat alle ministeries, autori</w:t>
      </w:r>
      <w:r>
        <w:rPr>
          <w:rFonts w:ascii="Times New Roman" w:hAnsi="Times New Roman" w:cs="Times New Roman"/>
          <w:sz w:val="24"/>
          <w:szCs w:val="24"/>
          <w:lang w:eastAsia="nl-NL"/>
        </w:rPr>
        <w:t>teiten, colleges en ambtenaren d</w:t>
      </w:r>
      <w:r w:rsidRPr="003E46CC">
        <w:rPr>
          <w:rFonts w:ascii="Times New Roman" w:hAnsi="Times New Roman" w:cs="Times New Roman"/>
          <w:sz w:val="24"/>
          <w:szCs w:val="24"/>
          <w:lang w:eastAsia="nl-NL"/>
        </w:rPr>
        <w:t>ie zulks aangaat, aan de nauwkeurige uitvoering de hand zullen houden.</w:t>
      </w: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r>
        <w:rPr>
          <w:rFonts w:ascii="Times New Roman" w:hAnsi="Times New Roman" w:cs="Times New Roman"/>
          <w:sz w:val="24"/>
          <w:szCs w:val="24"/>
          <w:lang w:eastAsia="nl-NL"/>
        </w:rPr>
        <w:t>Gegeven</w:t>
      </w: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3E46CC" w:rsidP="0075578E" w:rsidRDefault="003E46CC">
      <w:pPr>
        <w:pStyle w:val="Geenafstand"/>
        <w:rPr>
          <w:rFonts w:ascii="Times New Roman" w:hAnsi="Times New Roman" w:cs="Times New Roman"/>
          <w:sz w:val="24"/>
          <w:szCs w:val="24"/>
          <w:lang w:eastAsia="nl-NL"/>
        </w:rPr>
      </w:pPr>
    </w:p>
    <w:p w:rsidRPr="003E46CC" w:rsidR="004C55B8" w:rsidP="004C55B8" w:rsidRDefault="003E46CC">
      <w:pPr>
        <w:pStyle w:val="Geenafstand"/>
        <w:rPr>
          <w:rFonts w:ascii="Times New Roman" w:hAnsi="Times New Roman" w:cs="Times New Roman"/>
          <w:sz w:val="24"/>
          <w:szCs w:val="24"/>
          <w:lang w:eastAsia="nl-NL"/>
        </w:rPr>
      </w:pPr>
      <w:r w:rsidRPr="003E46CC">
        <w:rPr>
          <w:rFonts w:ascii="Times New Roman" w:hAnsi="Times New Roman" w:cs="Times New Roman"/>
          <w:sz w:val="24"/>
          <w:szCs w:val="24"/>
        </w:rPr>
        <w:t>De Staatssecretaris van Economische Zaken en Klimaat</w:t>
      </w:r>
    </w:p>
    <w:p w:rsidRPr="003E46CC" w:rsidR="004C55B8" w:rsidP="004C55B8" w:rsidRDefault="004C55B8">
      <w:pPr>
        <w:pStyle w:val="Geenafstand"/>
        <w:rPr>
          <w:rFonts w:ascii="Times New Roman" w:hAnsi="Times New Roman" w:cs="Times New Roman"/>
          <w:sz w:val="24"/>
          <w:szCs w:val="24"/>
          <w:lang w:eastAsia="nl-NL"/>
        </w:rPr>
      </w:pPr>
    </w:p>
    <w:p w:rsidRPr="003E46CC" w:rsidR="004C55B8" w:rsidP="004C55B8" w:rsidRDefault="004C55B8">
      <w:pPr>
        <w:pStyle w:val="Geenafstand"/>
        <w:rPr>
          <w:rFonts w:ascii="Times New Roman" w:hAnsi="Times New Roman" w:cs="Times New Roman"/>
          <w:sz w:val="24"/>
          <w:szCs w:val="24"/>
          <w:lang w:eastAsia="nl-NL"/>
        </w:rPr>
      </w:pPr>
    </w:p>
    <w:p w:rsidRPr="003E46CC" w:rsidR="004C55B8" w:rsidP="004C55B8" w:rsidRDefault="004C55B8">
      <w:pPr>
        <w:pStyle w:val="Geenafstand"/>
        <w:rPr>
          <w:rFonts w:ascii="Times New Roman" w:hAnsi="Times New Roman" w:cs="Times New Roman"/>
          <w:sz w:val="24"/>
          <w:szCs w:val="24"/>
          <w:lang w:eastAsia="nl-NL"/>
        </w:rPr>
      </w:pPr>
    </w:p>
    <w:p w:rsidRPr="003E46CC" w:rsidR="004C55B8" w:rsidP="004C55B8" w:rsidRDefault="004C55B8">
      <w:pPr>
        <w:pStyle w:val="Geenafstand"/>
        <w:rPr>
          <w:rFonts w:ascii="Times New Roman" w:hAnsi="Times New Roman" w:cs="Times New Roman"/>
          <w:sz w:val="24"/>
          <w:szCs w:val="24"/>
          <w:lang w:eastAsia="nl-NL"/>
        </w:rPr>
      </w:pPr>
    </w:p>
    <w:p w:rsidRPr="003E46CC" w:rsidR="004C55B8" w:rsidP="004C55B8" w:rsidRDefault="004C55B8">
      <w:pPr>
        <w:pStyle w:val="Geenafstand"/>
        <w:rPr>
          <w:rFonts w:ascii="Times New Roman" w:hAnsi="Times New Roman" w:cs="Times New Roman"/>
          <w:sz w:val="24"/>
          <w:szCs w:val="24"/>
          <w:lang w:eastAsia="nl-NL"/>
        </w:rPr>
      </w:pPr>
    </w:p>
    <w:p w:rsidRPr="003E46CC" w:rsidR="004C55B8" w:rsidP="004C55B8" w:rsidRDefault="004C55B8">
      <w:pPr>
        <w:pStyle w:val="Geenafstand"/>
        <w:rPr>
          <w:rFonts w:ascii="Times New Roman" w:hAnsi="Times New Roman" w:cs="Times New Roman"/>
          <w:sz w:val="24"/>
          <w:szCs w:val="24"/>
          <w:lang w:eastAsia="nl-NL"/>
        </w:rPr>
      </w:pPr>
    </w:p>
    <w:p w:rsidRPr="003E46CC" w:rsidR="004C55B8" w:rsidP="004C55B8" w:rsidRDefault="004C55B8">
      <w:pPr>
        <w:pStyle w:val="Geenafstand"/>
        <w:rPr>
          <w:rFonts w:ascii="Times New Roman" w:hAnsi="Times New Roman" w:cs="Times New Roman"/>
          <w:sz w:val="24"/>
          <w:szCs w:val="24"/>
          <w:lang w:eastAsia="nl-NL"/>
        </w:rPr>
      </w:pPr>
    </w:p>
    <w:p w:rsidR="004C55B8" w:rsidP="004C55B8" w:rsidRDefault="004C55B8">
      <w:pPr>
        <w:pStyle w:val="Geenafstand"/>
        <w:rPr>
          <w:rFonts w:ascii="Times New Roman" w:hAnsi="Times New Roman" w:cs="Times New Roman"/>
          <w:sz w:val="24"/>
          <w:szCs w:val="24"/>
          <w:lang w:eastAsia="nl-NL"/>
        </w:rPr>
      </w:pPr>
    </w:p>
    <w:p w:rsidRPr="003E46CC" w:rsidR="001E1667" w:rsidP="004C55B8" w:rsidRDefault="001E1667">
      <w:pPr>
        <w:pStyle w:val="Geenafstand"/>
        <w:rPr>
          <w:rFonts w:ascii="Times New Roman" w:hAnsi="Times New Roman" w:cs="Times New Roman"/>
          <w:sz w:val="24"/>
          <w:szCs w:val="24"/>
          <w:lang w:eastAsia="nl-NL"/>
        </w:rPr>
      </w:pPr>
    </w:p>
    <w:p w:rsidRPr="003E46CC" w:rsidR="004C55B8" w:rsidP="004C55B8" w:rsidRDefault="004C55B8">
      <w:pPr>
        <w:pStyle w:val="Geenafstand"/>
        <w:rPr>
          <w:rFonts w:ascii="Times New Roman" w:hAnsi="Times New Roman" w:cs="Times New Roman"/>
          <w:sz w:val="24"/>
          <w:szCs w:val="24"/>
        </w:rPr>
      </w:pPr>
      <w:r w:rsidRPr="003E46CC">
        <w:rPr>
          <w:rFonts w:ascii="Times New Roman" w:hAnsi="Times New Roman" w:cs="Times New Roman"/>
          <w:sz w:val="24"/>
          <w:szCs w:val="24"/>
        </w:rPr>
        <w:t>De Staatssecretaris van Economische Zaken en Klimaat</w:t>
      </w:r>
    </w:p>
    <w:p w:rsidRPr="003E46CC" w:rsidR="003E46CC" w:rsidP="0075578E" w:rsidRDefault="003E46CC">
      <w:pPr>
        <w:pStyle w:val="Geenafstand"/>
        <w:rPr>
          <w:rFonts w:ascii="Times New Roman" w:hAnsi="Times New Roman" w:cs="Times New Roman"/>
          <w:sz w:val="24"/>
          <w:szCs w:val="24"/>
        </w:rPr>
      </w:pPr>
    </w:p>
    <w:sectPr w:rsidRPr="003E46CC" w:rsidR="003E46C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CC" w:rsidRDefault="003E46CC">
      <w:pPr>
        <w:spacing w:line="20" w:lineRule="exact"/>
      </w:pPr>
    </w:p>
  </w:endnote>
  <w:endnote w:type="continuationSeparator" w:id="0">
    <w:p w:rsidR="003E46CC" w:rsidRDefault="003E46CC">
      <w:pPr>
        <w:pStyle w:val="Amendement"/>
      </w:pPr>
      <w:r>
        <w:rPr>
          <w:b w:val="0"/>
          <w:bCs w:val="0"/>
        </w:rPr>
        <w:t xml:space="preserve"> </w:t>
      </w:r>
    </w:p>
  </w:endnote>
  <w:endnote w:type="continuationNotice" w:id="1">
    <w:p w:rsidR="003E46CC" w:rsidRDefault="003E46C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97B7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CC" w:rsidRDefault="003E46CC">
      <w:pPr>
        <w:pStyle w:val="Amendement"/>
      </w:pPr>
      <w:r>
        <w:rPr>
          <w:b w:val="0"/>
          <w:bCs w:val="0"/>
        </w:rPr>
        <w:separator/>
      </w:r>
    </w:p>
  </w:footnote>
  <w:footnote w:type="continuationSeparator" w:id="0">
    <w:p w:rsidR="003E46CC" w:rsidRDefault="003E4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CC"/>
    <w:rsid w:val="00012DBE"/>
    <w:rsid w:val="000A1D81"/>
    <w:rsid w:val="00111ED3"/>
    <w:rsid w:val="001C190E"/>
    <w:rsid w:val="001E1667"/>
    <w:rsid w:val="002168F4"/>
    <w:rsid w:val="00282A65"/>
    <w:rsid w:val="002A727C"/>
    <w:rsid w:val="003E46CC"/>
    <w:rsid w:val="004C55B8"/>
    <w:rsid w:val="005D2707"/>
    <w:rsid w:val="00606255"/>
    <w:rsid w:val="006B607A"/>
    <w:rsid w:val="0075578E"/>
    <w:rsid w:val="00776776"/>
    <w:rsid w:val="007D451C"/>
    <w:rsid w:val="00826224"/>
    <w:rsid w:val="00930A23"/>
    <w:rsid w:val="009C7354"/>
    <w:rsid w:val="009E6D7F"/>
    <w:rsid w:val="00A11E73"/>
    <w:rsid w:val="00A2521E"/>
    <w:rsid w:val="00AE436A"/>
    <w:rsid w:val="00C135B1"/>
    <w:rsid w:val="00C92DF8"/>
    <w:rsid w:val="00C97B70"/>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1D665"/>
  <w15:docId w15:val="{6F2A9894-B899-4D4D-8D9C-077EF20F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E46CC"/>
    <w:rPr>
      <w:rFonts w:asciiTheme="minorHAnsi" w:eastAsiaTheme="minorHAnsi" w:hAnsiTheme="minorHAnsi" w:cstheme="minorBidi"/>
      <w:sz w:val="22"/>
      <w:szCs w:val="22"/>
      <w:lang w:eastAsia="en-US"/>
    </w:rPr>
  </w:style>
  <w:style w:type="paragraph" w:customStyle="1" w:styleId="avmp">
    <w:name w:val="avmp"/>
    <w:rsid w:val="00776776"/>
  </w:style>
  <w:style w:type="paragraph" w:styleId="Ballontekst">
    <w:name w:val="Balloon Text"/>
    <w:basedOn w:val="Standaard"/>
    <w:link w:val="BallontekstChar"/>
    <w:semiHidden/>
    <w:unhideWhenUsed/>
    <w:rsid w:val="004C55B8"/>
    <w:rPr>
      <w:rFonts w:ascii="Segoe UI" w:hAnsi="Segoe UI" w:cs="Segoe UI"/>
      <w:sz w:val="18"/>
      <w:szCs w:val="18"/>
    </w:rPr>
  </w:style>
  <w:style w:type="character" w:customStyle="1" w:styleId="BallontekstChar">
    <w:name w:val="Ballontekst Char"/>
    <w:basedOn w:val="Standaardalinea-lettertype"/>
    <w:link w:val="Ballontekst"/>
    <w:semiHidden/>
    <w:rsid w:val="004C5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326</ap:Words>
  <ap:Characters>1864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2021-06-15T13:20:00.0000000Z</dcterms:created>
  <dcterms:modified xsi:type="dcterms:W3CDTF">2021-06-15T13:20:00.0000000Z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