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7D" w:rsidP="004C4D7D" w:rsidRDefault="00B506CA">
      <w:pPr>
        <w:pStyle w:val="Geenafstand"/>
        <w:rPr>
          <w:i/>
          <w:u w:val="single"/>
        </w:rPr>
      </w:pPr>
      <w:bookmarkStart w:name="_GoBack" w:id="0"/>
      <w:bookmarkEnd w:id="0"/>
      <w:r>
        <w:rPr>
          <w:u w:val="single"/>
        </w:rPr>
        <w:t>R</w:t>
      </w:r>
      <w:r w:rsidRPr="004C4D7D" w:rsidR="004C4D7D">
        <w:rPr>
          <w:u w:val="single"/>
        </w:rPr>
        <w:t xml:space="preserve">ondetafelgesprek </w:t>
      </w:r>
      <w:r w:rsidRPr="004C4D7D" w:rsidR="004C4D7D">
        <w:rPr>
          <w:i/>
          <w:u w:val="single"/>
        </w:rPr>
        <w:t xml:space="preserve">Dreiging van </w:t>
      </w:r>
      <w:proofErr w:type="spellStart"/>
      <w:r w:rsidRPr="004C4D7D" w:rsidR="004C4D7D">
        <w:rPr>
          <w:i/>
          <w:u w:val="single"/>
        </w:rPr>
        <w:t>Syriëgangers</w:t>
      </w:r>
      <w:proofErr w:type="spellEnd"/>
      <w:r w:rsidRPr="004C4D7D" w:rsidR="004C4D7D">
        <w:rPr>
          <w:i/>
          <w:u w:val="single"/>
        </w:rPr>
        <w:t xml:space="preserve"> voor de nationale veiligheid</w:t>
      </w:r>
    </w:p>
    <w:p w:rsidRPr="00B506CA" w:rsidR="00B506CA" w:rsidP="00B506CA" w:rsidRDefault="00B506CA">
      <w:pPr>
        <w:pStyle w:val="Geenafstand"/>
        <w:rPr>
          <w:i/>
        </w:rPr>
      </w:pPr>
      <w:r w:rsidRPr="00B506CA">
        <w:rPr>
          <w:i/>
        </w:rPr>
        <w:t>Voorstel van de voorbereidingsgroep Van der Werf (D66) -</w:t>
      </w:r>
      <w:r w:rsidRPr="00B34CD5" w:rsidR="00B34CD5">
        <w:rPr>
          <w:i/>
        </w:rPr>
        <w:t>Michon-</w:t>
      </w:r>
      <w:proofErr w:type="spellStart"/>
      <w:r w:rsidRPr="00B34CD5" w:rsidR="00B34CD5">
        <w:rPr>
          <w:i/>
        </w:rPr>
        <w:t>Derkzen</w:t>
      </w:r>
      <w:proofErr w:type="spellEnd"/>
      <w:r w:rsidRPr="00B34CD5" w:rsidR="00B34CD5">
        <w:rPr>
          <w:i/>
        </w:rPr>
        <w:t xml:space="preserve"> </w:t>
      </w:r>
      <w:r w:rsidRPr="00B506CA">
        <w:rPr>
          <w:i/>
        </w:rPr>
        <w:t>(VVD)</w:t>
      </w:r>
    </w:p>
    <w:p w:rsidR="00B506CA" w:rsidP="004C4D7D" w:rsidRDefault="00B506CA">
      <w:pPr>
        <w:pStyle w:val="Geenafstand"/>
        <w:rPr>
          <w:u w:val="single"/>
        </w:rPr>
      </w:pPr>
    </w:p>
    <w:p w:rsidR="004C4D7D" w:rsidP="004C4D7D" w:rsidRDefault="004C4D7D">
      <w:pPr>
        <w:pStyle w:val="Geenafstand"/>
      </w:pPr>
      <w:r>
        <w:t>Woensdag 16 juni – 10.00-13.000</w:t>
      </w:r>
    </w:p>
    <w:p w:rsidR="004C4D7D" w:rsidP="004C4D7D" w:rsidRDefault="004C4D7D">
      <w:pPr>
        <w:pStyle w:val="Geenafstand"/>
      </w:pPr>
    </w:p>
    <w:p w:rsidRPr="004C4D7D" w:rsidR="004C4D7D" w:rsidP="004C4D7D" w:rsidRDefault="004C4D7D">
      <w:pPr>
        <w:pStyle w:val="Geenafstand"/>
      </w:pPr>
      <w:r>
        <w:t xml:space="preserve">3 gespreksrondes, sprekers digitaal aanwezig </w:t>
      </w:r>
    </w:p>
    <w:p w:rsidR="004C4D7D" w:rsidP="004C4D7D" w:rsidRDefault="004C4D7D">
      <w:pPr>
        <w:pStyle w:val="Geenafstand"/>
      </w:pPr>
    </w:p>
    <w:tbl>
      <w:tblPr>
        <w:tblStyle w:val="Tabelraster"/>
        <w:tblW w:w="9506" w:type="dxa"/>
        <w:tblLook w:val="04A0" w:firstRow="1" w:lastRow="0" w:firstColumn="1" w:lastColumn="0" w:noHBand="0" w:noVBand="1"/>
      </w:tblPr>
      <w:tblGrid>
        <w:gridCol w:w="815"/>
        <w:gridCol w:w="3196"/>
        <w:gridCol w:w="5482"/>
        <w:gridCol w:w="13"/>
      </w:tblGrid>
      <w:tr w:rsidRPr="0041125D" w:rsidR="00B506CA" w:rsidTr="00B127B4">
        <w:trPr>
          <w:trHeight w:val="362"/>
        </w:trPr>
        <w:tc>
          <w:tcPr>
            <w:tcW w:w="9506" w:type="dxa"/>
            <w:gridSpan w:val="4"/>
            <w:shd w:val="clear" w:color="auto" w:fill="D9D9D9" w:themeFill="background1" w:themeFillShade="D9"/>
          </w:tcPr>
          <w:p w:rsidRPr="0041125D" w:rsidR="00B506CA" w:rsidP="00B506CA" w:rsidRDefault="00B506CA">
            <w:pPr>
              <w:rPr>
                <w:b/>
                <w:szCs w:val="18"/>
              </w:rPr>
            </w:pPr>
            <w:r w:rsidRPr="0041125D">
              <w:rPr>
                <w:b/>
                <w:szCs w:val="18"/>
              </w:rPr>
              <w:t xml:space="preserve">BLOK 1 </w:t>
            </w:r>
            <w:r>
              <w:rPr>
                <w:b/>
                <w:szCs w:val="18"/>
              </w:rPr>
              <w:t>10.00-10.45 uur</w:t>
            </w:r>
            <w:r w:rsidR="008D0E20">
              <w:rPr>
                <w:b/>
                <w:szCs w:val="18"/>
              </w:rPr>
              <w:t xml:space="preserve"> – veiligheidsdiensten </w:t>
            </w:r>
          </w:p>
        </w:tc>
      </w:tr>
      <w:tr w:rsidRPr="0041125D" w:rsidR="00B506CA" w:rsidTr="00B127B4">
        <w:trPr>
          <w:gridAfter w:val="1"/>
          <w:wAfter w:w="13" w:type="dxa"/>
        </w:trPr>
        <w:tc>
          <w:tcPr>
            <w:tcW w:w="815" w:type="dxa"/>
          </w:tcPr>
          <w:p w:rsidRPr="0041125D" w:rsidR="00B506CA" w:rsidP="00B506CA" w:rsidRDefault="00B506CA">
            <w:pPr>
              <w:pStyle w:val="Lijstalinea"/>
              <w:numPr>
                <w:ilvl w:val="0"/>
                <w:numId w:val="1"/>
              </w:numPr>
              <w:rPr>
                <w:szCs w:val="18"/>
              </w:rPr>
            </w:pPr>
          </w:p>
        </w:tc>
        <w:tc>
          <w:tcPr>
            <w:tcW w:w="3196" w:type="dxa"/>
          </w:tcPr>
          <w:p w:rsidRPr="0041125D" w:rsidR="00B506CA" w:rsidP="00B127B4" w:rsidRDefault="00B506CA">
            <w:pPr>
              <w:rPr>
                <w:szCs w:val="18"/>
              </w:rPr>
            </w:pPr>
          </w:p>
        </w:tc>
        <w:tc>
          <w:tcPr>
            <w:tcW w:w="5482" w:type="dxa"/>
          </w:tcPr>
          <w:p w:rsidRPr="0041125D" w:rsidR="00B506CA" w:rsidP="00B127B4" w:rsidRDefault="00B506CA">
            <w:pPr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Specialist AIVD</w:t>
            </w:r>
          </w:p>
        </w:tc>
      </w:tr>
      <w:tr w:rsidRPr="0041125D" w:rsidR="00B506CA" w:rsidTr="00B127B4">
        <w:trPr>
          <w:gridAfter w:val="1"/>
          <w:wAfter w:w="13" w:type="dxa"/>
        </w:trPr>
        <w:tc>
          <w:tcPr>
            <w:tcW w:w="815" w:type="dxa"/>
          </w:tcPr>
          <w:p w:rsidRPr="0041125D" w:rsidR="00B506CA" w:rsidP="00B506CA" w:rsidRDefault="00B506CA">
            <w:pPr>
              <w:pStyle w:val="Lijstalinea"/>
              <w:numPr>
                <w:ilvl w:val="0"/>
                <w:numId w:val="1"/>
              </w:numPr>
              <w:rPr>
                <w:szCs w:val="18"/>
              </w:rPr>
            </w:pPr>
          </w:p>
        </w:tc>
        <w:tc>
          <w:tcPr>
            <w:tcW w:w="3196" w:type="dxa"/>
          </w:tcPr>
          <w:p w:rsidRPr="0041125D" w:rsidR="00B506CA" w:rsidP="00B127B4" w:rsidRDefault="00B506CA">
            <w:pPr>
              <w:rPr>
                <w:szCs w:val="18"/>
              </w:rPr>
            </w:pPr>
          </w:p>
        </w:tc>
        <w:tc>
          <w:tcPr>
            <w:tcW w:w="5482" w:type="dxa"/>
          </w:tcPr>
          <w:p w:rsidRPr="0041125D" w:rsidR="00B506CA" w:rsidP="00B127B4" w:rsidRDefault="00B506CA">
            <w:pPr>
              <w:rPr>
                <w:szCs w:val="18"/>
              </w:rPr>
            </w:pPr>
            <w:r>
              <w:rPr>
                <w:szCs w:val="18"/>
              </w:rPr>
              <w:t xml:space="preserve">Specialist NCTV </w:t>
            </w:r>
          </w:p>
        </w:tc>
      </w:tr>
      <w:tr w:rsidRPr="0041125D" w:rsidR="00B506CA" w:rsidTr="00B127B4">
        <w:trPr>
          <w:gridAfter w:val="1"/>
          <w:wAfter w:w="13" w:type="dxa"/>
        </w:trPr>
        <w:tc>
          <w:tcPr>
            <w:tcW w:w="815" w:type="dxa"/>
          </w:tcPr>
          <w:p w:rsidRPr="0041125D" w:rsidR="00B506CA" w:rsidP="00B506CA" w:rsidRDefault="00B506CA">
            <w:pPr>
              <w:pStyle w:val="Lijstalinea"/>
              <w:numPr>
                <w:ilvl w:val="0"/>
                <w:numId w:val="1"/>
              </w:numPr>
              <w:rPr>
                <w:szCs w:val="18"/>
              </w:rPr>
            </w:pPr>
          </w:p>
        </w:tc>
        <w:tc>
          <w:tcPr>
            <w:tcW w:w="3196" w:type="dxa"/>
          </w:tcPr>
          <w:p w:rsidRPr="0041125D" w:rsidR="00B506CA" w:rsidP="00B127B4" w:rsidRDefault="00B506CA">
            <w:pPr>
              <w:rPr>
                <w:szCs w:val="18"/>
              </w:rPr>
            </w:pPr>
          </w:p>
        </w:tc>
        <w:tc>
          <w:tcPr>
            <w:tcW w:w="5482" w:type="dxa"/>
          </w:tcPr>
          <w:p w:rsidRPr="0041125D" w:rsidR="00B506CA" w:rsidP="00B127B4" w:rsidRDefault="00B506CA">
            <w:pPr>
              <w:rPr>
                <w:szCs w:val="18"/>
              </w:rPr>
            </w:pPr>
            <w:r>
              <w:rPr>
                <w:szCs w:val="18"/>
              </w:rPr>
              <w:t xml:space="preserve">Specialist Openbaar Ministerie </w:t>
            </w:r>
            <w:r w:rsidRPr="004C4D7D">
              <w:t>(Team Internationale Misdrijven)</w:t>
            </w:r>
          </w:p>
        </w:tc>
      </w:tr>
      <w:tr w:rsidRPr="0041125D" w:rsidR="00B506CA" w:rsidTr="00B127B4">
        <w:trPr>
          <w:gridAfter w:val="1"/>
          <w:wAfter w:w="13" w:type="dxa"/>
        </w:trPr>
        <w:tc>
          <w:tcPr>
            <w:tcW w:w="815" w:type="dxa"/>
          </w:tcPr>
          <w:p w:rsidRPr="0041125D" w:rsidR="00B506CA" w:rsidP="00B506CA" w:rsidRDefault="00B506CA">
            <w:pPr>
              <w:pStyle w:val="Lijstalinea"/>
              <w:numPr>
                <w:ilvl w:val="0"/>
                <w:numId w:val="1"/>
              </w:numPr>
              <w:rPr>
                <w:szCs w:val="18"/>
              </w:rPr>
            </w:pPr>
          </w:p>
        </w:tc>
        <w:tc>
          <w:tcPr>
            <w:tcW w:w="3196" w:type="dxa"/>
          </w:tcPr>
          <w:p w:rsidRPr="0041125D" w:rsidR="00B506CA" w:rsidP="00B127B4" w:rsidRDefault="00B506CA">
            <w:pPr>
              <w:rPr>
                <w:szCs w:val="18"/>
              </w:rPr>
            </w:pPr>
          </w:p>
        </w:tc>
        <w:tc>
          <w:tcPr>
            <w:tcW w:w="5482" w:type="dxa"/>
          </w:tcPr>
          <w:p w:rsidRPr="0041125D" w:rsidR="00B506CA" w:rsidP="00B127B4" w:rsidRDefault="00B506CA">
            <w:pPr>
              <w:rPr>
                <w:szCs w:val="18"/>
              </w:rPr>
            </w:pPr>
          </w:p>
        </w:tc>
      </w:tr>
      <w:tr w:rsidRPr="0041125D" w:rsidR="00B506CA" w:rsidTr="00B127B4">
        <w:trPr>
          <w:trHeight w:val="299"/>
        </w:trPr>
        <w:tc>
          <w:tcPr>
            <w:tcW w:w="9506" w:type="dxa"/>
            <w:gridSpan w:val="4"/>
            <w:shd w:val="clear" w:color="auto" w:fill="D9D9D9" w:themeFill="background1" w:themeFillShade="D9"/>
          </w:tcPr>
          <w:p w:rsidRPr="0041125D" w:rsidR="00B506CA" w:rsidP="00B506CA" w:rsidRDefault="00B506CA">
            <w:pPr>
              <w:rPr>
                <w:b/>
                <w:szCs w:val="18"/>
              </w:rPr>
            </w:pPr>
            <w:r w:rsidRPr="0041125D">
              <w:rPr>
                <w:b/>
                <w:szCs w:val="18"/>
              </w:rPr>
              <w:t>BLOK 2 1</w:t>
            </w:r>
            <w:r>
              <w:rPr>
                <w:b/>
                <w:szCs w:val="18"/>
              </w:rPr>
              <w:t>1.00-11.45 uur</w:t>
            </w:r>
            <w:r w:rsidR="008D0E20">
              <w:rPr>
                <w:b/>
                <w:szCs w:val="18"/>
              </w:rPr>
              <w:t xml:space="preserve"> </w:t>
            </w:r>
            <w:r w:rsidR="00355C69">
              <w:rPr>
                <w:b/>
                <w:szCs w:val="18"/>
              </w:rPr>
              <w:t>–</w:t>
            </w:r>
            <w:r w:rsidR="008D0E20">
              <w:rPr>
                <w:b/>
                <w:szCs w:val="18"/>
              </w:rPr>
              <w:t xml:space="preserve"> academici</w:t>
            </w:r>
            <w:r w:rsidR="00355C69">
              <w:rPr>
                <w:b/>
                <w:szCs w:val="18"/>
              </w:rPr>
              <w:t xml:space="preserve"> en juristen</w:t>
            </w:r>
          </w:p>
        </w:tc>
      </w:tr>
      <w:tr w:rsidRPr="00CB67A2" w:rsidR="00B506CA" w:rsidTr="00B127B4">
        <w:trPr>
          <w:gridAfter w:val="1"/>
          <w:wAfter w:w="13" w:type="dxa"/>
        </w:trPr>
        <w:tc>
          <w:tcPr>
            <w:tcW w:w="815" w:type="dxa"/>
          </w:tcPr>
          <w:p w:rsidRPr="0041125D" w:rsidR="00B506CA" w:rsidP="00B506CA" w:rsidRDefault="00B506CA">
            <w:pPr>
              <w:pStyle w:val="Lijstalinea"/>
              <w:numPr>
                <w:ilvl w:val="0"/>
                <w:numId w:val="2"/>
              </w:numPr>
              <w:rPr>
                <w:szCs w:val="18"/>
              </w:rPr>
            </w:pPr>
          </w:p>
        </w:tc>
        <w:tc>
          <w:tcPr>
            <w:tcW w:w="3196" w:type="dxa"/>
          </w:tcPr>
          <w:p w:rsidRPr="0041125D" w:rsidR="00B506CA" w:rsidP="00B127B4" w:rsidRDefault="00B506CA">
            <w:pPr>
              <w:rPr>
                <w:szCs w:val="18"/>
                <w:lang w:val="en-GB"/>
              </w:rPr>
            </w:pPr>
            <w:r w:rsidRPr="004C4D7D">
              <w:t xml:space="preserve">Christophe </w:t>
            </w:r>
            <w:proofErr w:type="spellStart"/>
            <w:r w:rsidRPr="004C4D7D">
              <w:t>Paulussen</w:t>
            </w:r>
            <w:proofErr w:type="spellEnd"/>
          </w:p>
        </w:tc>
        <w:tc>
          <w:tcPr>
            <w:tcW w:w="5482" w:type="dxa"/>
          </w:tcPr>
          <w:p w:rsidRPr="00B506CA" w:rsidR="00B506CA" w:rsidP="00B127B4" w:rsidRDefault="00B506CA">
            <w:pPr>
              <w:rPr>
                <w:szCs w:val="18"/>
                <w:lang w:val="en-GB"/>
              </w:rPr>
            </w:pPr>
            <w:r w:rsidRPr="00B506CA">
              <w:rPr>
                <w:lang w:val="en-GB"/>
              </w:rPr>
              <w:t>The Internation</w:t>
            </w:r>
            <w:r w:rsidR="008D0E20">
              <w:rPr>
                <w:lang w:val="en-GB"/>
              </w:rPr>
              <w:t>al Centre for Counter-Terrorism</w:t>
            </w:r>
          </w:p>
        </w:tc>
      </w:tr>
      <w:tr w:rsidRPr="008D0E20" w:rsidR="00B506CA" w:rsidTr="00B127B4">
        <w:trPr>
          <w:gridAfter w:val="1"/>
          <w:wAfter w:w="13" w:type="dxa"/>
        </w:trPr>
        <w:tc>
          <w:tcPr>
            <w:tcW w:w="815" w:type="dxa"/>
          </w:tcPr>
          <w:p w:rsidRPr="00B506CA" w:rsidR="00B506CA" w:rsidP="00B506CA" w:rsidRDefault="00B506CA">
            <w:pPr>
              <w:pStyle w:val="Lijstalinea"/>
              <w:numPr>
                <w:ilvl w:val="0"/>
                <w:numId w:val="2"/>
              </w:numPr>
              <w:rPr>
                <w:szCs w:val="18"/>
                <w:lang w:val="en-GB"/>
              </w:rPr>
            </w:pPr>
          </w:p>
        </w:tc>
        <w:tc>
          <w:tcPr>
            <w:tcW w:w="3196" w:type="dxa"/>
          </w:tcPr>
          <w:p w:rsidRPr="0041125D" w:rsidR="00B506CA" w:rsidP="00B127B4" w:rsidRDefault="008E6FF0">
            <w:pPr>
              <w:rPr>
                <w:szCs w:val="18"/>
                <w:lang w:val="en-GB"/>
              </w:rPr>
            </w:pPr>
            <w:proofErr w:type="spellStart"/>
            <w:r>
              <w:rPr>
                <w:szCs w:val="18"/>
                <w:lang w:val="en-GB"/>
              </w:rPr>
              <w:t>Annelies</w:t>
            </w:r>
            <w:proofErr w:type="spellEnd"/>
            <w:r>
              <w:rPr>
                <w:szCs w:val="18"/>
                <w:lang w:val="en-GB"/>
              </w:rPr>
              <w:t xml:space="preserve"> </w:t>
            </w:r>
            <w:r w:rsidRPr="008D0E20" w:rsidR="008D0E20">
              <w:rPr>
                <w:szCs w:val="18"/>
                <w:lang w:val="en-GB"/>
              </w:rPr>
              <w:t>Moors</w:t>
            </w:r>
          </w:p>
        </w:tc>
        <w:tc>
          <w:tcPr>
            <w:tcW w:w="5482" w:type="dxa"/>
          </w:tcPr>
          <w:p w:rsidRPr="008D0E20" w:rsidR="00B506CA" w:rsidP="008D0E20" w:rsidRDefault="008D0E20">
            <w:pPr>
              <w:tabs>
                <w:tab w:val="left" w:pos="1146"/>
              </w:tabs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8D0E20">
              <w:rPr>
                <w:szCs w:val="18"/>
              </w:rPr>
              <w:t>merita hoogle</w:t>
            </w:r>
            <w:r>
              <w:rPr>
                <w:szCs w:val="18"/>
              </w:rPr>
              <w:t>raar Universiteit van Amsterdam</w:t>
            </w:r>
          </w:p>
        </w:tc>
      </w:tr>
      <w:tr w:rsidRPr="008D0E20" w:rsidR="00B506CA" w:rsidTr="00B127B4">
        <w:trPr>
          <w:gridAfter w:val="1"/>
          <w:wAfter w:w="13" w:type="dxa"/>
        </w:trPr>
        <w:tc>
          <w:tcPr>
            <w:tcW w:w="815" w:type="dxa"/>
          </w:tcPr>
          <w:p w:rsidRPr="008D0E20" w:rsidR="00B506CA" w:rsidP="00B506CA" w:rsidRDefault="00B506CA">
            <w:pPr>
              <w:pStyle w:val="Lijstalinea"/>
              <w:numPr>
                <w:ilvl w:val="0"/>
                <w:numId w:val="2"/>
              </w:numPr>
              <w:rPr>
                <w:szCs w:val="18"/>
              </w:rPr>
            </w:pPr>
          </w:p>
        </w:tc>
        <w:tc>
          <w:tcPr>
            <w:tcW w:w="3196" w:type="dxa"/>
          </w:tcPr>
          <w:p w:rsidRPr="008D0E20" w:rsidR="00B506CA" w:rsidP="00355C69" w:rsidRDefault="00CB67A2">
            <w:pPr>
              <w:rPr>
                <w:szCs w:val="18"/>
              </w:rPr>
            </w:pPr>
            <w:r w:rsidRPr="00CB67A2">
              <w:rPr>
                <w:szCs w:val="18"/>
              </w:rPr>
              <w:t>Ruud Koopmans</w:t>
            </w:r>
          </w:p>
        </w:tc>
        <w:tc>
          <w:tcPr>
            <w:tcW w:w="5482" w:type="dxa"/>
          </w:tcPr>
          <w:p w:rsidRPr="008D0E20" w:rsidR="00B506CA" w:rsidP="005876B1" w:rsidRDefault="008E6FF0">
            <w:pPr>
              <w:rPr>
                <w:szCs w:val="18"/>
              </w:rPr>
            </w:pPr>
            <w:r>
              <w:rPr>
                <w:szCs w:val="18"/>
              </w:rPr>
              <w:t>H</w:t>
            </w:r>
            <w:r w:rsidRPr="008E6FF0">
              <w:rPr>
                <w:szCs w:val="18"/>
              </w:rPr>
              <w:t xml:space="preserve">oogleraar </w:t>
            </w:r>
            <w:proofErr w:type="spellStart"/>
            <w:r w:rsidRPr="008E6FF0">
              <w:rPr>
                <w:szCs w:val="18"/>
              </w:rPr>
              <w:t>Humboldt</w:t>
            </w:r>
            <w:proofErr w:type="spellEnd"/>
            <w:r>
              <w:rPr>
                <w:szCs w:val="18"/>
              </w:rPr>
              <w:t xml:space="preserve"> </w:t>
            </w:r>
            <w:r w:rsidRPr="008E6FF0">
              <w:rPr>
                <w:szCs w:val="18"/>
              </w:rPr>
              <w:t>universiteit in Berlijn</w:t>
            </w:r>
          </w:p>
        </w:tc>
      </w:tr>
      <w:tr w:rsidRPr="00DB37F8" w:rsidR="00B506CA" w:rsidTr="00B127B4">
        <w:trPr>
          <w:gridAfter w:val="1"/>
          <w:wAfter w:w="13" w:type="dxa"/>
        </w:trPr>
        <w:tc>
          <w:tcPr>
            <w:tcW w:w="815" w:type="dxa"/>
          </w:tcPr>
          <w:p w:rsidRPr="008D0E20" w:rsidR="00B506CA" w:rsidP="00B506CA" w:rsidRDefault="00B506CA">
            <w:pPr>
              <w:pStyle w:val="Lijstalinea"/>
              <w:numPr>
                <w:ilvl w:val="0"/>
                <w:numId w:val="2"/>
              </w:numPr>
              <w:rPr>
                <w:szCs w:val="18"/>
              </w:rPr>
            </w:pPr>
          </w:p>
        </w:tc>
        <w:tc>
          <w:tcPr>
            <w:tcW w:w="3196" w:type="dxa"/>
          </w:tcPr>
          <w:p w:rsidRPr="00CB67A2" w:rsidR="00B506CA" w:rsidP="00B127B4" w:rsidRDefault="00CB67A2">
            <w:pPr>
              <w:rPr>
                <w:szCs w:val="18"/>
              </w:rPr>
            </w:pPr>
            <w:proofErr w:type="spellStart"/>
            <w:r w:rsidRPr="00CB67A2">
              <w:rPr>
                <w:szCs w:val="18"/>
              </w:rPr>
              <w:t>Afshin</w:t>
            </w:r>
            <w:proofErr w:type="spellEnd"/>
            <w:r w:rsidRPr="00CB67A2">
              <w:rPr>
                <w:szCs w:val="18"/>
              </w:rPr>
              <w:t xml:space="preserve"> </w:t>
            </w:r>
            <w:proofErr w:type="spellStart"/>
            <w:r w:rsidRPr="00CB67A2">
              <w:rPr>
                <w:szCs w:val="18"/>
              </w:rPr>
              <w:t>Ellian</w:t>
            </w:r>
            <w:proofErr w:type="spellEnd"/>
          </w:p>
        </w:tc>
        <w:tc>
          <w:tcPr>
            <w:tcW w:w="5482" w:type="dxa"/>
          </w:tcPr>
          <w:p w:rsidRPr="008E6FF0" w:rsidR="00B506CA" w:rsidP="005876B1" w:rsidRDefault="008E6FF0">
            <w:pPr>
              <w:rPr>
                <w:szCs w:val="18"/>
              </w:rPr>
            </w:pPr>
            <w:r>
              <w:rPr>
                <w:szCs w:val="18"/>
              </w:rPr>
              <w:t>H</w:t>
            </w:r>
            <w:r w:rsidRPr="008E6FF0">
              <w:rPr>
                <w:szCs w:val="18"/>
              </w:rPr>
              <w:t xml:space="preserve">oogleraar </w:t>
            </w:r>
            <w:r w:rsidR="005876B1">
              <w:rPr>
                <w:szCs w:val="18"/>
              </w:rPr>
              <w:t>Universiteit Leiden</w:t>
            </w:r>
          </w:p>
        </w:tc>
      </w:tr>
      <w:tr w:rsidRPr="0041125D" w:rsidR="00B506CA" w:rsidTr="00B127B4">
        <w:trPr>
          <w:trHeight w:val="391"/>
        </w:trPr>
        <w:tc>
          <w:tcPr>
            <w:tcW w:w="9506" w:type="dxa"/>
            <w:gridSpan w:val="4"/>
            <w:shd w:val="clear" w:color="auto" w:fill="D9D9D9" w:themeFill="background1" w:themeFillShade="D9"/>
          </w:tcPr>
          <w:p w:rsidRPr="0041125D" w:rsidR="00B506CA" w:rsidP="00B506CA" w:rsidRDefault="00B506CA">
            <w:pPr>
              <w:rPr>
                <w:b/>
                <w:szCs w:val="18"/>
              </w:rPr>
            </w:pPr>
            <w:r w:rsidRPr="0041125D">
              <w:rPr>
                <w:b/>
                <w:szCs w:val="18"/>
              </w:rPr>
              <w:t xml:space="preserve">BLOK 3 </w:t>
            </w:r>
            <w:r>
              <w:rPr>
                <w:b/>
                <w:szCs w:val="18"/>
              </w:rPr>
              <w:t>12.00-12.45 uur</w:t>
            </w:r>
            <w:r w:rsidRPr="0041125D">
              <w:rPr>
                <w:b/>
                <w:szCs w:val="18"/>
              </w:rPr>
              <w:t xml:space="preserve"> </w:t>
            </w:r>
            <w:r w:rsidR="008D0E20">
              <w:rPr>
                <w:b/>
                <w:szCs w:val="18"/>
              </w:rPr>
              <w:t>–</w:t>
            </w:r>
            <w:r w:rsidRPr="00F54D03" w:rsidR="00F54D03">
              <w:rPr>
                <w:b/>
                <w:szCs w:val="18"/>
              </w:rPr>
              <w:t>maatschappelijk belang in binnen- en buitenland</w:t>
            </w:r>
          </w:p>
        </w:tc>
      </w:tr>
      <w:tr w:rsidRPr="0041125D" w:rsidR="00B506CA" w:rsidTr="00B127B4">
        <w:trPr>
          <w:gridAfter w:val="1"/>
          <w:wAfter w:w="13" w:type="dxa"/>
        </w:trPr>
        <w:tc>
          <w:tcPr>
            <w:tcW w:w="815" w:type="dxa"/>
          </w:tcPr>
          <w:p w:rsidRPr="0041125D" w:rsidR="00B506CA" w:rsidP="00B127B4" w:rsidRDefault="00B506CA">
            <w:pPr>
              <w:ind w:left="360"/>
              <w:rPr>
                <w:szCs w:val="18"/>
              </w:rPr>
            </w:pPr>
            <w:r w:rsidRPr="0041125D">
              <w:rPr>
                <w:szCs w:val="18"/>
              </w:rPr>
              <w:t>1.</w:t>
            </w:r>
          </w:p>
        </w:tc>
        <w:tc>
          <w:tcPr>
            <w:tcW w:w="3196" w:type="dxa"/>
          </w:tcPr>
          <w:p w:rsidRPr="0041125D" w:rsidR="00B506CA" w:rsidP="00B127B4" w:rsidRDefault="00355C69">
            <w:pPr>
              <w:rPr>
                <w:szCs w:val="18"/>
              </w:rPr>
            </w:pPr>
            <w:r>
              <w:t xml:space="preserve">Vladimir </w:t>
            </w:r>
            <w:proofErr w:type="spellStart"/>
            <w:r>
              <w:t>Voronkov</w:t>
            </w:r>
            <w:proofErr w:type="spellEnd"/>
          </w:p>
        </w:tc>
        <w:tc>
          <w:tcPr>
            <w:tcW w:w="5482" w:type="dxa"/>
          </w:tcPr>
          <w:p w:rsidRPr="0041125D" w:rsidR="00B506CA" w:rsidP="00B127B4" w:rsidRDefault="00355C69">
            <w:pPr>
              <w:rPr>
                <w:szCs w:val="18"/>
              </w:rPr>
            </w:pPr>
            <w:r>
              <w:t>H</w:t>
            </w:r>
            <w:r w:rsidRPr="00355C69">
              <w:t>oofd van het VN-antiterrorismecentrum</w:t>
            </w:r>
          </w:p>
        </w:tc>
      </w:tr>
      <w:tr w:rsidRPr="00CB67A2" w:rsidR="00B506CA" w:rsidTr="00B127B4">
        <w:trPr>
          <w:gridAfter w:val="1"/>
          <w:wAfter w:w="13" w:type="dxa"/>
        </w:trPr>
        <w:tc>
          <w:tcPr>
            <w:tcW w:w="815" w:type="dxa"/>
          </w:tcPr>
          <w:p w:rsidRPr="0041125D" w:rsidR="00B506CA" w:rsidP="00B127B4" w:rsidRDefault="00B506CA">
            <w:pPr>
              <w:ind w:left="360"/>
              <w:rPr>
                <w:szCs w:val="18"/>
              </w:rPr>
            </w:pPr>
            <w:r w:rsidRPr="0041125D">
              <w:rPr>
                <w:szCs w:val="18"/>
              </w:rPr>
              <w:t>2.</w:t>
            </w:r>
          </w:p>
        </w:tc>
        <w:tc>
          <w:tcPr>
            <w:tcW w:w="3196" w:type="dxa"/>
          </w:tcPr>
          <w:p w:rsidRPr="0041125D" w:rsidR="00B506CA" w:rsidP="00B127B4" w:rsidRDefault="00E835EA">
            <w:pPr>
              <w:rPr>
                <w:rFonts w:eastAsia="Times New Roman"/>
                <w:szCs w:val="18"/>
              </w:rPr>
            </w:pPr>
            <w:proofErr w:type="spellStart"/>
            <w:r w:rsidRPr="00E835EA">
              <w:rPr>
                <w:rFonts w:eastAsia="Times New Roman"/>
                <w:szCs w:val="18"/>
              </w:rPr>
              <w:t>Letta</w:t>
            </w:r>
            <w:proofErr w:type="spellEnd"/>
            <w:r w:rsidRPr="00E835EA">
              <w:rPr>
                <w:rFonts w:eastAsia="Times New Roman"/>
                <w:szCs w:val="18"/>
              </w:rPr>
              <w:t xml:space="preserve"> </w:t>
            </w:r>
            <w:proofErr w:type="spellStart"/>
            <w:r w:rsidRPr="00E835EA">
              <w:rPr>
                <w:rFonts w:eastAsia="Times New Roman"/>
                <w:szCs w:val="18"/>
              </w:rPr>
              <w:t>Tayler</w:t>
            </w:r>
            <w:proofErr w:type="spellEnd"/>
          </w:p>
        </w:tc>
        <w:tc>
          <w:tcPr>
            <w:tcW w:w="5482" w:type="dxa"/>
          </w:tcPr>
          <w:p w:rsidRPr="00E835EA" w:rsidR="00B506CA" w:rsidP="00E835EA" w:rsidRDefault="00E835EA">
            <w:pPr>
              <w:rPr>
                <w:rFonts w:eastAsia="Times New Roman"/>
                <w:szCs w:val="18"/>
                <w:lang w:val="en-GB"/>
              </w:rPr>
            </w:pPr>
            <w:proofErr w:type="spellStart"/>
            <w:r>
              <w:rPr>
                <w:rFonts w:eastAsia="Times New Roman"/>
                <w:szCs w:val="18"/>
                <w:lang w:val="en-GB"/>
              </w:rPr>
              <w:t>Hoofd</w:t>
            </w:r>
            <w:proofErr w:type="spellEnd"/>
            <w:r>
              <w:rPr>
                <w:rFonts w:eastAsia="Times New Roman"/>
                <w:szCs w:val="18"/>
                <w:lang w:val="en-GB"/>
              </w:rPr>
              <w:t xml:space="preserve"> </w:t>
            </w:r>
            <w:r w:rsidRPr="00E835EA">
              <w:rPr>
                <w:rFonts w:eastAsia="Times New Roman"/>
                <w:szCs w:val="18"/>
                <w:lang w:val="en-GB"/>
              </w:rPr>
              <w:t>Counterterrorism Human Rights Watch.</w:t>
            </w:r>
          </w:p>
        </w:tc>
      </w:tr>
      <w:tr w:rsidRPr="0041125D" w:rsidR="00B506CA" w:rsidTr="00B34CD5">
        <w:trPr>
          <w:gridAfter w:val="1"/>
          <w:wAfter w:w="13" w:type="dxa"/>
          <w:trHeight w:val="290"/>
        </w:trPr>
        <w:tc>
          <w:tcPr>
            <w:tcW w:w="815" w:type="dxa"/>
          </w:tcPr>
          <w:p w:rsidRPr="0041125D" w:rsidR="00B506CA" w:rsidP="00B127B4" w:rsidRDefault="00B506CA">
            <w:pPr>
              <w:ind w:left="360"/>
              <w:rPr>
                <w:szCs w:val="18"/>
              </w:rPr>
            </w:pPr>
            <w:r w:rsidRPr="0041125D">
              <w:rPr>
                <w:szCs w:val="18"/>
              </w:rPr>
              <w:t>3.</w:t>
            </w:r>
          </w:p>
        </w:tc>
        <w:tc>
          <w:tcPr>
            <w:tcW w:w="3196" w:type="dxa"/>
          </w:tcPr>
          <w:p w:rsidRPr="00CB67A2" w:rsidR="00B506CA" w:rsidP="00B127B4" w:rsidRDefault="00CB67A2">
            <w:pPr>
              <w:rPr>
                <w:rFonts w:eastAsia="Times New Roman"/>
                <w:szCs w:val="18"/>
              </w:rPr>
            </w:pPr>
            <w:r w:rsidRPr="00CB67A2">
              <w:rPr>
                <w:rFonts w:eastAsia="Times New Roman"/>
                <w:szCs w:val="18"/>
              </w:rPr>
              <w:t>Jelle van Buuren</w:t>
            </w:r>
          </w:p>
        </w:tc>
        <w:tc>
          <w:tcPr>
            <w:tcW w:w="5482" w:type="dxa"/>
          </w:tcPr>
          <w:p w:rsidRPr="008E6FF0" w:rsidR="00B506CA" w:rsidP="00B127B4" w:rsidRDefault="008E6FF0">
            <w:pPr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Universitair docent Leiden</w:t>
            </w:r>
          </w:p>
        </w:tc>
      </w:tr>
      <w:tr w:rsidRPr="0041125D" w:rsidR="00CB67A2" w:rsidTr="00B127B4">
        <w:trPr>
          <w:gridAfter w:val="1"/>
          <w:wAfter w:w="13" w:type="dxa"/>
        </w:trPr>
        <w:tc>
          <w:tcPr>
            <w:tcW w:w="815" w:type="dxa"/>
          </w:tcPr>
          <w:p w:rsidRPr="0041125D" w:rsidR="00CB67A2" w:rsidP="00CB67A2" w:rsidRDefault="00CB67A2">
            <w:pPr>
              <w:ind w:left="360"/>
              <w:rPr>
                <w:szCs w:val="18"/>
              </w:rPr>
            </w:pPr>
            <w:r w:rsidRPr="0041125D">
              <w:rPr>
                <w:szCs w:val="18"/>
              </w:rPr>
              <w:t>4.</w:t>
            </w:r>
          </w:p>
        </w:tc>
        <w:tc>
          <w:tcPr>
            <w:tcW w:w="3196" w:type="dxa"/>
          </w:tcPr>
          <w:p w:rsidRPr="00B34CD5" w:rsidR="00CB67A2" w:rsidP="00CB67A2" w:rsidRDefault="00CB67A2">
            <w:pPr>
              <w:rPr>
                <w:rFonts w:eastAsia="Times New Roman"/>
                <w:szCs w:val="18"/>
              </w:rPr>
            </w:pPr>
            <w:r w:rsidRPr="00B34CD5">
              <w:rPr>
                <w:rFonts w:eastAsia="Times New Roman"/>
                <w:szCs w:val="18"/>
              </w:rPr>
              <w:t xml:space="preserve">Brenda Stoter </w:t>
            </w:r>
            <w:proofErr w:type="spellStart"/>
            <w:r w:rsidRPr="00B34CD5">
              <w:rPr>
                <w:rFonts w:eastAsia="Times New Roman"/>
                <w:szCs w:val="18"/>
              </w:rPr>
              <w:t>Boscolo</w:t>
            </w:r>
            <w:proofErr w:type="spellEnd"/>
          </w:p>
        </w:tc>
        <w:tc>
          <w:tcPr>
            <w:tcW w:w="5482" w:type="dxa"/>
          </w:tcPr>
          <w:p w:rsidRPr="00B34CD5" w:rsidR="00CB67A2" w:rsidP="00CB67A2" w:rsidRDefault="00CB67A2">
            <w:pPr>
              <w:rPr>
                <w:rFonts w:eastAsia="Times New Roman"/>
                <w:szCs w:val="18"/>
              </w:rPr>
            </w:pPr>
            <w:r w:rsidRPr="00B34CD5">
              <w:rPr>
                <w:rFonts w:eastAsia="Times New Roman"/>
                <w:szCs w:val="18"/>
              </w:rPr>
              <w:t>Journalist, auteur ‘Het vergeten volk’</w:t>
            </w:r>
          </w:p>
        </w:tc>
      </w:tr>
    </w:tbl>
    <w:p w:rsidR="00355C69" w:rsidP="004C4D7D" w:rsidRDefault="00355C69">
      <w:pPr>
        <w:pStyle w:val="Geenafstand"/>
      </w:pPr>
    </w:p>
    <w:sectPr w:rsidR="00355C6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70968"/>
    <w:multiLevelType w:val="hybridMultilevel"/>
    <w:tmpl w:val="48CC44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56BB7"/>
    <w:multiLevelType w:val="hybridMultilevel"/>
    <w:tmpl w:val="48CC44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7D"/>
    <w:rsid w:val="00114302"/>
    <w:rsid w:val="00221EC5"/>
    <w:rsid w:val="0033361B"/>
    <w:rsid w:val="00355C69"/>
    <w:rsid w:val="004C4D7D"/>
    <w:rsid w:val="005876B1"/>
    <w:rsid w:val="00840ADD"/>
    <w:rsid w:val="008D0E20"/>
    <w:rsid w:val="008E6FF0"/>
    <w:rsid w:val="00B34CD5"/>
    <w:rsid w:val="00B506CA"/>
    <w:rsid w:val="00CB67A2"/>
    <w:rsid w:val="00DB37F8"/>
    <w:rsid w:val="00DD4AAA"/>
    <w:rsid w:val="00E47C2E"/>
    <w:rsid w:val="00E835EA"/>
    <w:rsid w:val="00F54D03"/>
    <w:rsid w:val="00FD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BA231-95AD-463D-9E37-4C497497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C4D7D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B506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  <w:style w:type="paragraph" w:styleId="Lijstalinea">
    <w:name w:val="List Paragraph"/>
    <w:basedOn w:val="Standaard"/>
    <w:uiPriority w:val="34"/>
    <w:qFormat/>
    <w:rsid w:val="00B506CA"/>
    <w:pPr>
      <w:spacing w:after="0" w:line="240" w:lineRule="auto"/>
      <w:ind w:left="720"/>
      <w:contextualSpacing/>
    </w:pPr>
    <w:rPr>
      <w:rFonts w:ascii="Verdana" w:eastAsia="Calibri" w:hAnsi="Verdana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151</ap:Words>
  <ap:Characters>833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2021-06-10T11:27:00.0000000Z</dcterms:created>
  <dcterms:modified xsi:type="dcterms:W3CDTF">2021-06-10T11:27:00.0000000Z</dcterms:modified>
  <version/>
  <category/>
</coreProperties>
</file>