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913F4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7B5F5E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916D33" w:rsidRDefault="00213006">
            <w:pPr>
              <w:tabs>
                <w:tab w:val="center" w:pos="3290"/>
              </w:tabs>
            </w:pPr>
            <w:r>
              <w:t>31 mei 2021</w:t>
            </w:r>
          </w:p>
        </w:tc>
      </w:tr>
      <w:tr w:rsidR="006913F4" w:rsidTr="006D2844">
        <w:trPr>
          <w:trHeight w:val="369"/>
        </w:trPr>
        <w:tc>
          <w:tcPr>
            <w:tcW w:w="929" w:type="dxa"/>
          </w:tcPr>
          <w:p w:rsidR="00423C3F" w:rsidP="006D2844" w:rsidRDefault="007B5F5E">
            <w:r>
              <w:t>Betreft</w:t>
            </w:r>
          </w:p>
        </w:tc>
        <w:tc>
          <w:tcPr>
            <w:tcW w:w="6581" w:type="dxa"/>
          </w:tcPr>
          <w:p w:rsidR="00C96580" w:rsidP="00C96580" w:rsidRDefault="00C96580">
            <w:r>
              <w:t>Voorstel tot wijziging van de Wet educatie en beroepsonderwijs en de</w:t>
            </w:r>
          </w:p>
          <w:p w:rsidR="00C96580" w:rsidP="00C96580" w:rsidRDefault="00C96580">
            <w:r>
              <w:t>Wet op het voortgezet onderwijs in verband met een vereenvoudiging</w:t>
            </w:r>
          </w:p>
          <w:p w:rsidR="00C96580" w:rsidP="00C96580" w:rsidRDefault="00C96580">
            <w:r>
              <w:t>van de bestuurlijke inrichting van het stelsel voor beroepsonderwijs</w:t>
            </w:r>
          </w:p>
          <w:p w:rsidR="00C96580" w:rsidP="00C96580" w:rsidRDefault="00C96580">
            <w:r>
              <w:t xml:space="preserve">door omvorming van het </w:t>
            </w:r>
            <w:proofErr w:type="spellStart"/>
            <w:r>
              <w:t>aoc</w:t>
            </w:r>
            <w:proofErr w:type="spellEnd"/>
            <w:r>
              <w:t xml:space="preserve"> tot vertical</w:t>
            </w:r>
            <w:bookmarkStart w:name="_GoBack" w:id="1"/>
            <w:bookmarkEnd w:id="1"/>
            <w:r>
              <w:t>e scholengemeenschap en een</w:t>
            </w:r>
          </w:p>
          <w:p w:rsidR="00C96580" w:rsidP="00C96580" w:rsidRDefault="00C96580">
            <w:r>
              <w:t>andere invulling van bevoegd gezag (Wet bestuurlijke harmonisatie</w:t>
            </w:r>
          </w:p>
          <w:p w:rsidR="00423C3F" w:rsidP="00C96580" w:rsidRDefault="00C96580">
            <w:r>
              <w:t>beroepsonderwijs)</w:t>
            </w:r>
          </w:p>
        </w:tc>
      </w:tr>
    </w:tbl>
    <w:p w:rsidR="006913F4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913F4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B5F5E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B5F5E">
            <w:r>
              <w:t>Postbus 20018</w:t>
            </w:r>
          </w:p>
          <w:p w:rsidR="008E3932" w:rsidP="00D9561B" w:rsidRDefault="007B5F5E">
            <w:r>
              <w:t>2500 EA  DEN HAAG</w:t>
            </w:r>
          </w:p>
        </w:tc>
      </w:tr>
    </w:tbl>
    <w:p w:rsidR="006913F4" w:rsidRDefault="007B5F5E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913F4" w:rsidTr="00DD7316">
        <w:tc>
          <w:tcPr>
            <w:tcW w:w="2160" w:type="dxa"/>
          </w:tcPr>
          <w:p w:rsidRPr="000176EE" w:rsidR="00831386" w:rsidP="00DD7316" w:rsidRDefault="007B5F5E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7B5F5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B5F5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B5F5E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913F4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913F4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7B5F5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7B5F5E" w:rsidRDefault="007B5F5E">
            <w:pPr>
              <w:spacing w:line="180" w:lineRule="exact"/>
              <w:rPr>
                <w:sz w:val="13"/>
              </w:rPr>
            </w:pPr>
            <w:r w:rsidRPr="007B5F5E">
              <w:rPr>
                <w:sz w:val="13"/>
              </w:rPr>
              <w:t>28197717</w:t>
            </w:r>
            <w:r>
              <w:rPr>
                <w:sz w:val="13"/>
              </w:rPr>
              <w:t>(10321)</w:t>
            </w:r>
          </w:p>
        </w:tc>
      </w:tr>
    </w:tbl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>ierbij bied ik u aan</w:t>
      </w:r>
      <w:r w:rsidR="00C26AEF">
        <w:rPr>
          <w:lang w:val="nl-NL"/>
        </w:rPr>
        <w:t>,</w:t>
      </w:r>
      <w:r w:rsidR="00C96580">
        <w:rPr>
          <w:lang w:val="nl-NL"/>
        </w:rPr>
        <w:t xml:space="preserve"> mede namens</w:t>
      </w:r>
      <w:r w:rsidRPr="008E023C">
        <w:rPr>
          <w:lang w:val="nl-NL"/>
        </w:rPr>
        <w:t xml:space="preserve"> </w:t>
      </w:r>
      <w:r w:rsidR="00C96580">
        <w:rPr>
          <w:lang w:val="nl-NL"/>
        </w:rPr>
        <w:t>de M</w:t>
      </w:r>
      <w:r w:rsidRPr="008E023C" w:rsidR="00C96580">
        <w:rPr>
          <w:lang w:val="nl-NL"/>
        </w:rPr>
        <w:t>inister voor Basis- en Voor</w:t>
      </w:r>
      <w:r w:rsidR="00C96580">
        <w:rPr>
          <w:lang w:val="nl-NL"/>
        </w:rPr>
        <w:t>t</w:t>
      </w:r>
      <w:r w:rsidRPr="008E023C" w:rsidR="00C96580">
        <w:rPr>
          <w:lang w:val="nl-NL"/>
        </w:rPr>
        <w:t>gezet Onderwijs en Media</w:t>
      </w:r>
      <w:r w:rsidR="00C26AEF">
        <w:rPr>
          <w:lang w:val="nl-NL"/>
        </w:rPr>
        <w:t>,</w:t>
      </w:r>
      <w:r w:rsidRPr="008E023C" w:rsidR="00C96580">
        <w:rPr>
          <w:lang w:val="nl-NL"/>
        </w:rPr>
        <w:t xml:space="preserve"> </w:t>
      </w:r>
      <w:r w:rsidR="00C96580">
        <w:rPr>
          <w:lang w:val="nl-NL"/>
        </w:rPr>
        <w:t>een</w:t>
      </w:r>
      <w:r w:rsidRPr="008E023C">
        <w:rPr>
          <w:lang w:val="nl-NL"/>
        </w:rPr>
        <w:t xml:space="preserve"> </w:t>
      </w:r>
      <w:r w:rsidR="00C96580">
        <w:rPr>
          <w:lang w:val="nl-NL"/>
        </w:rPr>
        <w:t>tweede nota van wijziging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C96580" w:rsidRDefault="007B5F5E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 xml:space="preserve">inister van Onderwijs, Cultuur en </w:t>
      </w:r>
      <w:r w:rsidR="00C96580">
        <w:rPr>
          <w:lang w:val="nl-NL"/>
        </w:rPr>
        <w:t>Wetenschap,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B5F5E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C96580">
      <w:pPr>
        <w:pStyle w:val="standaard-tekst"/>
      </w:pPr>
      <w:r>
        <w:t>Ingrid van Engelshoven</w:t>
      </w:r>
    </w:p>
    <w:p w:rsidR="00675E30" w:rsidP="003A7160" w:rsidRDefault="00675E30"/>
    <w:sectPr w:rsidR="00675E30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F0" w:rsidRDefault="007B5F5E">
      <w:pPr>
        <w:spacing w:line="240" w:lineRule="auto"/>
      </w:pPr>
      <w:r>
        <w:separator/>
      </w:r>
    </w:p>
  </w:endnote>
  <w:endnote w:type="continuationSeparator" w:id="0">
    <w:p w:rsidR="002505F0" w:rsidRDefault="007B5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913F4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B5F5E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913F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B5F5E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80FE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80FE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F0" w:rsidRDefault="007B5F5E">
      <w:pPr>
        <w:spacing w:line="240" w:lineRule="auto"/>
      </w:pPr>
      <w:r>
        <w:separator/>
      </w:r>
    </w:p>
  </w:footnote>
  <w:footnote w:type="continuationSeparator" w:id="0">
    <w:p w:rsidR="002505F0" w:rsidRDefault="007B5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913F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913F4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913F4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913F4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7B5F5E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24871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913F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7B5F5E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913F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913F4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913F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7B5F5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C928A5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EC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64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81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8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05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60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4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26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67C6A3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B6A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604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0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86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6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0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A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3006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05F0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0FEC"/>
    <w:rsid w:val="00682E02"/>
    <w:rsid w:val="00685545"/>
    <w:rsid w:val="006864B3"/>
    <w:rsid w:val="006913F4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29DD"/>
    <w:rsid w:val="00797AA5"/>
    <w:rsid w:val="007A26BD"/>
    <w:rsid w:val="007A4105"/>
    <w:rsid w:val="007A4F0E"/>
    <w:rsid w:val="007A514C"/>
    <w:rsid w:val="007B0D8E"/>
    <w:rsid w:val="007B4503"/>
    <w:rsid w:val="007B5F5E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6D33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9F566C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4F5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AEF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80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styleId="Verwijzingopmerking">
    <w:name w:val="annotation reference"/>
    <w:basedOn w:val="Standaardalinea-lettertype"/>
    <w:rsid w:val="007B5F5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5F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5F5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B5F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5F5E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styleId="Verwijzingopmerking">
    <w:name w:val="annotation reference"/>
    <w:basedOn w:val="Standaardalinea-lettertype"/>
    <w:rsid w:val="007B5F5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5F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5F5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B5F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5F5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2021-05-31T12:05:00.0000000Z</dcterms:created>
  <dcterms:modified xsi:type="dcterms:W3CDTF">2021-05-31T12:05:00.0000000Z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o218pol</vt:lpwstr>
  </property>
  <property fmtid="{D5CDD505-2E9C-101B-9397-08002B2CF9AE}" pid="3" name="Author">
    <vt:lpwstr>o218pol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o218pol</vt:lpwstr>
  </property>
</Properties>
</file>