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64EA" w:rsidRDefault="000464EA" w14:paraId="69F5D97C" w14:textId="6F5177B2"/>
    <w:p w:rsidR="0063727A" w:rsidRDefault="0063727A" w14:paraId="689A667C" w14:textId="7A6C6567">
      <w:r>
        <w:t>Position paper Team MVP</w:t>
      </w:r>
    </w:p>
    <w:p w:rsidR="00ED7ECF" w:rsidRDefault="00ED7ECF" w14:paraId="3735A0B2" w14:textId="0263CB57">
      <w:r w:rsidRPr="00ED7ECF">
        <w:rPr>
          <w:b/>
          <w:bCs/>
        </w:rPr>
        <w:t>Onterecht afgewezen ouders</w:t>
      </w:r>
      <w:r>
        <w:t>.</w:t>
      </w:r>
    </w:p>
    <w:p w:rsidR="0048320C" w:rsidRDefault="00E22A93" w14:paraId="731F1862" w14:textId="497C6AFF">
      <w:r>
        <w:t xml:space="preserve">In het verslag van de Commissie van Wijzen 4 mei 2020 ( bijgevoegd als bijlage ) </w:t>
      </w:r>
      <w:r w:rsidR="0063727A">
        <w:t xml:space="preserve">valt te lezen dat de BD-Toeslagen per te beoordelen CAF-dossier de volgende documenten heeft toegestuurd: Een werkbestand met detailinformatie per dossier, het opdrachtformulier, een werkbestand analyse en een voorlopige conclusie. </w:t>
      </w:r>
    </w:p>
    <w:p w:rsidR="00050788" w:rsidRDefault="00ED7ECF" w14:paraId="3F0E5281" w14:textId="77777777">
      <w:pPr>
        <w:rPr>
          <w:u w:val="single"/>
        </w:rPr>
      </w:pPr>
      <w:r>
        <w:t>In het verslag valt de lezen dat</w:t>
      </w:r>
      <w:r w:rsidR="00050788">
        <w:t xml:space="preserve"> de Commissie bij zijn beoordeling uitgegaan is van de bevindingen in individuele dossiers, zoals die door BD-Toeslagen zijn neergelegd in de aan de commissie ter beschikking gestelde stukken. Een eigen onderzoek naar alle individuele dossiers is onmogelijk. </w:t>
      </w:r>
      <w:r w:rsidR="00050788">
        <w:rPr>
          <w:u w:val="single"/>
        </w:rPr>
        <w:t>Er is bovendien geen reden aan de betrouwbaarheid van de opsommingen en de samenvattingen van de bevindingen van de BD-Toeslagen te twijfelen, ook niet in gevallen waarin is volstaan met een aselecte steekproef.</w:t>
      </w:r>
    </w:p>
    <w:p w:rsidR="00ED7ECF" w:rsidRDefault="00050788" w14:paraId="4521A0CA" w14:textId="440F8502">
      <w:r>
        <w:t>Toch heeft de staatssecretaris van Financiën</w:t>
      </w:r>
      <w:r w:rsidR="00FE0A3A">
        <w:t xml:space="preserve"> op 10 juli 2020</w:t>
      </w:r>
      <w:r>
        <w:t xml:space="preserve"> haar excuses moeten aanbieden</w:t>
      </w:r>
      <w:r w:rsidR="00FE0A3A">
        <w:t xml:space="preserve"> (bijgevoegd als bijlage)</w:t>
      </w:r>
      <w:r>
        <w:t xml:space="preserve"> </w:t>
      </w:r>
      <w:r w:rsidR="00FE0A3A">
        <w:t>richting</w:t>
      </w:r>
      <w:r>
        <w:t xml:space="preserve"> de tweede kamer </w:t>
      </w:r>
      <w:r w:rsidR="00FE0A3A">
        <w:t xml:space="preserve">gezien de Commissie op basis van </w:t>
      </w:r>
      <w:r w:rsidR="00FE0A3A">
        <w:rPr>
          <w:u w:val="single"/>
        </w:rPr>
        <w:t xml:space="preserve">onjuiste en onvolledige informatie </w:t>
      </w:r>
      <w:r w:rsidR="00FE0A3A">
        <w:t>CAF-dossiers heeft beoordeeld ten nadele van de getroffen ouders.</w:t>
      </w:r>
      <w:r w:rsidR="0096755E">
        <w:t xml:space="preserve"> </w:t>
      </w:r>
    </w:p>
    <w:p w:rsidR="0096755E" w:rsidRDefault="0096755E" w14:paraId="226E78C4" w14:textId="5BA4B54E">
      <w:r>
        <w:t>Ook is de staatssecretaris</w:t>
      </w:r>
      <w:r w:rsidR="00EF1DCA">
        <w:t xml:space="preserve"> </w:t>
      </w:r>
      <w:r>
        <w:t xml:space="preserve">door externe </w:t>
      </w:r>
      <w:r w:rsidR="00EF1DCA">
        <w:t xml:space="preserve">doorlichtingen van Boston Consulting Group ( 2020 ) en door Andersson Elffers Felix ( 2021 ) gewezen op </w:t>
      </w:r>
      <w:r w:rsidR="00CF536D">
        <w:t>de informatievoorziening. Daar waar de Commissie van Wijzen aangeeft doorgaans goed geïnformeerd te zijn, geeft de Bezwaarschriften Adviescommissie aan niet altijd over de benodigde informatie te beschikken of dat lang gewacht moet worden op de gevraagde informatie.</w:t>
      </w:r>
    </w:p>
    <w:p w:rsidR="00FE0A3A" w:rsidRDefault="0096755E" w14:paraId="45CF2C4C" w14:textId="531BDC24">
      <w:r>
        <w:rPr>
          <w:b/>
          <w:bCs/>
        </w:rPr>
        <w:t>Ouders gevlucht naar het buitenland.</w:t>
      </w:r>
    </w:p>
    <w:p w:rsidR="0096755E" w:rsidRDefault="0096755E" w14:paraId="6ED91FE6" w14:textId="4ADB30DA">
      <w:r>
        <w:t>Ouders die in het verleden onterecht een beschikking kregen met een zeer hoge terugvordering van de Belastingdienst, zijn net zoals vele ouders die in Nederland bleven genadeloos achtervolgd door de inningswijze van de Belastingdienst.</w:t>
      </w:r>
    </w:p>
    <w:p w:rsidR="0096755E" w:rsidP="0096755E" w:rsidRDefault="0096755E" w14:paraId="24B06ED1" w14:textId="77777777">
      <w:r>
        <w:t xml:space="preserve">Veel van deze ouders hebben inmiddels een bestaan opgebouwd in het buitenland, maar bevinden zich veelal nog steeds in de problemen. Dit betreft financiële problemen, sociale problemen, culturele problemen, maar ook zeer zeker heimwee en het gemis van alles wat ze in Nederland hebben achtergelaten. </w:t>
      </w:r>
    </w:p>
    <w:p w:rsidR="0096755E" w:rsidP="0096755E" w:rsidRDefault="0096755E" w14:paraId="15354D3F" w14:textId="4D30A64E">
      <w:r>
        <w:t>Nu de toeslagenaffaire eindelijk aan het licht gekomen is en sommige ouders, reeds een erkenning hebben en een eerste compensatie</w:t>
      </w:r>
      <w:r w:rsidR="00326537">
        <w:t>,</w:t>
      </w:r>
      <w:r>
        <w:t xml:space="preserve"> willen veel ouders terugkeren naar Nederland. Hierbij lopen zij tegen een aantal praktische problemen op die worden toegevoegd als bijlage.</w:t>
      </w:r>
    </w:p>
    <w:p w:rsidR="00CF536D" w:rsidP="0096755E" w:rsidRDefault="00CF536D" w14:paraId="3377CBF9" w14:textId="1A070CEE">
      <w:r>
        <w:rPr>
          <w:b/>
          <w:bCs/>
        </w:rPr>
        <w:t xml:space="preserve">Wsnp &amp; msnp, en de schuldenwasstraat. </w:t>
      </w:r>
    </w:p>
    <w:p w:rsidR="00CF536D" w:rsidP="0096755E" w:rsidRDefault="00CF536D" w14:paraId="1B87BCB6" w14:textId="1ADCEA6F">
      <w:r>
        <w:t>Dit is meegezonden als bijlage.</w:t>
      </w:r>
    </w:p>
    <w:p w:rsidR="00CF536D" w:rsidP="0096755E" w:rsidRDefault="00CF536D" w14:paraId="281A5D1F" w14:textId="00854FF2">
      <w:pPr>
        <w:rPr>
          <w:b/>
          <w:bCs/>
        </w:rPr>
      </w:pPr>
      <w:r>
        <w:rPr>
          <w:b/>
          <w:bCs/>
        </w:rPr>
        <w:t>De werkelijke schade achter de toeslagen-affaire.</w:t>
      </w:r>
    </w:p>
    <w:p w:rsidRPr="00CF536D" w:rsidR="00CF536D" w:rsidP="0096755E" w:rsidRDefault="00CF536D" w14:paraId="15589616" w14:textId="7CD5CAC8">
      <w:r>
        <w:t>Gebundelde verhalen van de werkelijke schade die is aangericht door de toeslagen-affaire, worden meegezonden als bijlage.</w:t>
      </w:r>
    </w:p>
    <w:p w:rsidRPr="0096755E" w:rsidR="0096755E" w:rsidP="0096755E" w:rsidRDefault="0096755E" w14:paraId="049270B1" w14:textId="77777777">
      <w:pPr>
        <w:rPr>
          <w:b/>
          <w:bCs/>
        </w:rPr>
      </w:pPr>
    </w:p>
    <w:p w:rsidR="0096755E" w:rsidP="0096755E" w:rsidRDefault="0096755E" w14:paraId="38E1302C" w14:textId="77777777"/>
    <w:p w:rsidRPr="0096755E" w:rsidR="0096755E" w:rsidRDefault="0096755E" w14:paraId="55EDE838" w14:textId="77777777"/>
    <w:sectPr w:rsidRPr="0096755E" w:rsidR="0096755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0F"/>
    <w:rsid w:val="000464EA"/>
    <w:rsid w:val="00050788"/>
    <w:rsid w:val="00326537"/>
    <w:rsid w:val="0048320C"/>
    <w:rsid w:val="0063727A"/>
    <w:rsid w:val="0096755E"/>
    <w:rsid w:val="00A040DE"/>
    <w:rsid w:val="00CF536D"/>
    <w:rsid w:val="00DA640F"/>
    <w:rsid w:val="00E22A93"/>
    <w:rsid w:val="00ED7ECF"/>
    <w:rsid w:val="00EF1DCA"/>
    <w:rsid w:val="00FE0A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4835"/>
  <w15:chartTrackingRefBased/>
  <w15:docId w15:val="{4ECDD176-1A2E-4302-BB91-10FB3D18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26304">
      <w:bodyDiv w:val="1"/>
      <w:marLeft w:val="0"/>
      <w:marRight w:val="0"/>
      <w:marTop w:val="0"/>
      <w:marBottom w:val="0"/>
      <w:divBdr>
        <w:top w:val="none" w:sz="0" w:space="0" w:color="auto"/>
        <w:left w:val="none" w:sz="0" w:space="0" w:color="auto"/>
        <w:bottom w:val="none" w:sz="0" w:space="0" w:color="auto"/>
        <w:right w:val="none" w:sz="0" w:space="0" w:color="auto"/>
      </w:divBdr>
    </w:div>
    <w:div w:id="162889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407</ap:Words>
  <ap:Characters>2241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2021-05-06T11:47:00.0000000Z</dcterms:created>
  <dcterms:modified xsi:type="dcterms:W3CDTF">2021-05-06T13:52:00.0000000Z</dcterms:modified>
  <version/>
  <category/>
</coreProperties>
</file>