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0A6F9E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477767" w:rsidR="00477767" w:rsidP="000D0DF5" w:rsidRDefault="0047776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477767">
              <w:rPr>
                <w:rFonts w:ascii="Times New Roman" w:hAnsi="Times New Roman"/>
              </w:rPr>
              <w:t>De Tweede Kamer der Staten-</w:t>
            </w:r>
            <w:r w:rsidRPr="00477767">
              <w:rPr>
                <w:rFonts w:ascii="Times New Roman" w:hAnsi="Times New Roman"/>
              </w:rPr>
              <w:fldChar w:fldCharType="begin"/>
            </w:r>
            <w:r w:rsidRPr="00477767">
              <w:rPr>
                <w:rFonts w:ascii="Times New Roman" w:hAnsi="Times New Roman"/>
              </w:rPr>
              <w:instrText xml:space="preserve">PRIVATE </w:instrText>
            </w:r>
            <w:r w:rsidRPr="00477767">
              <w:rPr>
                <w:rFonts w:ascii="Times New Roman" w:hAnsi="Times New Roman"/>
              </w:rPr>
              <w:fldChar w:fldCharType="end"/>
            </w:r>
          </w:p>
          <w:p w:rsidRPr="00477767" w:rsidR="00477767" w:rsidP="000D0DF5" w:rsidRDefault="0047776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477767">
              <w:rPr>
                <w:rFonts w:ascii="Times New Roman" w:hAnsi="Times New Roman"/>
              </w:rPr>
              <w:t>Generaal zendt bijgaand door</w:t>
            </w:r>
          </w:p>
          <w:p w:rsidRPr="00477767" w:rsidR="00477767" w:rsidP="000D0DF5" w:rsidRDefault="0047776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477767">
              <w:rPr>
                <w:rFonts w:ascii="Times New Roman" w:hAnsi="Times New Roman"/>
              </w:rPr>
              <w:t>haar aangenomen wetsvoorstel</w:t>
            </w:r>
          </w:p>
          <w:p w:rsidRPr="00477767" w:rsidR="00477767" w:rsidP="000D0DF5" w:rsidRDefault="0047776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477767">
              <w:rPr>
                <w:rFonts w:ascii="Times New Roman" w:hAnsi="Times New Roman"/>
              </w:rPr>
              <w:t>aan de Eerste Kamer.</w:t>
            </w:r>
          </w:p>
          <w:p w:rsidRPr="00477767" w:rsidR="00477767" w:rsidP="000D0DF5" w:rsidRDefault="0047776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477767" w:rsidR="00477767" w:rsidP="000D0DF5" w:rsidRDefault="0047776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477767">
              <w:rPr>
                <w:rFonts w:ascii="Times New Roman" w:hAnsi="Times New Roman"/>
              </w:rPr>
              <w:t>De Voorzitter,</w:t>
            </w:r>
          </w:p>
          <w:p w:rsidRPr="00477767" w:rsidR="00477767" w:rsidP="000D0DF5" w:rsidRDefault="0047776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477767" w:rsidR="00477767" w:rsidP="000D0DF5" w:rsidRDefault="0047776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477767" w:rsidR="00477767" w:rsidP="000D0DF5" w:rsidRDefault="0047776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477767" w:rsidR="00477767" w:rsidP="000D0DF5" w:rsidRDefault="0047776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477767" w:rsidR="00477767" w:rsidP="000D0DF5" w:rsidRDefault="0047776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477767" w:rsidR="00477767" w:rsidP="000D0DF5" w:rsidRDefault="0047776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477767" w:rsidR="00477767" w:rsidP="000D0DF5" w:rsidRDefault="0047776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477767" w:rsidR="00477767" w:rsidP="000D0DF5" w:rsidRDefault="0047776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477767" w:rsidR="00477767" w:rsidP="000D0DF5" w:rsidRDefault="00477767">
            <w:pPr>
              <w:rPr>
                <w:rFonts w:ascii="Times New Roman" w:hAnsi="Times New Roman"/>
              </w:rPr>
            </w:pPr>
          </w:p>
          <w:p w:rsidRPr="000A6F9E" w:rsidR="00CB3578" w:rsidP="00477767" w:rsidRDefault="00477767">
            <w:pPr>
              <w:pStyle w:val="Amendemen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1 december 2020</w:t>
            </w:r>
          </w:p>
        </w:tc>
      </w:tr>
      <w:tr w:rsidRPr="000A6F9E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0A6F9E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0A6F9E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Pr="000A6F9E" w:rsidR="00477767" w:rsidTr="00916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0A6F9E" w:rsidR="00477767" w:rsidP="000D5BC4" w:rsidRDefault="00477767">
            <w:pPr>
              <w:rPr>
                <w:rFonts w:ascii="Times New Roman" w:hAnsi="Times New Roman"/>
                <w:b/>
                <w:sz w:val="24"/>
              </w:rPr>
            </w:pPr>
            <w:r w:rsidRPr="000A6F9E">
              <w:rPr>
                <w:rFonts w:ascii="Times New Roman" w:hAnsi="Times New Roman"/>
                <w:b/>
                <w:sz w:val="24"/>
              </w:rPr>
              <w:t>Wijziging van de Wet verbod pelsdierhouderij in verband met een vervroegde beëindiging van de pelsdierhouderij</w:t>
            </w:r>
          </w:p>
        </w:tc>
      </w:tr>
      <w:tr w:rsidRPr="000A6F9E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0A6F9E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0A6F9E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0A6F9E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0A6F9E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0A6F9E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0A6F9E" w:rsidR="00477767" w:rsidTr="00C95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0A6F9E" w:rsidR="00477767" w:rsidRDefault="00477767">
            <w:pPr>
              <w:pStyle w:val="Amendement"/>
              <w:rPr>
                <w:rFonts w:ascii="Times New Roman" w:hAnsi="Times New Roman" w:cs="Times New Roman"/>
              </w:rPr>
            </w:pPr>
            <w:r w:rsidRPr="000A6F9E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0A6F9E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0A6F9E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0A6F9E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0A6F9E" w:rsidR="000A6F9E" w:rsidP="000A6F9E" w:rsidRDefault="000A6F9E">
      <w:pPr>
        <w:ind w:firstLine="284"/>
        <w:rPr>
          <w:rFonts w:ascii="Times New Roman" w:hAnsi="Times New Roman"/>
          <w:sz w:val="24"/>
        </w:rPr>
      </w:pPr>
      <w:r w:rsidRPr="000A6F9E">
        <w:rPr>
          <w:rFonts w:ascii="Times New Roman" w:hAnsi="Times New Roman"/>
          <w:sz w:val="24"/>
        </w:rPr>
        <w:t>Wij Willem-Alexander, bij de gratie Gods, Koning der Nederlanden, Prins van Oranje-Nassau, enz. enz. enz.</w:t>
      </w:r>
    </w:p>
    <w:p w:rsidRPr="000A6F9E" w:rsidR="000A6F9E" w:rsidP="000A6F9E" w:rsidRDefault="000A6F9E">
      <w:pPr>
        <w:rPr>
          <w:rFonts w:ascii="Times New Roman" w:hAnsi="Times New Roman"/>
          <w:sz w:val="24"/>
        </w:rPr>
      </w:pPr>
    </w:p>
    <w:p w:rsidRPr="000A6F9E" w:rsidR="000A6F9E" w:rsidP="000A6F9E" w:rsidRDefault="000A6F9E">
      <w:pPr>
        <w:ind w:firstLine="284"/>
        <w:rPr>
          <w:rFonts w:ascii="Times New Roman" w:hAnsi="Times New Roman"/>
          <w:sz w:val="24"/>
        </w:rPr>
      </w:pPr>
      <w:r w:rsidRPr="000A6F9E">
        <w:rPr>
          <w:rFonts w:ascii="Times New Roman" w:hAnsi="Times New Roman"/>
          <w:sz w:val="24"/>
        </w:rPr>
        <w:t>Allen, die deze zullen zien of horen lezen, saluut! doen te weten:</w:t>
      </w:r>
    </w:p>
    <w:p w:rsidRPr="000A6F9E" w:rsidR="000A6F9E" w:rsidP="000A6F9E" w:rsidRDefault="000A6F9E">
      <w:pPr>
        <w:tabs>
          <w:tab w:val="left" w:pos="284"/>
        </w:tabs>
        <w:ind w:firstLine="284"/>
        <w:rPr>
          <w:rFonts w:ascii="Times New Roman" w:hAnsi="Times New Roman"/>
          <w:sz w:val="24"/>
        </w:rPr>
      </w:pPr>
      <w:r w:rsidRPr="000A6F9E">
        <w:rPr>
          <w:rFonts w:ascii="Times New Roman" w:hAnsi="Times New Roman"/>
          <w:sz w:val="24"/>
        </w:rPr>
        <w:t xml:space="preserve">Alzo Wij in overweging genomen hebben, dat het wenselijk is de Wet verbod pelsdierhouderij te wijzigen om, ter bescherming van de volks- en diergezondheid, en gelet op de grote maatschappelijke onrust over en toegenomen ethische bezwaren tegen het houden van nertsen, de pelsdierhouderij vervroegd te beëindigen door de overgangstermijn te verkorten; </w:t>
      </w:r>
    </w:p>
    <w:p w:rsidR="000A6F9E" w:rsidP="000A6F9E" w:rsidRDefault="000A6F9E">
      <w:pPr>
        <w:ind w:firstLine="284"/>
        <w:rPr>
          <w:rFonts w:ascii="Times New Roman" w:hAnsi="Times New Roman"/>
          <w:sz w:val="24"/>
        </w:rPr>
      </w:pPr>
      <w:r w:rsidRPr="000A6F9E">
        <w:rPr>
          <w:rFonts w:ascii="Times New Roman" w:hAnsi="Times New Roman"/>
          <w:sz w:val="24"/>
        </w:rPr>
        <w:t>Zo is het, dat Wij, de Afdeling advisering van de Raad van State gehoord, en met gemeen overleg der Staten-Generaal, hebben goedgevonden en verstaan, gelijk Wij goedvinden en verstaan bij deze:</w:t>
      </w:r>
    </w:p>
    <w:p w:rsidRPr="000A6F9E" w:rsidR="000A6F9E" w:rsidP="000A6F9E" w:rsidRDefault="000A6F9E">
      <w:pPr>
        <w:rPr>
          <w:rFonts w:ascii="Times New Roman" w:hAnsi="Times New Roman"/>
          <w:sz w:val="24"/>
        </w:rPr>
      </w:pPr>
    </w:p>
    <w:p w:rsidRPr="000A6F9E" w:rsidR="000A6F9E" w:rsidP="000A6F9E" w:rsidRDefault="000A6F9E">
      <w:pPr>
        <w:tabs>
          <w:tab w:val="left" w:pos="284"/>
        </w:tabs>
        <w:rPr>
          <w:rFonts w:ascii="Times New Roman" w:hAnsi="Times New Roman"/>
          <w:b/>
          <w:sz w:val="24"/>
        </w:rPr>
      </w:pPr>
    </w:p>
    <w:p w:rsidRPr="000A6F9E" w:rsidR="000A6F9E" w:rsidP="000A6F9E" w:rsidRDefault="000A6F9E">
      <w:pPr>
        <w:tabs>
          <w:tab w:val="left" w:pos="284"/>
        </w:tabs>
        <w:rPr>
          <w:rFonts w:ascii="Times New Roman" w:hAnsi="Times New Roman"/>
          <w:b/>
          <w:sz w:val="24"/>
        </w:rPr>
      </w:pPr>
      <w:r w:rsidRPr="000A6F9E">
        <w:rPr>
          <w:rFonts w:ascii="Times New Roman" w:hAnsi="Times New Roman"/>
          <w:b/>
          <w:sz w:val="24"/>
        </w:rPr>
        <w:t>ARTIKEL I</w:t>
      </w:r>
    </w:p>
    <w:p w:rsidRPr="000A6F9E" w:rsidR="000A6F9E" w:rsidP="000A6F9E" w:rsidRDefault="000A6F9E">
      <w:pPr>
        <w:tabs>
          <w:tab w:val="left" w:pos="284"/>
        </w:tabs>
        <w:rPr>
          <w:rFonts w:ascii="Times New Roman" w:hAnsi="Times New Roman"/>
          <w:b/>
          <w:sz w:val="24"/>
        </w:rPr>
      </w:pPr>
    </w:p>
    <w:p w:rsidRPr="000A6F9E" w:rsidR="000A6F9E" w:rsidP="000A6F9E" w:rsidRDefault="000A6F9E">
      <w:pPr>
        <w:tabs>
          <w:tab w:val="left" w:pos="284"/>
        </w:tabs>
        <w:rPr>
          <w:rFonts w:ascii="Times New Roman" w:hAnsi="Times New Roman"/>
          <w:bCs/>
          <w:sz w:val="24"/>
        </w:rPr>
      </w:pPr>
      <w:r w:rsidRPr="000A6F9E">
        <w:rPr>
          <w:rFonts w:ascii="Times New Roman" w:hAnsi="Times New Roman"/>
          <w:bCs/>
          <w:sz w:val="24"/>
        </w:rPr>
        <w:tab/>
        <w:t>De Wet verbod pelsdierhouderij wordt als volgt gewijzigd:</w:t>
      </w:r>
    </w:p>
    <w:p w:rsidRPr="000A6F9E" w:rsidR="000A6F9E" w:rsidP="000A6F9E" w:rsidRDefault="000A6F9E">
      <w:pPr>
        <w:tabs>
          <w:tab w:val="left" w:pos="284"/>
        </w:tabs>
        <w:rPr>
          <w:rFonts w:ascii="Times New Roman" w:hAnsi="Times New Roman"/>
          <w:bCs/>
          <w:sz w:val="24"/>
        </w:rPr>
      </w:pPr>
    </w:p>
    <w:p w:rsidRPr="000A6F9E" w:rsidR="000A6F9E" w:rsidP="000A6F9E" w:rsidRDefault="000A6F9E">
      <w:pPr>
        <w:tabs>
          <w:tab w:val="left" w:pos="284"/>
        </w:tabs>
        <w:rPr>
          <w:rFonts w:ascii="Times New Roman" w:hAnsi="Times New Roman"/>
          <w:bCs/>
          <w:sz w:val="24"/>
        </w:rPr>
      </w:pPr>
      <w:r w:rsidRPr="000A6F9E">
        <w:rPr>
          <w:rFonts w:ascii="Times New Roman" w:hAnsi="Times New Roman"/>
          <w:bCs/>
          <w:sz w:val="24"/>
        </w:rPr>
        <w:t>A</w:t>
      </w:r>
    </w:p>
    <w:p w:rsidRPr="000A6F9E" w:rsidR="000A6F9E" w:rsidP="000A6F9E" w:rsidRDefault="000A6F9E">
      <w:pPr>
        <w:tabs>
          <w:tab w:val="left" w:pos="284"/>
        </w:tabs>
        <w:rPr>
          <w:rFonts w:ascii="Times New Roman" w:hAnsi="Times New Roman"/>
          <w:bCs/>
          <w:sz w:val="24"/>
        </w:rPr>
      </w:pPr>
    </w:p>
    <w:p w:rsidRPr="000A6F9E" w:rsidR="000A6F9E" w:rsidP="000A6F9E" w:rsidRDefault="000A6F9E">
      <w:pPr>
        <w:tabs>
          <w:tab w:val="left" w:pos="284"/>
        </w:tabs>
        <w:rPr>
          <w:rFonts w:ascii="Times New Roman" w:hAnsi="Times New Roman"/>
          <w:bCs/>
          <w:sz w:val="24"/>
        </w:rPr>
      </w:pPr>
      <w:r w:rsidRPr="000A6F9E">
        <w:rPr>
          <w:rFonts w:ascii="Times New Roman" w:hAnsi="Times New Roman"/>
          <w:bCs/>
          <w:sz w:val="24"/>
        </w:rPr>
        <w:tab/>
        <w:t>In artikel 4, aanhef, wordt “tot 1 januari 2024” vervangen door “tot en met de dertiende dag na de datum van inwerkingtreding van de Wet van [datum] tot wijziging van de Wet verbod pelsdierhouderij in verband met een vervroegde beëindiging van de pelsdierhouderij (Stb. [jaartal/nummer])”.</w:t>
      </w:r>
    </w:p>
    <w:p w:rsidRPr="000A6F9E" w:rsidR="000A6F9E" w:rsidP="000A6F9E" w:rsidRDefault="000A6F9E">
      <w:pPr>
        <w:tabs>
          <w:tab w:val="left" w:pos="284"/>
        </w:tabs>
        <w:rPr>
          <w:rFonts w:ascii="Times New Roman" w:hAnsi="Times New Roman"/>
          <w:bCs/>
          <w:sz w:val="24"/>
        </w:rPr>
      </w:pPr>
    </w:p>
    <w:p w:rsidRPr="000A6F9E" w:rsidR="000A6F9E" w:rsidP="000A6F9E" w:rsidRDefault="000A6F9E">
      <w:pPr>
        <w:tabs>
          <w:tab w:val="left" w:pos="284"/>
        </w:tabs>
        <w:rPr>
          <w:rFonts w:ascii="Times New Roman" w:hAnsi="Times New Roman"/>
          <w:bCs/>
          <w:sz w:val="24"/>
        </w:rPr>
      </w:pPr>
      <w:r w:rsidRPr="000A6F9E">
        <w:rPr>
          <w:rFonts w:ascii="Times New Roman" w:hAnsi="Times New Roman"/>
          <w:bCs/>
          <w:sz w:val="24"/>
        </w:rPr>
        <w:t>B</w:t>
      </w:r>
    </w:p>
    <w:p w:rsidRPr="000A6F9E" w:rsidR="000A6F9E" w:rsidP="000A6F9E" w:rsidRDefault="000A6F9E">
      <w:pPr>
        <w:tabs>
          <w:tab w:val="left" w:pos="284"/>
        </w:tabs>
        <w:rPr>
          <w:rFonts w:ascii="Times New Roman" w:hAnsi="Times New Roman"/>
          <w:bCs/>
          <w:sz w:val="24"/>
        </w:rPr>
      </w:pPr>
    </w:p>
    <w:p w:rsidRPr="000A6F9E" w:rsidR="000A6F9E" w:rsidP="000A6F9E" w:rsidRDefault="000A6F9E">
      <w:pPr>
        <w:tabs>
          <w:tab w:val="left" w:pos="284"/>
        </w:tabs>
        <w:rPr>
          <w:rFonts w:ascii="Times New Roman" w:hAnsi="Times New Roman"/>
          <w:bCs/>
          <w:sz w:val="24"/>
        </w:rPr>
      </w:pPr>
      <w:r w:rsidRPr="000A6F9E">
        <w:rPr>
          <w:rFonts w:ascii="Times New Roman" w:hAnsi="Times New Roman"/>
          <w:bCs/>
          <w:sz w:val="24"/>
        </w:rPr>
        <w:tab/>
        <w:t>Na artikel 7 wordt een artikel ingevoegd, luidende:</w:t>
      </w:r>
    </w:p>
    <w:p w:rsidRPr="000A6F9E" w:rsidR="000A6F9E" w:rsidP="000A6F9E" w:rsidRDefault="000A6F9E">
      <w:pPr>
        <w:tabs>
          <w:tab w:val="left" w:pos="284"/>
        </w:tabs>
        <w:rPr>
          <w:rFonts w:ascii="Times New Roman" w:hAnsi="Times New Roman"/>
          <w:bCs/>
          <w:sz w:val="24"/>
        </w:rPr>
      </w:pPr>
    </w:p>
    <w:p w:rsidRPr="000A6F9E" w:rsidR="000A6F9E" w:rsidP="000A6F9E" w:rsidRDefault="000A6F9E">
      <w:pPr>
        <w:tabs>
          <w:tab w:val="left" w:pos="284"/>
        </w:tabs>
        <w:rPr>
          <w:rFonts w:ascii="Times New Roman" w:hAnsi="Times New Roman"/>
          <w:b/>
          <w:sz w:val="24"/>
        </w:rPr>
      </w:pPr>
      <w:r w:rsidRPr="000A6F9E">
        <w:rPr>
          <w:rFonts w:ascii="Times New Roman" w:hAnsi="Times New Roman"/>
          <w:b/>
          <w:sz w:val="24"/>
        </w:rPr>
        <w:lastRenderedPageBreak/>
        <w:t>Artikel 8</w:t>
      </w:r>
    </w:p>
    <w:p w:rsidRPr="000A6F9E" w:rsidR="000A6F9E" w:rsidP="000A6F9E" w:rsidRDefault="000A6F9E">
      <w:pPr>
        <w:tabs>
          <w:tab w:val="left" w:pos="284"/>
        </w:tabs>
        <w:rPr>
          <w:rFonts w:ascii="Times New Roman" w:hAnsi="Times New Roman"/>
          <w:bCs/>
          <w:sz w:val="24"/>
        </w:rPr>
      </w:pPr>
    </w:p>
    <w:p w:rsidR="000A6F9E" w:rsidP="000A6F9E" w:rsidRDefault="000A6F9E">
      <w:pPr>
        <w:tabs>
          <w:tab w:val="left" w:pos="284"/>
        </w:tabs>
        <w:rPr>
          <w:rFonts w:ascii="Times New Roman" w:hAnsi="Times New Roman"/>
          <w:bCs/>
          <w:sz w:val="24"/>
        </w:rPr>
      </w:pPr>
      <w:r w:rsidRPr="000A6F9E">
        <w:rPr>
          <w:rFonts w:ascii="Times New Roman" w:hAnsi="Times New Roman"/>
          <w:bCs/>
          <w:sz w:val="24"/>
        </w:rPr>
        <w:tab/>
        <w:t>Onze Minister kent een pelsdierhouder op aanvraag een vergoeding toe voor schade veroorzaakt door de Wet van [datum] tot wijziging van de Wet verbod pelsdierhouderij in verband met een vervroegde beëindiging van de pelsdierhouderij (Stb. [jaartal, volgnummer]) die uitgaat boven het normale maatschappelijke risico.</w:t>
      </w:r>
    </w:p>
    <w:p w:rsidRPr="000A6F9E" w:rsidR="000A6F9E" w:rsidP="000A6F9E" w:rsidRDefault="000A6F9E">
      <w:pPr>
        <w:tabs>
          <w:tab w:val="left" w:pos="284"/>
        </w:tabs>
        <w:rPr>
          <w:rFonts w:ascii="Times New Roman" w:hAnsi="Times New Roman"/>
          <w:bCs/>
          <w:sz w:val="24"/>
        </w:rPr>
      </w:pPr>
    </w:p>
    <w:p w:rsidRPr="000A6F9E" w:rsidR="000A6F9E" w:rsidP="000A6F9E" w:rsidRDefault="000A6F9E">
      <w:pPr>
        <w:tabs>
          <w:tab w:val="left" w:pos="284"/>
        </w:tabs>
        <w:rPr>
          <w:rFonts w:ascii="Times New Roman" w:hAnsi="Times New Roman"/>
          <w:b/>
          <w:sz w:val="24"/>
        </w:rPr>
      </w:pPr>
    </w:p>
    <w:p w:rsidRPr="000A6F9E" w:rsidR="000A6F9E" w:rsidP="000A6F9E" w:rsidRDefault="000A6F9E">
      <w:pPr>
        <w:tabs>
          <w:tab w:val="left" w:pos="284"/>
        </w:tabs>
        <w:rPr>
          <w:rFonts w:ascii="Times New Roman" w:hAnsi="Times New Roman"/>
          <w:b/>
          <w:sz w:val="24"/>
        </w:rPr>
      </w:pPr>
      <w:r w:rsidRPr="000A6F9E">
        <w:rPr>
          <w:rFonts w:ascii="Times New Roman" w:hAnsi="Times New Roman"/>
          <w:b/>
          <w:sz w:val="24"/>
        </w:rPr>
        <w:t>ARTIKEL II</w:t>
      </w:r>
    </w:p>
    <w:p w:rsidRPr="000A6F9E" w:rsidR="000A6F9E" w:rsidP="000A6F9E" w:rsidRDefault="000A6F9E">
      <w:pPr>
        <w:tabs>
          <w:tab w:val="left" w:pos="284"/>
        </w:tabs>
        <w:rPr>
          <w:rFonts w:ascii="Times New Roman" w:hAnsi="Times New Roman"/>
          <w:b/>
          <w:sz w:val="24"/>
        </w:rPr>
      </w:pPr>
    </w:p>
    <w:p w:rsidRPr="000A6F9E" w:rsidR="000A6F9E" w:rsidP="000A6F9E" w:rsidRDefault="000A6F9E">
      <w:pPr>
        <w:ind w:firstLine="227"/>
        <w:rPr>
          <w:rFonts w:ascii="Times New Roman" w:hAnsi="Times New Roman"/>
          <w:sz w:val="24"/>
        </w:rPr>
      </w:pPr>
      <w:r w:rsidRPr="000A6F9E">
        <w:rPr>
          <w:rFonts w:ascii="Times New Roman" w:hAnsi="Times New Roman"/>
          <w:sz w:val="24"/>
        </w:rPr>
        <w:t>Deze wet treedt in werking met ingang van de dag na de datum van uitgifte van het Staatsblad waarin zij wordt geplaatst.</w:t>
      </w:r>
    </w:p>
    <w:p w:rsidR="000A6F9E" w:rsidP="000A6F9E" w:rsidRDefault="000A6F9E">
      <w:pPr>
        <w:tabs>
          <w:tab w:val="left" w:pos="284"/>
        </w:tabs>
        <w:rPr>
          <w:rFonts w:ascii="Times New Roman" w:hAnsi="Times New Roman"/>
          <w:sz w:val="24"/>
        </w:rPr>
      </w:pPr>
    </w:p>
    <w:p w:rsidRPr="000A6F9E" w:rsidR="000A6F9E" w:rsidP="000A6F9E" w:rsidRDefault="000A6F9E">
      <w:pPr>
        <w:tabs>
          <w:tab w:val="left" w:pos="284"/>
        </w:tabs>
        <w:rPr>
          <w:rFonts w:ascii="Times New Roman" w:hAnsi="Times New Roman"/>
          <w:sz w:val="24"/>
        </w:rPr>
      </w:pPr>
    </w:p>
    <w:p w:rsidRPr="000A6F9E" w:rsidR="000A6F9E" w:rsidP="000A6F9E" w:rsidRDefault="000A6F9E">
      <w:pPr>
        <w:tabs>
          <w:tab w:val="left" w:pos="284"/>
        </w:tabs>
        <w:ind w:firstLine="284"/>
        <w:rPr>
          <w:rFonts w:ascii="Times New Roman" w:hAnsi="Times New Roman"/>
          <w:sz w:val="24"/>
        </w:rPr>
      </w:pPr>
      <w:r w:rsidRPr="000A6F9E">
        <w:rPr>
          <w:rFonts w:ascii="Times New Roman" w:hAnsi="Times New Roman"/>
          <w:sz w:val="24"/>
        </w:rPr>
        <w:t xml:space="preserve">Lasten en bevelen dat deze in het Staatsblad zal worden geplaatst en dat alle ministeries, autoriteiten, colleges en ambtenaren die zulks aangaat, aan de nauwkeurige uitvoering de hand zullen houden. </w:t>
      </w:r>
    </w:p>
    <w:p w:rsidRPr="000A6F9E" w:rsidR="000A6F9E" w:rsidP="000A6F9E" w:rsidRDefault="000A6F9E">
      <w:pPr>
        <w:tabs>
          <w:tab w:val="left" w:pos="284"/>
        </w:tabs>
        <w:rPr>
          <w:rFonts w:ascii="Times New Roman" w:hAnsi="Times New Roman"/>
          <w:sz w:val="24"/>
        </w:rPr>
      </w:pPr>
    </w:p>
    <w:p w:rsidRPr="000A6F9E" w:rsidR="000A6F9E" w:rsidP="000A6F9E" w:rsidRDefault="000A6F9E">
      <w:pPr>
        <w:rPr>
          <w:rFonts w:ascii="Times New Roman" w:hAnsi="Times New Roman"/>
          <w:sz w:val="24"/>
        </w:rPr>
      </w:pPr>
      <w:r w:rsidRPr="000A6F9E">
        <w:rPr>
          <w:rFonts w:ascii="Times New Roman" w:hAnsi="Times New Roman"/>
          <w:sz w:val="24"/>
        </w:rPr>
        <w:t xml:space="preserve">Gegeven </w:t>
      </w:r>
    </w:p>
    <w:p w:rsidRPr="000A6F9E" w:rsidR="000A6F9E" w:rsidP="000A6F9E" w:rsidRDefault="000A6F9E">
      <w:pPr>
        <w:rPr>
          <w:rFonts w:ascii="Times New Roman" w:hAnsi="Times New Roman"/>
          <w:sz w:val="24"/>
        </w:rPr>
      </w:pPr>
    </w:p>
    <w:p w:rsidRPr="000A6F9E" w:rsidR="000A6F9E" w:rsidP="000A6F9E" w:rsidRDefault="000A6F9E">
      <w:pPr>
        <w:rPr>
          <w:rFonts w:ascii="Times New Roman" w:hAnsi="Times New Roman"/>
          <w:sz w:val="24"/>
        </w:rPr>
      </w:pPr>
    </w:p>
    <w:p w:rsidRPr="000A6F9E" w:rsidR="000A6F9E" w:rsidP="000A6F9E" w:rsidRDefault="000A6F9E">
      <w:pPr>
        <w:rPr>
          <w:rFonts w:ascii="Times New Roman" w:hAnsi="Times New Roman"/>
          <w:sz w:val="24"/>
        </w:rPr>
      </w:pPr>
    </w:p>
    <w:p w:rsidRPr="000A6F9E" w:rsidR="000A6F9E" w:rsidP="000A6F9E" w:rsidRDefault="000A6F9E">
      <w:pPr>
        <w:rPr>
          <w:rFonts w:ascii="Times New Roman" w:hAnsi="Times New Roman"/>
          <w:sz w:val="24"/>
        </w:rPr>
      </w:pPr>
    </w:p>
    <w:p w:rsidR="000A6F9E" w:rsidP="000A6F9E" w:rsidRDefault="000A6F9E">
      <w:pPr>
        <w:rPr>
          <w:rFonts w:ascii="Times New Roman" w:hAnsi="Times New Roman"/>
          <w:sz w:val="24"/>
        </w:rPr>
      </w:pPr>
    </w:p>
    <w:p w:rsidRPr="000A6F9E" w:rsidR="000A6F9E" w:rsidP="000A6F9E" w:rsidRDefault="000A6F9E">
      <w:pPr>
        <w:rPr>
          <w:rFonts w:ascii="Times New Roman" w:hAnsi="Times New Roman"/>
          <w:sz w:val="24"/>
        </w:rPr>
      </w:pPr>
    </w:p>
    <w:p w:rsidRPr="000A6F9E" w:rsidR="000A6F9E" w:rsidP="000A6F9E" w:rsidRDefault="000A6F9E">
      <w:pPr>
        <w:rPr>
          <w:rFonts w:ascii="Times New Roman" w:hAnsi="Times New Roman"/>
          <w:sz w:val="24"/>
        </w:rPr>
      </w:pPr>
      <w:r w:rsidRPr="000A6F9E">
        <w:rPr>
          <w:rFonts w:ascii="Times New Roman" w:hAnsi="Times New Roman"/>
          <w:sz w:val="24"/>
        </w:rPr>
        <w:t>De Minister van Landbouw, Natuur en Voedselkwaliteit,</w:t>
      </w:r>
    </w:p>
    <w:p w:rsidRPr="000A6F9E" w:rsidR="000A6F9E" w:rsidP="000A6F9E" w:rsidRDefault="000A6F9E">
      <w:pPr>
        <w:rPr>
          <w:rFonts w:ascii="Times New Roman" w:hAnsi="Times New Roman"/>
          <w:sz w:val="24"/>
        </w:rPr>
      </w:pPr>
    </w:p>
    <w:p w:rsidRPr="000A6F9E" w:rsidR="000A6F9E" w:rsidP="000A6F9E" w:rsidRDefault="000A6F9E">
      <w:pPr>
        <w:rPr>
          <w:rFonts w:ascii="Times New Roman" w:hAnsi="Times New Roman"/>
          <w:sz w:val="24"/>
        </w:rPr>
      </w:pPr>
    </w:p>
    <w:p w:rsidRPr="000A6F9E" w:rsidR="000A6F9E" w:rsidP="000A6F9E" w:rsidRDefault="000A6F9E">
      <w:pPr>
        <w:rPr>
          <w:rFonts w:ascii="Times New Roman" w:hAnsi="Times New Roman"/>
          <w:sz w:val="24"/>
        </w:rPr>
      </w:pPr>
    </w:p>
    <w:p w:rsidRPr="000A6F9E" w:rsidR="000A6F9E" w:rsidP="000A6F9E" w:rsidRDefault="000A6F9E">
      <w:pPr>
        <w:rPr>
          <w:rFonts w:ascii="Times New Roman" w:hAnsi="Times New Roman"/>
          <w:sz w:val="24"/>
        </w:rPr>
      </w:pPr>
    </w:p>
    <w:p w:rsidRPr="000A6F9E" w:rsidR="000A6F9E" w:rsidP="000A6F9E" w:rsidRDefault="000A6F9E">
      <w:pPr>
        <w:rPr>
          <w:rFonts w:ascii="Times New Roman" w:hAnsi="Times New Roman"/>
          <w:sz w:val="24"/>
        </w:rPr>
      </w:pPr>
    </w:p>
    <w:p w:rsidRPr="000A6F9E" w:rsidR="000A6F9E" w:rsidP="000A6F9E" w:rsidRDefault="000A6F9E">
      <w:pPr>
        <w:rPr>
          <w:rFonts w:ascii="Times New Roman" w:hAnsi="Times New Roman"/>
          <w:sz w:val="24"/>
        </w:rPr>
      </w:pPr>
    </w:p>
    <w:p w:rsidR="000A6F9E" w:rsidP="000A6F9E" w:rsidRDefault="000A6F9E">
      <w:pPr>
        <w:rPr>
          <w:rFonts w:ascii="Times New Roman" w:hAnsi="Times New Roman"/>
          <w:sz w:val="24"/>
        </w:rPr>
      </w:pPr>
      <w:r w:rsidRPr="000A6F9E">
        <w:rPr>
          <w:rFonts w:ascii="Times New Roman" w:hAnsi="Times New Roman"/>
          <w:sz w:val="24"/>
        </w:rPr>
        <w:t>De Minister van Volksgezondheid, Welzijn en Sport,</w:t>
      </w:r>
    </w:p>
    <w:p w:rsidRPr="000A6F9E" w:rsidR="00477767" w:rsidP="00477767" w:rsidRDefault="00477767">
      <w:pPr>
        <w:rPr>
          <w:rFonts w:ascii="Times New Roman" w:hAnsi="Times New Roman"/>
          <w:sz w:val="24"/>
        </w:rPr>
      </w:pPr>
    </w:p>
    <w:p w:rsidRPr="000A6F9E" w:rsidR="00477767" w:rsidP="00477767" w:rsidRDefault="00477767">
      <w:pPr>
        <w:rPr>
          <w:rFonts w:ascii="Times New Roman" w:hAnsi="Times New Roman"/>
          <w:sz w:val="24"/>
        </w:rPr>
      </w:pPr>
    </w:p>
    <w:p w:rsidRPr="000A6F9E" w:rsidR="00477767" w:rsidP="00477767" w:rsidRDefault="00477767">
      <w:pPr>
        <w:rPr>
          <w:rFonts w:ascii="Times New Roman" w:hAnsi="Times New Roman"/>
          <w:sz w:val="24"/>
        </w:rPr>
      </w:pPr>
    </w:p>
    <w:p w:rsidRPr="000A6F9E" w:rsidR="00477767" w:rsidP="00477767" w:rsidRDefault="00477767">
      <w:pPr>
        <w:rPr>
          <w:rFonts w:ascii="Times New Roman" w:hAnsi="Times New Roman"/>
          <w:sz w:val="24"/>
        </w:rPr>
      </w:pPr>
    </w:p>
    <w:p w:rsidRPr="000A6F9E" w:rsidR="00477767" w:rsidP="00477767" w:rsidRDefault="00477767">
      <w:pPr>
        <w:rPr>
          <w:rFonts w:ascii="Times New Roman" w:hAnsi="Times New Roman"/>
          <w:sz w:val="24"/>
        </w:rPr>
      </w:pPr>
    </w:p>
    <w:p w:rsidRPr="000A6F9E" w:rsidR="00477767" w:rsidP="00477767" w:rsidRDefault="00477767">
      <w:pPr>
        <w:rPr>
          <w:rFonts w:ascii="Times New Roman" w:hAnsi="Times New Roman"/>
          <w:sz w:val="24"/>
        </w:rPr>
      </w:pPr>
    </w:p>
    <w:p w:rsidRPr="000A6F9E" w:rsidR="00477767" w:rsidP="00477767" w:rsidRDefault="00477767">
      <w:pPr>
        <w:rPr>
          <w:rFonts w:ascii="Times New Roman" w:hAnsi="Times New Roman"/>
          <w:sz w:val="24"/>
        </w:rPr>
      </w:pPr>
      <w:r w:rsidRPr="000A6F9E">
        <w:rPr>
          <w:rFonts w:ascii="Times New Roman" w:hAnsi="Times New Roman"/>
          <w:sz w:val="24"/>
        </w:rPr>
        <w:t>De Minister van Landbouw, Natuur en Voedselkwaliteit,</w:t>
      </w:r>
    </w:p>
    <w:p w:rsidRPr="000A6F9E" w:rsidR="00477767" w:rsidP="00477767" w:rsidRDefault="00477767">
      <w:pPr>
        <w:rPr>
          <w:rFonts w:ascii="Times New Roman" w:hAnsi="Times New Roman"/>
          <w:sz w:val="24"/>
        </w:rPr>
      </w:pPr>
    </w:p>
    <w:p w:rsidRPr="000A6F9E" w:rsidR="00477767" w:rsidP="00477767" w:rsidRDefault="00477767">
      <w:pPr>
        <w:rPr>
          <w:rFonts w:ascii="Times New Roman" w:hAnsi="Times New Roman"/>
          <w:sz w:val="24"/>
        </w:rPr>
      </w:pPr>
    </w:p>
    <w:p w:rsidRPr="000A6F9E" w:rsidR="00477767" w:rsidP="00477767" w:rsidRDefault="00477767">
      <w:pPr>
        <w:rPr>
          <w:rFonts w:ascii="Times New Roman" w:hAnsi="Times New Roman"/>
          <w:sz w:val="24"/>
        </w:rPr>
      </w:pPr>
    </w:p>
    <w:p w:rsidRPr="000A6F9E" w:rsidR="00477767" w:rsidP="00477767" w:rsidRDefault="00477767">
      <w:pPr>
        <w:rPr>
          <w:rFonts w:ascii="Times New Roman" w:hAnsi="Times New Roman"/>
          <w:sz w:val="24"/>
        </w:rPr>
      </w:pPr>
    </w:p>
    <w:p w:rsidRPr="000A6F9E" w:rsidR="00477767" w:rsidP="00477767" w:rsidRDefault="00477767">
      <w:pPr>
        <w:rPr>
          <w:rFonts w:ascii="Times New Roman" w:hAnsi="Times New Roman"/>
          <w:sz w:val="24"/>
        </w:rPr>
      </w:pPr>
    </w:p>
    <w:p w:rsidRPr="000A6F9E" w:rsidR="00477767" w:rsidP="00477767" w:rsidRDefault="00477767">
      <w:pPr>
        <w:rPr>
          <w:rFonts w:ascii="Times New Roman" w:hAnsi="Times New Roman"/>
          <w:sz w:val="24"/>
        </w:rPr>
      </w:pPr>
    </w:p>
    <w:p w:rsidRPr="000A6F9E" w:rsidR="00CB3578" w:rsidP="00477767" w:rsidRDefault="00477767">
      <w:pPr>
        <w:rPr>
          <w:rFonts w:ascii="Times New Roman" w:hAnsi="Times New Roman"/>
          <w:sz w:val="24"/>
        </w:rPr>
      </w:pPr>
      <w:r w:rsidRPr="000A6F9E">
        <w:rPr>
          <w:rFonts w:ascii="Times New Roman" w:hAnsi="Times New Roman"/>
          <w:sz w:val="24"/>
        </w:rPr>
        <w:t>De Minister van Volksgezondheid, Welzijn en Sport,</w:t>
      </w:r>
      <w:bookmarkStart w:name="_GoBack" w:id="0"/>
      <w:bookmarkEnd w:id="0"/>
    </w:p>
    <w:sectPr w:rsidRPr="000A6F9E" w:rsidR="00CB3578" w:rsidSect="00A11E73">
      <w:footerReference w:type="even" r:id="rId6"/>
      <w:footerReference w:type="default" r:id="rId7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F9E" w:rsidRDefault="000A6F9E">
      <w:pPr>
        <w:spacing w:line="20" w:lineRule="exact"/>
      </w:pPr>
    </w:p>
  </w:endnote>
  <w:endnote w:type="continuationSeparator" w:id="0">
    <w:p w:rsidR="000A6F9E" w:rsidRDefault="000A6F9E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0A6F9E" w:rsidRDefault="000A6F9E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477767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F9E" w:rsidRDefault="000A6F9E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0A6F9E" w:rsidRDefault="000A6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F9E"/>
    <w:rsid w:val="00012DBE"/>
    <w:rsid w:val="000A1D81"/>
    <w:rsid w:val="000A6F9E"/>
    <w:rsid w:val="00111ED3"/>
    <w:rsid w:val="001C190E"/>
    <w:rsid w:val="002168F4"/>
    <w:rsid w:val="002A727C"/>
    <w:rsid w:val="00477767"/>
    <w:rsid w:val="005D2707"/>
    <w:rsid w:val="00606255"/>
    <w:rsid w:val="006B607A"/>
    <w:rsid w:val="007D451C"/>
    <w:rsid w:val="00826224"/>
    <w:rsid w:val="00930A23"/>
    <w:rsid w:val="009C7354"/>
    <w:rsid w:val="009E6D7F"/>
    <w:rsid w:val="00A11E73"/>
    <w:rsid w:val="00A2521E"/>
    <w:rsid w:val="00AE436A"/>
    <w:rsid w:val="00C135B1"/>
    <w:rsid w:val="00C92DF8"/>
    <w:rsid w:val="00CB3578"/>
    <w:rsid w:val="00CB7F14"/>
    <w:rsid w:val="00D20AFA"/>
    <w:rsid w:val="00D55648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880F54"/>
  <w15:docId w15:val="{0355CFF3-8234-49AE-AA5B-BAB2CFF5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avmp">
    <w:name w:val="avmp"/>
    <w:rsid w:val="00477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342</ap:Words>
  <ap:Characters>2014</ap:Characters>
  <ap:DocSecurity>0</ap:DocSecurity>
  <ap:Lines>16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2352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2020-12-01T13:22:00.0000000Z</dcterms:created>
  <dcterms:modified xsi:type="dcterms:W3CDTF">2020-12-01T13:22:00.0000000Z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