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813" w:rsidP="006E5813" w:rsidRDefault="006E5813">
      <w:pPr>
        <w:spacing w:before="300" w:after="300"/>
      </w:pPr>
      <w:r>
        <w:t>Hamerstuk</w:t>
      </w:r>
    </w:p>
    <w:p w:rsidR="006E5813" w:rsidP="006E5813" w:rsidRDefault="006E5813">
      <w:pPr>
        <w:spacing w:before="300" w:after="300"/>
      </w:pPr>
      <w:r>
        <w:t>Aan de orde is de behandeling van:</w:t>
      </w:r>
      <w:r>
        <w:br/>
      </w:r>
      <w:r>
        <w:br/>
      </w:r>
      <w:r>
        <w:rPr>
          <w:b/>
        </w:rPr>
        <w:t>- het wetsvoorstel Wijziging van de Wet precursoren voor explosieven en de Wet op de op de economische delicten ter uitvoering van Verordening (EU) 2019/1148 van het Europees Parlement en de Raad  van 20 juni 2019 over het op de markt brengen en het  gebruik van precursoren voor explosieven, tot wijziging van Verordening (EG) nr. 1907/2006 en tot intrekking van Verordening (EU) nr. 98/2013 (</w:t>
      </w:r>
      <w:proofErr w:type="spellStart"/>
      <w:r>
        <w:rPr>
          <w:b/>
        </w:rPr>
        <w:t>PbEU</w:t>
      </w:r>
      <w:proofErr w:type="spellEnd"/>
      <w:r>
        <w:rPr>
          <w:b/>
        </w:rPr>
        <w:t xml:space="preserve"> 2019, L 186) (35689);</w:t>
      </w:r>
      <w:r>
        <w:br/>
      </w:r>
    </w:p>
    <w:p w:rsidR="006E5813" w:rsidP="006E5813" w:rsidRDefault="006E5813">
      <w:pPr>
        <w:spacing w:before="300" w:after="300"/>
      </w:pPr>
      <w:bookmarkStart w:name="_GoBack" w:id="0"/>
      <w:bookmarkEnd w:id="0"/>
      <w:r>
        <w:t>Dit wetsvoorstel wordt zonder beraadslaging en, na goedkeuring van de onderdelen, zonder stemming aangenomen.</w:t>
      </w:r>
    </w:p>
    <w:p w:rsidR="000D5708" w:rsidRDefault="000D5708"/>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813"/>
    <w:rsid w:val="000D5708"/>
    <w:rsid w:val="00456CA4"/>
    <w:rsid w:val="006E58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5D5B"/>
  <w15:chartTrackingRefBased/>
  <w15:docId w15:val="{1176C040-5BC3-493E-B1A2-0CF13673A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58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89</ap:Words>
  <ap:Characters>490</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2021-02-12T07:38:00.0000000Z</dcterms:created>
  <dcterms:modified xsi:type="dcterms:W3CDTF">2021-02-12T07:39:00.0000000Z</dcterms:modified>
  <version/>
  <category/>
</coreProperties>
</file>