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751" w:rsidP="00A55751" w:rsidRDefault="00A55751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970CF1">
        <w:rPr>
          <w:rFonts w:ascii="Arial" w:hAnsi="Arial" w:eastAsia="Times New Roman" w:cs="Arial"/>
          <w:b/>
          <w:bCs/>
          <w:kern w:val="36"/>
          <w:lang w:eastAsia="nl-NL"/>
        </w:rPr>
        <w:t>Hamerstukken</w:t>
      </w:r>
    </w:p>
    <w:p w:rsidRPr="00970CF1" w:rsidR="00A55751" w:rsidP="00A55751" w:rsidRDefault="00A55751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970CF1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Pr="00970CF1" w:rsidR="00A55751" w:rsidP="00A55751" w:rsidRDefault="00A557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970CF1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970CF1">
        <w:rPr>
          <w:rFonts w:ascii="Arial" w:hAnsi="Arial" w:eastAsia="Times New Roman" w:cs="Arial"/>
          <w:b/>
          <w:bCs/>
          <w:lang w:eastAsia="nl-NL"/>
        </w:rPr>
        <w:t xml:space="preserve"> wetsvoorstel Wijziging van de begrotingsstaten van het Ministerie van Economische Zaken en Klimaat (XIII) voor het jaar 2020 (Vijfde incidentele suppletoire begroting inzake het Steun- en herstelpakket) (</w:t>
      </w:r>
      <w:bookmarkStart w:name="_GoBack" w:id="0"/>
      <w:r w:rsidRPr="00970CF1">
        <w:rPr>
          <w:rFonts w:ascii="Arial" w:hAnsi="Arial" w:eastAsia="Times New Roman" w:cs="Arial"/>
          <w:b/>
          <w:bCs/>
          <w:lang w:eastAsia="nl-NL"/>
        </w:rPr>
        <w:t>35541</w:t>
      </w:r>
      <w:bookmarkEnd w:id="0"/>
      <w:r w:rsidRPr="00970CF1">
        <w:rPr>
          <w:rFonts w:ascii="Arial" w:hAnsi="Arial" w:eastAsia="Times New Roman" w:cs="Arial"/>
          <w:b/>
          <w:bCs/>
          <w:lang w:eastAsia="nl-NL"/>
        </w:rPr>
        <w:t>);</w:t>
      </w:r>
    </w:p>
    <w:p w:rsidRPr="00970CF1" w:rsidR="00A55751" w:rsidP="00A55751" w:rsidRDefault="00A55751">
      <w:pPr>
        <w:spacing w:after="240" w:line="240" w:lineRule="auto"/>
        <w:ind w:left="360"/>
        <w:rPr>
          <w:rFonts w:ascii="Arial" w:hAnsi="Arial" w:eastAsia="Times New Roman" w:cs="Arial"/>
          <w:lang w:eastAsia="nl-NL"/>
        </w:rPr>
      </w:pPr>
      <w:r w:rsidRPr="00970CF1">
        <w:rPr>
          <w:rFonts w:ascii="Arial" w:hAnsi="Arial" w:eastAsia="Times New Roman" w:cs="Arial"/>
          <w:lang w:eastAsia="nl-NL"/>
        </w:rPr>
        <w:t>Deze wetsvoorstellen worden zonder beraadslaging en, na goedkeuring van de onderdelen, zonder stemming aangenomen.</w:t>
      </w:r>
    </w:p>
    <w:p w:rsidR="00A42821" w:rsidRDefault="00A55751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225CF"/>
    <w:multiLevelType w:val="multilevel"/>
    <w:tmpl w:val="4528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51"/>
    <w:rsid w:val="000437B0"/>
    <w:rsid w:val="00167996"/>
    <w:rsid w:val="001846F3"/>
    <w:rsid w:val="004A393E"/>
    <w:rsid w:val="00833331"/>
    <w:rsid w:val="0086754D"/>
    <w:rsid w:val="00A55751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C5962-9E3E-4F58-B48C-281D4CCF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557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2020-11-13T06:33:00.0000000Z</dcterms:created>
  <dcterms:modified xsi:type="dcterms:W3CDTF">2020-11-13T06:33:00.0000000Z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0x01010035386E934DF76E48974A0D99B42997AD</vt:lpwstr>
  </property>
</Properties>
</file>