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677EC" w:rsidR="00CB3578" w:rsidP="008677EC" w:rsidRDefault="008677EC">
            <w:pPr>
              <w:pStyle w:val="Amendement"/>
              <w:rPr>
                <w:rFonts w:ascii="Times New Roman" w:hAnsi="Times New Roman" w:cs="Times New Roman"/>
                <w:b w:val="0"/>
              </w:rPr>
            </w:pPr>
            <w:r w:rsidRPr="008677EC">
              <w:rPr>
                <w:rFonts w:ascii="Times New Roman" w:hAnsi="Times New Roman" w:cs="Times New Roman"/>
                <w:b w:val="0"/>
              </w:rPr>
              <w:t>Bijgewerkt t/m nr. 5 (</w:t>
            </w:r>
            <w:proofErr w:type="spellStart"/>
            <w:r w:rsidRPr="008677EC">
              <w:rPr>
                <w:rFonts w:ascii="Times New Roman" w:hAnsi="Times New Roman" w:cs="Times New Roman"/>
                <w:b w:val="0"/>
              </w:rPr>
              <w:t>NvW</w:t>
            </w:r>
            <w:proofErr w:type="spellEnd"/>
            <w:r w:rsidRPr="008677EC">
              <w:rPr>
                <w:rFonts w:ascii="Times New Roman" w:hAnsi="Times New Roman" w:cs="Times New Roman"/>
                <w:b w:val="0"/>
              </w:rPr>
              <w:t xml:space="preserve"> d.d. 30 oktober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5B59" w:rsidR="002A727C" w:rsidP="00F13442" w:rsidRDefault="00835B59">
            <w:pPr>
              <w:rPr>
                <w:rFonts w:ascii="Times New Roman" w:hAnsi="Times New Roman"/>
                <w:b/>
                <w:sz w:val="24"/>
              </w:rPr>
            </w:pPr>
            <w:r w:rsidRPr="00835B59">
              <w:rPr>
                <w:rFonts w:ascii="Times New Roman" w:hAnsi="Times New Roman"/>
                <w:b/>
                <w:sz w:val="24"/>
              </w:rPr>
              <w:t>35 570 K</w:t>
            </w:r>
          </w:p>
        </w:tc>
        <w:tc>
          <w:tcPr>
            <w:tcW w:w="6590" w:type="dxa"/>
            <w:tcBorders>
              <w:top w:val="nil"/>
              <w:left w:val="nil"/>
              <w:bottom w:val="nil"/>
              <w:right w:val="nil"/>
            </w:tcBorders>
          </w:tcPr>
          <w:p w:rsidRPr="00835B59" w:rsidR="002A727C" w:rsidP="000D5BC4" w:rsidRDefault="00835B59">
            <w:pPr>
              <w:rPr>
                <w:rFonts w:ascii="Times New Roman" w:hAnsi="Times New Roman"/>
                <w:b/>
                <w:sz w:val="24"/>
              </w:rPr>
            </w:pPr>
            <w:r w:rsidRPr="00835B59">
              <w:rPr>
                <w:rFonts w:ascii="Times New Roman" w:hAnsi="Times New Roman"/>
                <w:b/>
                <w:sz w:val="24"/>
              </w:rPr>
              <w:t>Vaststelling van de begrotingsstaat van het Defensiematerieelbegrotingsfonds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835B59">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35B59" w:rsidR="00CB3578" w:rsidP="00835B59" w:rsidRDefault="00CB3578">
      <w:pPr>
        <w:tabs>
          <w:tab w:val="left" w:pos="284"/>
          <w:tab w:val="left" w:pos="567"/>
          <w:tab w:val="left" w:pos="851"/>
        </w:tabs>
        <w:rPr>
          <w:rFonts w:ascii="Times New Roman" w:hAnsi="Times New Roman"/>
          <w:sz w:val="24"/>
        </w:rPr>
      </w:pPr>
    </w:p>
    <w:p w:rsidR="00835B59" w:rsidP="00835B59" w:rsidRDefault="00835B59">
      <w:pPr>
        <w:pStyle w:val="wie-p"/>
        <w:spacing w:after="0"/>
        <w:ind w:firstLine="284"/>
        <w:rPr>
          <w:rFonts w:ascii="Times New Roman" w:hAnsi="Times New Roman" w:cs="Times New Roman"/>
          <w:sz w:val="24"/>
          <w:szCs w:val="24"/>
        </w:rPr>
      </w:pPr>
      <w:r w:rsidRPr="00835B59">
        <w:rPr>
          <w:rFonts w:ascii="Times New Roman" w:hAnsi="Times New Roman" w:cs="Times New Roman"/>
          <w:sz w:val="24"/>
          <w:szCs w:val="24"/>
        </w:rPr>
        <w:t>Wij Willem-Alexander, bij de gratie Gods, Koning der Nederlanden, Prins van Oranje-Nassau, enz. enz. enz.</w:t>
      </w:r>
    </w:p>
    <w:p w:rsidRPr="00835B59" w:rsidR="00835B59" w:rsidP="00835B59" w:rsidRDefault="00835B59">
      <w:pPr>
        <w:pStyle w:val="wie-p"/>
        <w:spacing w:after="0"/>
        <w:ind w:firstLine="284"/>
        <w:rPr>
          <w:rFonts w:ascii="Times New Roman" w:hAnsi="Times New Roman" w:cs="Times New Roman"/>
          <w:sz w:val="24"/>
          <w:szCs w:val="24"/>
        </w:rPr>
      </w:pP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Allen, die deze zullen zien of horen lezen, saluut! doen te weten:</w:t>
      </w: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35B59" w:rsidP="00835B59" w:rsidRDefault="00835B59">
      <w:pPr>
        <w:pStyle w:val="artikel-title"/>
        <w:spacing w:after="0" w:line="240" w:lineRule="auto"/>
        <w:rPr>
          <w:rFonts w:ascii="Times New Roman" w:hAnsi="Times New Roman" w:cs="Times New Roman"/>
          <w:sz w:val="24"/>
          <w:szCs w:val="24"/>
        </w:rPr>
      </w:pPr>
    </w:p>
    <w:p w:rsidR="00D83E51" w:rsidP="00835B59" w:rsidRDefault="00D83E51">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1</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 bij deze wet behorende begrotingsstaat inzake het begrotingsfonds voor het jaar 2021 wordt vastgesteld.</w:t>
      </w:r>
    </w:p>
    <w:p w:rsidR="00835B59" w:rsidP="00835B59" w:rsidRDefault="00835B59">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2</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 vaststelling van de begrotingsstaat geschiedt in duizenden euro’s.</w:t>
      </w:r>
    </w:p>
    <w:p w:rsidR="00835B59" w:rsidP="00835B59" w:rsidRDefault="00835B59">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3</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35B59" w:rsidP="00835B59" w:rsidRDefault="00835B59">
      <w:pPr>
        <w:pStyle w:val="p-slotformulering"/>
        <w:ind w:firstLine="0"/>
        <w:rPr>
          <w:rFonts w:ascii="Times New Roman" w:hAnsi="Times New Roman" w:cs="Times New Roman"/>
          <w:sz w:val="24"/>
          <w:szCs w:val="24"/>
        </w:rPr>
      </w:pPr>
    </w:p>
    <w:p w:rsidR="00835B59" w:rsidP="00835B59" w:rsidRDefault="00835B59">
      <w:pPr>
        <w:pStyle w:val="p-slotformulering"/>
        <w:ind w:firstLine="0"/>
        <w:rPr>
          <w:rFonts w:ascii="Times New Roman" w:hAnsi="Times New Roman" w:cs="Times New Roman"/>
          <w:sz w:val="24"/>
          <w:szCs w:val="24"/>
        </w:rPr>
      </w:pPr>
    </w:p>
    <w:p w:rsidRPr="00835B59" w:rsidR="00835B59" w:rsidP="00835B59" w:rsidRDefault="00835B59">
      <w:pPr>
        <w:pStyle w:val="p-slotformulering"/>
        <w:ind w:firstLine="284"/>
        <w:rPr>
          <w:rFonts w:ascii="Times New Roman" w:hAnsi="Times New Roman" w:cs="Times New Roman"/>
          <w:sz w:val="24"/>
          <w:szCs w:val="24"/>
        </w:rPr>
      </w:pPr>
      <w:r w:rsidRPr="00835B59">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35B59" w:rsidR="00835B59" w:rsidP="00835B59" w:rsidRDefault="00835B59">
      <w:pPr>
        <w:rPr>
          <w:rFonts w:ascii="Times New Roman" w:hAnsi="Times New Roman"/>
          <w:sz w:val="24"/>
        </w:rPr>
      </w:pPr>
    </w:p>
    <w:p w:rsidRPr="00835B59" w:rsidR="00835B59" w:rsidP="00835B59" w:rsidRDefault="00835B59">
      <w:pPr>
        <w:pStyle w:val="label-p"/>
        <w:spacing w:after="0"/>
        <w:rPr>
          <w:rFonts w:ascii="Times New Roman" w:hAnsi="Times New Roman" w:cs="Times New Roman"/>
          <w:sz w:val="24"/>
          <w:szCs w:val="24"/>
        </w:rPr>
      </w:pPr>
      <w:r w:rsidRPr="00835B59">
        <w:rPr>
          <w:rFonts w:ascii="Times New Roman" w:hAnsi="Times New Roman" w:cs="Times New Roman"/>
          <w:sz w:val="24"/>
          <w:szCs w:val="24"/>
        </w:rPr>
        <w:t>Gegeven</w:t>
      </w: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Pr="00835B59" w:rsidR="00835B59" w:rsidP="00835B59" w:rsidRDefault="00835B59">
      <w:pPr>
        <w:pStyle w:val="ondertekening-spacing-large"/>
        <w:spacing w:after="0"/>
        <w:rPr>
          <w:rFonts w:ascii="Times New Roman" w:hAnsi="Times New Roman" w:cs="Times New Roman"/>
          <w:sz w:val="24"/>
          <w:szCs w:val="24"/>
        </w:rPr>
      </w:pPr>
    </w:p>
    <w:p w:rsidRPr="00835B59" w:rsidR="00835B59" w:rsidP="00835B59" w:rsidRDefault="00835B59">
      <w:pPr>
        <w:pStyle w:val="functie"/>
        <w:rPr>
          <w:rFonts w:ascii="Times New Roman" w:hAnsi="Times New Roman" w:cs="Times New Roman"/>
          <w:sz w:val="24"/>
          <w:szCs w:val="24"/>
        </w:rPr>
      </w:pPr>
      <w:r w:rsidRPr="00835B59">
        <w:rPr>
          <w:rFonts w:ascii="Times New Roman" w:hAnsi="Times New Roman" w:cs="Times New Roman"/>
          <w:sz w:val="24"/>
          <w:szCs w:val="24"/>
        </w:rPr>
        <w:t>De Minister van Defensie,</w:t>
      </w:r>
    </w:p>
    <w:p w:rsidRPr="00835B59" w:rsidR="00835B59" w:rsidP="00835B59" w:rsidRDefault="00835B59">
      <w:pPr>
        <w:rPr>
          <w:rFonts w:ascii="Times New Roman" w:hAnsi="Times New Roman"/>
          <w:sz w:val="24"/>
        </w:rPr>
      </w:pPr>
    </w:p>
    <w:p w:rsidR="00835B59" w:rsidP="00835B59" w:rsidRDefault="00835B59">
      <w:pPr>
        <w:pStyle w:val="page-break"/>
      </w:pPr>
    </w:p>
    <w:tbl>
      <w:tblPr>
        <w:tblW w:w="5000" w:type="pct"/>
        <w:tblCellMar>
          <w:left w:w="10" w:type="dxa"/>
          <w:right w:w="10" w:type="dxa"/>
        </w:tblCellMar>
        <w:tblLook w:val="0000" w:firstRow="0" w:lastRow="0" w:firstColumn="0" w:lastColumn="0" w:noHBand="0" w:noVBand="0"/>
      </w:tblPr>
      <w:tblGrid>
        <w:gridCol w:w="293"/>
        <w:gridCol w:w="3534"/>
        <w:gridCol w:w="1843"/>
        <w:gridCol w:w="1513"/>
        <w:gridCol w:w="1887"/>
      </w:tblGrid>
      <w:tr w:rsidRPr="008677EC" w:rsidR="008677EC" w:rsidTr="009759EF">
        <w:trPr>
          <w:tblHeader/>
        </w:trPr>
        <w:tc>
          <w:tcPr>
            <w:tcW w:w="162" w:type="pct"/>
            <w:shd w:val="clear" w:color="auto" w:fill="009EE0"/>
          </w:tcPr>
          <w:p w:rsidRPr="008677EC" w:rsidR="008677EC" w:rsidP="009759EF" w:rsidRDefault="008677EC">
            <w:pPr>
              <w:keepNext/>
              <w:keepLines/>
              <w:widowControl w:val="0"/>
              <w:autoSpaceDN w:val="0"/>
              <w:spacing w:after="20" w:line="220" w:lineRule="exact"/>
              <w:textAlignment w:val="baseline"/>
              <w:rPr>
                <w:rFonts w:ascii="Times New Roman" w:hAnsi="Times New Roman" w:eastAsia="Arial Unicode MS"/>
                <w:kern w:val="3"/>
                <w:sz w:val="24"/>
              </w:rPr>
            </w:pPr>
            <w:bookmarkStart w:name="_GoBack" w:id="0"/>
          </w:p>
        </w:tc>
        <w:tc>
          <w:tcPr>
            <w:tcW w:w="4838" w:type="pct"/>
            <w:gridSpan w:val="4"/>
            <w:shd w:val="clear" w:color="auto" w:fill="009EE0"/>
            <w:tcMar>
              <w:top w:w="22" w:type="dxa"/>
              <w:left w:w="113" w:type="dxa"/>
              <w:bottom w:w="22" w:type="dxa"/>
            </w:tcMar>
          </w:tcPr>
          <w:p w:rsidRPr="008677EC" w:rsidR="008677EC" w:rsidP="009759EF" w:rsidRDefault="008677EC">
            <w:pPr>
              <w:keepNext/>
              <w:keepLines/>
              <w:widowControl w:val="0"/>
              <w:autoSpaceDN w:val="0"/>
              <w:spacing w:after="20" w:line="220" w:lineRule="exact"/>
              <w:textAlignment w:val="baseline"/>
              <w:rPr>
                <w:rFonts w:ascii="Times New Roman" w:hAnsi="Times New Roman" w:eastAsia="Arial Unicode MS"/>
                <w:kern w:val="3"/>
                <w:sz w:val="24"/>
              </w:rPr>
            </w:pPr>
            <w:r w:rsidRPr="008677EC">
              <w:rPr>
                <w:rFonts w:ascii="Times New Roman" w:hAnsi="Times New Roman" w:eastAsia="Arial Unicode MS"/>
                <w:kern w:val="3"/>
                <w:sz w:val="24"/>
              </w:rPr>
              <w:t>Vastgestelde departementale begrotingsstaat van het Defensiematerieelbegrotingsfonds (K) voor het jaar 2021 (bedragen x € 1.000)</w:t>
            </w:r>
          </w:p>
        </w:tc>
      </w:tr>
      <w:tr w:rsidRPr="008677EC" w:rsidR="008677EC" w:rsidTr="009759EF">
        <w:trPr>
          <w:tblHeader/>
        </w:trPr>
        <w:tc>
          <w:tcPr>
            <w:tcW w:w="162" w:type="pct"/>
            <w:tcBorders>
              <w:top w:val="single" w:color="000000" w:sz="2" w:space="0"/>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top w:val="single" w:color="000000" w:sz="2" w:space="0"/>
              <w:bottom w:val="single" w:color="009EE0" w:sz="2" w:space="0"/>
            </w:tcBorders>
            <w:shd w:val="clear" w:color="auto" w:fill="auto"/>
            <w:tcMar>
              <w:top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p>
        </w:tc>
        <w:tc>
          <w:tcPr>
            <w:tcW w:w="1016"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Verplichtingen</w:t>
            </w:r>
          </w:p>
        </w:tc>
        <w:tc>
          <w:tcPr>
            <w:tcW w:w="834"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Uitgaven</w:t>
            </w:r>
          </w:p>
        </w:tc>
        <w:tc>
          <w:tcPr>
            <w:tcW w:w="1040"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Ontvangsten</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1</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roofErr w:type="spellStart"/>
            <w:r w:rsidRPr="008677EC">
              <w:rPr>
                <w:rFonts w:ascii="Times New Roman" w:hAnsi="Times New Roman" w:eastAsia="Arial Unicode MS"/>
                <w:kern w:val="3"/>
                <w:sz w:val="24"/>
              </w:rPr>
              <w:t>Defensiebreedmaterieel</w:t>
            </w:r>
            <w:proofErr w:type="spellEnd"/>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747.089</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669.194</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56.058</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2</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roofErr w:type="spellStart"/>
            <w:r w:rsidRPr="008677EC">
              <w:rPr>
                <w:rFonts w:ascii="Times New Roman" w:hAnsi="Times New Roman" w:eastAsia="Arial Unicode MS"/>
                <w:kern w:val="3"/>
                <w:sz w:val="24"/>
              </w:rPr>
              <w:t>Maritiemmaterieel</w:t>
            </w:r>
            <w:proofErr w:type="spellEnd"/>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4.242.634</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631.224</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9.600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3</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Landmaterieel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1.149.905</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605.553</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4</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Luchtmaterieel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1.063.617</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1.420.232</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5</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Infrastructuur en vastgoed</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645.976</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684.927</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26.629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6</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IT</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599.169</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599.169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6.669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7</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Bijdragen andere begrotingen Rijk</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4.511.343</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Subtotaal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Na-/voordelig eindsaldo (cumulatief) vorig jaar (t-1)</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Subtotaal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Na-/voordelig eindsaldo (cumulatief) begrotingsjaar (t)</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bl>
    <w:p w:rsidRPr="008677EC" w:rsidR="008677EC" w:rsidP="008677EC" w:rsidRDefault="008677EC">
      <w:pPr>
        <w:tabs>
          <w:tab w:val="left" w:pos="284"/>
        </w:tabs>
        <w:rPr>
          <w:rFonts w:ascii="Times New Roman" w:hAnsi="Times New Roman"/>
          <w:sz w:val="24"/>
        </w:rPr>
      </w:pPr>
    </w:p>
    <w:bookmarkEnd w:id="0"/>
    <w:p w:rsidRPr="00835B59" w:rsidR="00835B59" w:rsidP="00835B59" w:rsidRDefault="00835B59">
      <w:pPr>
        <w:pStyle w:val="p-marginbottom"/>
        <w:rPr>
          <w:rFonts w:ascii="Times New Roman" w:hAnsi="Times New Roman" w:cs="Times New Roman"/>
          <w:sz w:val="24"/>
          <w:szCs w:val="24"/>
        </w:rPr>
      </w:pPr>
    </w:p>
    <w:p w:rsidRPr="002168F4" w:rsidR="00835B59" w:rsidP="00A11E73" w:rsidRDefault="00835B59">
      <w:pPr>
        <w:tabs>
          <w:tab w:val="left" w:pos="284"/>
          <w:tab w:val="left" w:pos="567"/>
          <w:tab w:val="left" w:pos="851"/>
        </w:tabs>
        <w:ind w:right="1848"/>
        <w:rPr>
          <w:rFonts w:ascii="Times New Roman" w:hAnsi="Times New Roman"/>
          <w:sz w:val="24"/>
          <w:szCs w:val="20"/>
        </w:rPr>
      </w:pPr>
    </w:p>
    <w:sectPr w:rsidRPr="002168F4" w:rsidR="00835B5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59" w:rsidRDefault="00835B59">
      <w:pPr>
        <w:spacing w:line="20" w:lineRule="exact"/>
      </w:pPr>
    </w:p>
  </w:endnote>
  <w:endnote w:type="continuationSeparator" w:id="0">
    <w:p w:rsidR="00835B59" w:rsidRDefault="00835B59">
      <w:pPr>
        <w:pStyle w:val="Amendement"/>
      </w:pPr>
      <w:r>
        <w:rPr>
          <w:b w:val="0"/>
          <w:bCs w:val="0"/>
        </w:rPr>
        <w:t xml:space="preserve"> </w:t>
      </w:r>
    </w:p>
  </w:endnote>
  <w:endnote w:type="continuationNotice" w:id="1">
    <w:p w:rsidR="00835B59" w:rsidRDefault="00835B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677E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59" w:rsidRDefault="00835B59">
      <w:pPr>
        <w:pStyle w:val="Amendement"/>
      </w:pPr>
      <w:r>
        <w:rPr>
          <w:b w:val="0"/>
          <w:bCs w:val="0"/>
        </w:rPr>
        <w:separator/>
      </w:r>
    </w:p>
  </w:footnote>
  <w:footnote w:type="continuationSeparator" w:id="0">
    <w:p w:rsidR="00835B59" w:rsidRDefault="0083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59"/>
    <w:rsid w:val="00012DBE"/>
    <w:rsid w:val="000A1D81"/>
    <w:rsid w:val="00111ED3"/>
    <w:rsid w:val="001C190E"/>
    <w:rsid w:val="002168F4"/>
    <w:rsid w:val="002A727C"/>
    <w:rsid w:val="005D2707"/>
    <w:rsid w:val="00606255"/>
    <w:rsid w:val="006B607A"/>
    <w:rsid w:val="007D451C"/>
    <w:rsid w:val="00826224"/>
    <w:rsid w:val="00835B59"/>
    <w:rsid w:val="008677EC"/>
    <w:rsid w:val="00930A23"/>
    <w:rsid w:val="009C7354"/>
    <w:rsid w:val="009E6D7F"/>
    <w:rsid w:val="00A11E73"/>
    <w:rsid w:val="00A2521E"/>
    <w:rsid w:val="00AE436A"/>
    <w:rsid w:val="00B01EF4"/>
    <w:rsid w:val="00C135B1"/>
    <w:rsid w:val="00C92DF8"/>
    <w:rsid w:val="00CB3578"/>
    <w:rsid w:val="00D20AFA"/>
    <w:rsid w:val="00D55648"/>
    <w:rsid w:val="00D83E5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B57C1"/>
  <w15:docId w15:val="{8D720C7E-7574-4B87-A1C9-08276FB5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35B59"/>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35B5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35B5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35B59"/>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35B5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35B5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35B59"/>
    <w:pPr>
      <w:widowControl w:val="0"/>
      <w:autoSpaceDN w:val="0"/>
      <w:textAlignment w:val="baseline"/>
    </w:pPr>
    <w:rPr>
      <w:rFonts w:ascii="DejaVu Sans" w:eastAsia="Arial Unicode MS" w:hAnsi="DejaVu Sans" w:cs="Tahoma"/>
      <w:kern w:val="3"/>
      <w:sz w:val="18"/>
    </w:rPr>
  </w:style>
  <w:style w:type="paragraph" w:customStyle="1" w:styleId="label-p">
    <w:name w:val="label-p"/>
    <w:rsid w:val="00835B5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35B59"/>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337</ap:Words>
  <ap:Characters>2019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2020-11-04T11:42:00.0000000Z</dcterms:created>
  <dcterms:modified xsi:type="dcterms:W3CDTF">2020-11-04T11:43:00.0000000Z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0x01010090AA1517380F3445945A275C1B4AE647</vt:lpwstr>
  </property>
</Properties>
</file>