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A446E" w:rsidR="00CB3578" w:rsidTr="00F13442">
        <w:trPr>
          <w:cantSplit/>
        </w:trPr>
        <w:tc>
          <w:tcPr>
            <w:tcW w:w="9142" w:type="dxa"/>
            <w:gridSpan w:val="2"/>
            <w:tcBorders>
              <w:top w:val="nil"/>
              <w:left w:val="nil"/>
              <w:bottom w:val="nil"/>
              <w:right w:val="nil"/>
            </w:tcBorders>
          </w:tcPr>
          <w:p w:rsidRPr="006F0C80" w:rsidR="006F0C80" w:rsidP="000D0DF5" w:rsidRDefault="006F0C80">
            <w:pPr>
              <w:tabs>
                <w:tab w:val="left" w:pos="-1440"/>
                <w:tab w:val="left" w:pos="-720"/>
              </w:tabs>
              <w:suppressAutoHyphens/>
              <w:rPr>
                <w:rFonts w:ascii="Times New Roman" w:hAnsi="Times New Roman"/>
              </w:rPr>
            </w:pPr>
            <w:r w:rsidRPr="006F0C80">
              <w:rPr>
                <w:rFonts w:ascii="Times New Roman" w:hAnsi="Times New Roman"/>
              </w:rPr>
              <w:t>De Tweede Kamer der Staten-</w:t>
            </w:r>
            <w:r w:rsidRPr="006F0C80">
              <w:rPr>
                <w:rFonts w:ascii="Times New Roman" w:hAnsi="Times New Roman"/>
              </w:rPr>
              <w:fldChar w:fldCharType="begin"/>
            </w:r>
            <w:r w:rsidRPr="006F0C80">
              <w:rPr>
                <w:rFonts w:ascii="Times New Roman" w:hAnsi="Times New Roman"/>
              </w:rPr>
              <w:instrText xml:space="preserve">PRIVATE </w:instrText>
            </w:r>
            <w:r w:rsidRPr="006F0C80">
              <w:rPr>
                <w:rFonts w:ascii="Times New Roman" w:hAnsi="Times New Roman"/>
              </w:rPr>
              <w:fldChar w:fldCharType="end"/>
            </w:r>
          </w:p>
          <w:p w:rsidRPr="006F0C80" w:rsidR="006F0C80" w:rsidP="000D0DF5" w:rsidRDefault="006F0C80">
            <w:pPr>
              <w:tabs>
                <w:tab w:val="left" w:pos="-1440"/>
                <w:tab w:val="left" w:pos="-720"/>
              </w:tabs>
              <w:suppressAutoHyphens/>
              <w:rPr>
                <w:rFonts w:ascii="Times New Roman" w:hAnsi="Times New Roman"/>
              </w:rPr>
            </w:pPr>
            <w:r w:rsidRPr="006F0C80">
              <w:rPr>
                <w:rFonts w:ascii="Times New Roman" w:hAnsi="Times New Roman"/>
              </w:rPr>
              <w:t>Generaal zendt bijgaand door</w:t>
            </w:r>
          </w:p>
          <w:p w:rsidRPr="006F0C80" w:rsidR="006F0C80" w:rsidP="000D0DF5" w:rsidRDefault="006F0C80">
            <w:pPr>
              <w:tabs>
                <w:tab w:val="left" w:pos="-1440"/>
                <w:tab w:val="left" w:pos="-720"/>
              </w:tabs>
              <w:suppressAutoHyphens/>
              <w:rPr>
                <w:rFonts w:ascii="Times New Roman" w:hAnsi="Times New Roman"/>
              </w:rPr>
            </w:pPr>
            <w:r w:rsidRPr="006F0C80">
              <w:rPr>
                <w:rFonts w:ascii="Times New Roman" w:hAnsi="Times New Roman"/>
              </w:rPr>
              <w:t>haar aangenomen wetsvoorstel</w:t>
            </w:r>
          </w:p>
          <w:p w:rsidRPr="006F0C80" w:rsidR="006F0C80" w:rsidP="000D0DF5" w:rsidRDefault="006F0C80">
            <w:pPr>
              <w:tabs>
                <w:tab w:val="left" w:pos="-1440"/>
                <w:tab w:val="left" w:pos="-720"/>
              </w:tabs>
              <w:suppressAutoHyphens/>
              <w:rPr>
                <w:rFonts w:ascii="Times New Roman" w:hAnsi="Times New Roman"/>
              </w:rPr>
            </w:pPr>
            <w:r w:rsidRPr="006F0C80">
              <w:rPr>
                <w:rFonts w:ascii="Times New Roman" w:hAnsi="Times New Roman"/>
              </w:rPr>
              <w:t>aan de Eerste Kamer.</w:t>
            </w: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tabs>
                <w:tab w:val="left" w:pos="-1440"/>
                <w:tab w:val="left" w:pos="-720"/>
              </w:tabs>
              <w:suppressAutoHyphens/>
              <w:rPr>
                <w:rFonts w:ascii="Times New Roman" w:hAnsi="Times New Roman"/>
              </w:rPr>
            </w:pPr>
            <w:r w:rsidRPr="006F0C80">
              <w:rPr>
                <w:rFonts w:ascii="Times New Roman" w:hAnsi="Times New Roman"/>
              </w:rPr>
              <w:t>De Voorzitter,</w:t>
            </w: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tabs>
                <w:tab w:val="left" w:pos="-1440"/>
                <w:tab w:val="left" w:pos="-720"/>
              </w:tabs>
              <w:suppressAutoHyphens/>
              <w:rPr>
                <w:rFonts w:ascii="Times New Roman" w:hAnsi="Times New Roman"/>
              </w:rPr>
            </w:pPr>
          </w:p>
          <w:p w:rsidRPr="006F0C80" w:rsidR="006F0C80" w:rsidP="000D0DF5" w:rsidRDefault="006F0C80">
            <w:pPr>
              <w:rPr>
                <w:rFonts w:ascii="Times New Roman" w:hAnsi="Times New Roman"/>
              </w:rPr>
            </w:pPr>
          </w:p>
          <w:p w:rsidRPr="009A446E" w:rsidR="00CB3578" w:rsidP="009A446E" w:rsidRDefault="006F0C80">
            <w:pPr>
              <w:rPr>
                <w:rFonts w:ascii="Times New Roman" w:hAnsi="Times New Roman"/>
                <w:sz w:val="24"/>
              </w:rPr>
            </w:pPr>
            <w:r>
              <w:rPr>
                <w:rFonts w:ascii="Times New Roman" w:hAnsi="Times New Roman"/>
              </w:rPr>
              <w:t>3 november 2020</w:t>
            </w:r>
            <w:bookmarkStart w:name="_GoBack" w:id="0"/>
            <w:bookmarkEnd w:id="0"/>
          </w:p>
        </w:tc>
      </w:tr>
      <w:tr w:rsidRPr="009A446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446E" w:rsidR="00CB3578" w:rsidP="009A446E" w:rsidRDefault="00CB3578">
            <w:pPr>
              <w:rPr>
                <w:rFonts w:ascii="Times New Roman" w:hAnsi="Times New Roman"/>
                <w:sz w:val="24"/>
              </w:rPr>
            </w:pPr>
          </w:p>
        </w:tc>
        <w:tc>
          <w:tcPr>
            <w:tcW w:w="6590" w:type="dxa"/>
            <w:tcBorders>
              <w:top w:val="nil"/>
              <w:left w:val="nil"/>
              <w:bottom w:val="nil"/>
              <w:right w:val="nil"/>
            </w:tcBorders>
          </w:tcPr>
          <w:p w:rsidRPr="009A446E" w:rsidR="00CB3578" w:rsidP="009A446E" w:rsidRDefault="00CB3578">
            <w:pPr>
              <w:rPr>
                <w:rFonts w:ascii="Times New Roman" w:hAnsi="Times New Roman"/>
                <w:b/>
                <w:bCs/>
                <w:sz w:val="24"/>
              </w:rPr>
            </w:pPr>
          </w:p>
        </w:tc>
      </w:tr>
      <w:tr w:rsidRPr="009A446E" w:rsidR="006F0C80" w:rsidTr="005D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A446E" w:rsidR="006F0C80" w:rsidP="009A446E" w:rsidRDefault="006F0C80">
            <w:pPr>
              <w:rPr>
                <w:rFonts w:ascii="Times New Roman" w:hAnsi="Times New Roman"/>
                <w:b/>
                <w:sz w:val="24"/>
              </w:rPr>
            </w:pPr>
            <w:r w:rsidRPr="009A446E">
              <w:rPr>
                <w:rFonts w:ascii="Times New Roman" w:hAnsi="Times New Roman"/>
                <w:b/>
                <w:sz w:val="24"/>
              </w:rPr>
              <w:t>Uitvoering van Verordening (EU) 2017/352 van het Europees Parlement en de Raad van 15 februari 2017 tot vaststelling van een kader voor het verrichten van havendiensten en gemeenschappelijke regels inzake de financiële transparantie van havens (</w:t>
            </w:r>
            <w:proofErr w:type="spellStart"/>
            <w:r w:rsidRPr="009A446E">
              <w:rPr>
                <w:rFonts w:ascii="Times New Roman" w:hAnsi="Times New Roman"/>
                <w:b/>
                <w:sz w:val="24"/>
              </w:rPr>
              <w:t>PbEU</w:t>
            </w:r>
            <w:proofErr w:type="spellEnd"/>
            <w:r w:rsidRPr="009A446E">
              <w:rPr>
                <w:rFonts w:ascii="Times New Roman" w:hAnsi="Times New Roman"/>
                <w:b/>
                <w:sz w:val="24"/>
              </w:rPr>
              <w:t xml:space="preserve"> 2017, L 57) (Uitvoeringswet EU-zeehavenverordening) </w:t>
            </w:r>
          </w:p>
        </w:tc>
      </w:tr>
      <w:tr w:rsidRPr="009A446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446E" w:rsidR="00CB3578" w:rsidP="009A446E" w:rsidRDefault="00CB3578">
            <w:pPr>
              <w:rPr>
                <w:rFonts w:ascii="Times New Roman" w:hAnsi="Times New Roman"/>
                <w:sz w:val="24"/>
              </w:rPr>
            </w:pPr>
          </w:p>
        </w:tc>
        <w:tc>
          <w:tcPr>
            <w:tcW w:w="6590" w:type="dxa"/>
            <w:tcBorders>
              <w:top w:val="nil"/>
              <w:left w:val="nil"/>
              <w:bottom w:val="nil"/>
              <w:right w:val="nil"/>
            </w:tcBorders>
          </w:tcPr>
          <w:p w:rsidRPr="009A446E" w:rsidR="00CB3578" w:rsidP="009A446E" w:rsidRDefault="00CB3578">
            <w:pPr>
              <w:rPr>
                <w:rFonts w:ascii="Times New Roman" w:hAnsi="Times New Roman"/>
                <w:sz w:val="24"/>
              </w:rPr>
            </w:pPr>
          </w:p>
        </w:tc>
      </w:tr>
      <w:tr w:rsidRPr="009A446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446E" w:rsidR="00CB3578" w:rsidP="009A446E" w:rsidRDefault="00CB3578">
            <w:pPr>
              <w:rPr>
                <w:rFonts w:ascii="Times New Roman" w:hAnsi="Times New Roman"/>
                <w:sz w:val="24"/>
              </w:rPr>
            </w:pPr>
          </w:p>
        </w:tc>
        <w:tc>
          <w:tcPr>
            <w:tcW w:w="6590" w:type="dxa"/>
            <w:tcBorders>
              <w:top w:val="nil"/>
              <w:left w:val="nil"/>
              <w:bottom w:val="nil"/>
              <w:right w:val="nil"/>
            </w:tcBorders>
          </w:tcPr>
          <w:p w:rsidRPr="009A446E" w:rsidR="00CB3578" w:rsidP="009A446E" w:rsidRDefault="00CB3578">
            <w:pPr>
              <w:rPr>
                <w:rFonts w:ascii="Times New Roman" w:hAnsi="Times New Roman"/>
                <w:sz w:val="24"/>
              </w:rPr>
            </w:pPr>
          </w:p>
        </w:tc>
      </w:tr>
      <w:tr w:rsidRPr="009A446E" w:rsidR="006F0C80" w:rsidTr="0048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57C3A" w:rsidR="006F0C80" w:rsidP="009A446E" w:rsidRDefault="006F0C80">
            <w:pPr>
              <w:rPr>
                <w:rFonts w:ascii="Times New Roman" w:hAnsi="Times New Roman"/>
                <w:b/>
                <w:sz w:val="24"/>
              </w:rPr>
            </w:pPr>
            <w:r w:rsidRPr="00D57C3A">
              <w:rPr>
                <w:rFonts w:ascii="Times New Roman" w:hAnsi="Times New Roman"/>
                <w:b/>
                <w:sz w:val="24"/>
              </w:rPr>
              <w:t>VOORSTEL VAN WET</w:t>
            </w:r>
          </w:p>
        </w:tc>
      </w:tr>
      <w:tr w:rsidRPr="009A446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446E" w:rsidR="00CB3578" w:rsidP="009A446E" w:rsidRDefault="00CB3578">
            <w:pPr>
              <w:rPr>
                <w:rFonts w:ascii="Times New Roman" w:hAnsi="Times New Roman"/>
                <w:sz w:val="24"/>
              </w:rPr>
            </w:pPr>
          </w:p>
        </w:tc>
        <w:tc>
          <w:tcPr>
            <w:tcW w:w="6590" w:type="dxa"/>
            <w:tcBorders>
              <w:top w:val="nil"/>
              <w:left w:val="nil"/>
              <w:bottom w:val="nil"/>
              <w:right w:val="nil"/>
            </w:tcBorders>
          </w:tcPr>
          <w:p w:rsidRPr="009A446E" w:rsidR="00CB3578" w:rsidP="009A446E" w:rsidRDefault="00CB3578">
            <w:pPr>
              <w:rPr>
                <w:rFonts w:ascii="Times New Roman" w:hAnsi="Times New Roman"/>
                <w:sz w:val="24"/>
              </w:rPr>
            </w:pPr>
          </w:p>
        </w:tc>
      </w:tr>
    </w:tbl>
    <w:p w:rsidRPr="009A446E" w:rsidR="009A446E" w:rsidP="009A446E" w:rsidRDefault="009A446E">
      <w:pPr>
        <w:ind w:firstLine="284"/>
        <w:rPr>
          <w:rFonts w:ascii="Times New Roman" w:hAnsi="Times New Roman"/>
          <w:sz w:val="24"/>
        </w:rPr>
      </w:pPr>
      <w:r w:rsidRPr="009A446E">
        <w:rPr>
          <w:rFonts w:ascii="Times New Roman" w:hAnsi="Times New Roman"/>
          <w:sz w:val="24"/>
        </w:rPr>
        <w:t>Wij Willem-Alexander, bij de gratie Gods, Koning der Nederlanden, Prins van Oranje-Nassau, enz. enz. enz.</w:t>
      </w:r>
    </w:p>
    <w:p w:rsidRPr="009A446E"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Allen, die deze zullen zien of horen lezen, saluut! doen te weten:</w:t>
      </w:r>
    </w:p>
    <w:p w:rsidRPr="009A446E" w:rsidR="009A446E" w:rsidP="009A446E" w:rsidRDefault="009A446E">
      <w:pPr>
        <w:ind w:firstLine="284"/>
        <w:rPr>
          <w:rFonts w:ascii="Times New Roman" w:hAnsi="Times New Roman"/>
          <w:sz w:val="24"/>
        </w:rPr>
      </w:pPr>
      <w:r w:rsidRPr="009A446E">
        <w:rPr>
          <w:rFonts w:ascii="Times New Roman" w:hAnsi="Times New Roman"/>
          <w:sz w:val="24"/>
        </w:rPr>
        <w:t>Alzo Wij in overweging genomen hebben dat het wenselijk is dat Verordening (EU) 2017/352 wordt uitgevoerd en geïmplementeerd;</w:t>
      </w:r>
    </w:p>
    <w:p w:rsidRPr="009A446E" w:rsidR="009A446E" w:rsidP="009A446E" w:rsidRDefault="009A446E">
      <w:pPr>
        <w:ind w:firstLine="284"/>
        <w:rPr>
          <w:rFonts w:ascii="Times New Roman" w:hAnsi="Times New Roman"/>
          <w:sz w:val="24"/>
        </w:rPr>
      </w:pPr>
      <w:r w:rsidRPr="009A446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A446E" w:rsidR="009A446E" w:rsidP="009A446E" w:rsidRDefault="009A446E">
      <w:pPr>
        <w:rPr>
          <w:rFonts w:ascii="Times New Roman" w:hAnsi="Times New Roman"/>
          <w:b/>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1. Algemene bepalingen</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1 .In deze wet wordt verstaan onder:</w:t>
      </w:r>
    </w:p>
    <w:p w:rsidRPr="009A446E" w:rsidR="009A446E" w:rsidP="009A446E" w:rsidRDefault="009A446E">
      <w:pPr>
        <w:ind w:firstLine="284"/>
        <w:rPr>
          <w:rFonts w:ascii="Times New Roman" w:hAnsi="Times New Roman"/>
          <w:sz w:val="24"/>
        </w:rPr>
      </w:pPr>
      <w:r w:rsidRPr="009A446E">
        <w:rPr>
          <w:rFonts w:ascii="Times New Roman" w:hAnsi="Times New Roman"/>
          <w:i/>
          <w:sz w:val="24"/>
        </w:rPr>
        <w:t xml:space="preserve">aanbieder van havendiensten: </w:t>
      </w:r>
      <w:r w:rsidRPr="009A446E">
        <w:rPr>
          <w:rFonts w:ascii="Times New Roman" w:hAnsi="Times New Roman"/>
          <w:sz w:val="24"/>
        </w:rPr>
        <w:t>aanbieder van havendiensten als bedoeld in artikel 2, dertiende lid, van de EU-zeehavenverordening;</w:t>
      </w:r>
    </w:p>
    <w:p w:rsidRPr="009A446E" w:rsidR="009A446E" w:rsidP="009A446E" w:rsidRDefault="009A446E">
      <w:pPr>
        <w:ind w:firstLine="284"/>
        <w:rPr>
          <w:rFonts w:ascii="Times New Roman" w:hAnsi="Times New Roman"/>
          <w:sz w:val="24"/>
        </w:rPr>
      </w:pPr>
      <w:r w:rsidRPr="009A446E">
        <w:rPr>
          <w:rFonts w:ascii="Times New Roman" w:hAnsi="Times New Roman"/>
          <w:i/>
          <w:sz w:val="24"/>
        </w:rPr>
        <w:t>Autoriteit Consument en Markt</w:t>
      </w:r>
      <w:r w:rsidRPr="009A446E">
        <w:rPr>
          <w:rFonts w:ascii="Times New Roman" w:hAnsi="Times New Roman"/>
          <w:sz w:val="24"/>
        </w:rPr>
        <w:t>: Autoriteit Consument en Markt, genoemd in artikel 2, eerste lid, van de Instellingswet Autoriteit Consument en Markt;</w:t>
      </w:r>
    </w:p>
    <w:p w:rsidRPr="009A446E" w:rsidR="009A446E" w:rsidP="009A446E" w:rsidRDefault="009A446E">
      <w:pPr>
        <w:ind w:firstLine="284"/>
        <w:rPr>
          <w:rFonts w:ascii="Times New Roman" w:hAnsi="Times New Roman"/>
          <w:sz w:val="24"/>
        </w:rPr>
      </w:pPr>
      <w:r w:rsidRPr="009A446E">
        <w:rPr>
          <w:rFonts w:ascii="Times New Roman" w:hAnsi="Times New Roman"/>
          <w:i/>
          <w:sz w:val="24"/>
        </w:rPr>
        <w:t>bevoegde instantie</w:t>
      </w:r>
      <w:r w:rsidRPr="009A446E">
        <w:rPr>
          <w:rFonts w:ascii="Times New Roman" w:hAnsi="Times New Roman"/>
          <w:sz w:val="24"/>
        </w:rPr>
        <w:t>: bevoegde instantie als bedoeld in artikel 2, derde lid, van de EU-zeehavenverordening;</w:t>
      </w:r>
    </w:p>
    <w:p w:rsidRPr="009A446E" w:rsidR="009A446E" w:rsidP="009A446E" w:rsidRDefault="009A446E">
      <w:pPr>
        <w:ind w:firstLine="284"/>
        <w:rPr>
          <w:rFonts w:ascii="Times New Roman" w:hAnsi="Times New Roman"/>
          <w:sz w:val="24"/>
        </w:rPr>
      </w:pPr>
      <w:r w:rsidRPr="009A446E">
        <w:rPr>
          <w:rFonts w:ascii="Times New Roman" w:hAnsi="Times New Roman"/>
          <w:i/>
          <w:sz w:val="24"/>
        </w:rPr>
        <w:t>EU-zeehavenverordening:</w:t>
      </w:r>
      <w:r w:rsidRPr="009A446E">
        <w:rPr>
          <w:rFonts w:ascii="Times New Roman" w:hAnsi="Times New Roman"/>
          <w:sz w:val="24"/>
        </w:rPr>
        <w:t xml:space="preserve"> Verordening (EU) 2017/352 van het Europees Parlement en de Raad van 15 februari 2017 tot vaststelling van een kader voor het verrichten van havendiensten en gemeenschappelijke regels inzake de financiële transparantie van havens (</w:t>
      </w:r>
      <w:proofErr w:type="spellStart"/>
      <w:r w:rsidRPr="009A446E">
        <w:rPr>
          <w:rFonts w:ascii="Times New Roman" w:hAnsi="Times New Roman"/>
          <w:sz w:val="24"/>
        </w:rPr>
        <w:t>PbEU</w:t>
      </w:r>
      <w:proofErr w:type="spellEnd"/>
      <w:r w:rsidRPr="009A446E">
        <w:rPr>
          <w:rFonts w:ascii="Times New Roman" w:hAnsi="Times New Roman"/>
          <w:sz w:val="24"/>
        </w:rPr>
        <w:t xml:space="preserve"> 2017, L 57);</w:t>
      </w:r>
    </w:p>
    <w:p w:rsidRPr="009A446E" w:rsidR="009A446E" w:rsidP="009A446E" w:rsidRDefault="009A446E">
      <w:pPr>
        <w:ind w:firstLine="284"/>
        <w:rPr>
          <w:rFonts w:ascii="Times New Roman" w:hAnsi="Times New Roman"/>
          <w:sz w:val="24"/>
        </w:rPr>
      </w:pPr>
      <w:r w:rsidRPr="009A446E">
        <w:rPr>
          <w:rFonts w:ascii="Times New Roman" w:hAnsi="Times New Roman"/>
          <w:i/>
          <w:sz w:val="24"/>
        </w:rPr>
        <w:t>havenbeheerder</w:t>
      </w:r>
      <w:r w:rsidRPr="009A446E">
        <w:rPr>
          <w:rFonts w:ascii="Times New Roman" w:hAnsi="Times New Roman"/>
          <w:sz w:val="24"/>
        </w:rPr>
        <w:t>: havenbeheerder als bedoeld in artikel 2, vijfde lid, van de EU-zeehavenverordening;</w:t>
      </w:r>
    </w:p>
    <w:p w:rsidRPr="009A446E" w:rsidR="009A446E" w:rsidP="009A446E" w:rsidRDefault="009A446E">
      <w:pPr>
        <w:ind w:firstLine="284"/>
        <w:rPr>
          <w:rFonts w:ascii="Times New Roman" w:hAnsi="Times New Roman"/>
          <w:sz w:val="24"/>
        </w:rPr>
      </w:pPr>
      <w:r w:rsidRPr="009A446E">
        <w:rPr>
          <w:rFonts w:ascii="Times New Roman" w:hAnsi="Times New Roman"/>
          <w:i/>
          <w:sz w:val="24"/>
        </w:rPr>
        <w:t>Onze Minister</w:t>
      </w:r>
      <w:r w:rsidRPr="009A446E">
        <w:rPr>
          <w:rFonts w:ascii="Times New Roman" w:hAnsi="Times New Roman"/>
          <w:sz w:val="24"/>
        </w:rPr>
        <w:t>: Onze Minister van Infrastructuur en Waterstaat;</w:t>
      </w:r>
    </w:p>
    <w:p w:rsidRPr="009A446E" w:rsidR="009A446E" w:rsidP="009A446E" w:rsidRDefault="009A446E">
      <w:pPr>
        <w:ind w:firstLine="284"/>
        <w:rPr>
          <w:rFonts w:ascii="Times New Roman" w:hAnsi="Times New Roman"/>
          <w:sz w:val="24"/>
        </w:rPr>
      </w:pPr>
      <w:r w:rsidRPr="009A446E">
        <w:rPr>
          <w:rFonts w:ascii="Times New Roman" w:hAnsi="Times New Roman"/>
          <w:i/>
          <w:sz w:val="24"/>
        </w:rPr>
        <w:lastRenderedPageBreak/>
        <w:t>zeehaven</w:t>
      </w:r>
      <w:r w:rsidRPr="009A446E">
        <w:rPr>
          <w:rFonts w:ascii="Times New Roman" w:hAnsi="Times New Roman"/>
          <w:sz w:val="24"/>
        </w:rPr>
        <w:t>: zeehaven als bedoeld in artikel 2, zestiende lid, van de EU-zeehavenverordening.</w:t>
      </w:r>
    </w:p>
    <w:p w:rsidRPr="009A446E" w:rsidR="009A446E" w:rsidP="009A446E" w:rsidRDefault="009A446E">
      <w:pPr>
        <w:ind w:firstLine="284"/>
        <w:rPr>
          <w:rFonts w:ascii="Times New Roman" w:hAnsi="Times New Roman"/>
          <w:sz w:val="24"/>
        </w:rPr>
      </w:pPr>
      <w:r w:rsidRPr="009A446E">
        <w:rPr>
          <w:rFonts w:ascii="Times New Roman" w:hAnsi="Times New Roman"/>
          <w:sz w:val="24"/>
        </w:rPr>
        <w:t xml:space="preserve">2. Een wijziging van de EU-zeehavenverordening gaat voor de toepassing van deze wet gelden met ingang van de dag waarop aan de betrokken wijziging uitvoering moet zijn gegeven. </w:t>
      </w:r>
    </w:p>
    <w:p w:rsidRPr="009A446E" w:rsidR="009A446E" w:rsidP="009A446E" w:rsidRDefault="009A446E">
      <w:pPr>
        <w:rPr>
          <w:rFonts w:ascii="Times New Roman" w:hAnsi="Times New Roman"/>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2. Toepassingsbereik</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1. Deze wet is alleen van toepassing op zeehavens die deel uitmaken van het trans-Europees vervoersnetwerk, bedoeld in artikel 1, vierde lid, van de EU-zeehavenverordening.</w:t>
      </w:r>
    </w:p>
    <w:p w:rsidRPr="009A446E" w:rsidR="009A446E" w:rsidP="009A446E" w:rsidRDefault="009A446E">
      <w:pPr>
        <w:ind w:firstLine="284"/>
        <w:rPr>
          <w:rFonts w:ascii="Times New Roman" w:hAnsi="Times New Roman"/>
          <w:sz w:val="24"/>
        </w:rPr>
      </w:pPr>
      <w:r w:rsidRPr="009A446E">
        <w:rPr>
          <w:rFonts w:ascii="Times New Roman" w:hAnsi="Times New Roman"/>
          <w:sz w:val="24"/>
        </w:rPr>
        <w:t>2. Deze wet is van toepassing binnen havengebieden en op de waterweg naar de haven, bedoeld in artikel 1, tweede lid, aanhef, van de EU-zeehavenverordening.</w:t>
      </w:r>
    </w:p>
    <w:p w:rsidRPr="009A446E" w:rsidR="009A446E" w:rsidP="009A446E" w:rsidRDefault="009A446E">
      <w:pPr>
        <w:rPr>
          <w:rFonts w:ascii="Times New Roman" w:hAnsi="Times New Roman"/>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3. Bekendmaking informatie selectieprocedure van havendiensten</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Bij regeling van Onze Minister kunnen nadere regels worden gesteld inzake:</w:t>
      </w:r>
    </w:p>
    <w:p w:rsidRPr="009A446E" w:rsidR="009A446E" w:rsidP="009A446E" w:rsidRDefault="009A446E">
      <w:pPr>
        <w:ind w:firstLine="284"/>
        <w:rPr>
          <w:rFonts w:ascii="Times New Roman" w:hAnsi="Times New Roman"/>
          <w:sz w:val="24"/>
        </w:rPr>
      </w:pPr>
      <w:r w:rsidRPr="009A446E">
        <w:rPr>
          <w:rFonts w:ascii="Times New Roman" w:hAnsi="Times New Roman"/>
          <w:sz w:val="24"/>
        </w:rPr>
        <w:t>a. de bekendmaking van minimumeisen en het in kennis stellen van wijzigingen in de criteria en de procedure, bedoeld in artikel 4, zesde lid, van de EU-zeehavenverordening;</w:t>
      </w:r>
    </w:p>
    <w:p w:rsidRPr="009A446E" w:rsidR="009A446E" w:rsidP="009A446E" w:rsidRDefault="009A446E">
      <w:pPr>
        <w:ind w:firstLine="284"/>
        <w:rPr>
          <w:rFonts w:ascii="Times New Roman" w:hAnsi="Times New Roman"/>
          <w:sz w:val="24"/>
        </w:rPr>
      </w:pPr>
      <w:r w:rsidRPr="009A446E">
        <w:rPr>
          <w:rFonts w:ascii="Times New Roman" w:hAnsi="Times New Roman"/>
          <w:sz w:val="24"/>
        </w:rPr>
        <w:t xml:space="preserve">b. de beperking van het aantal aanbieders van een havendienst door een havenbeheerder of bevoegde instantie met betrekking tot de informatie, selectieprocedure of wijze van bekendmaking als bedoeld in artikel 6, vierde lid, van de EU-zeehavenverordening. </w:t>
      </w:r>
    </w:p>
    <w:p w:rsidRPr="009A446E" w:rsidR="009A446E" w:rsidP="009A446E" w:rsidRDefault="009A446E">
      <w:pPr>
        <w:rPr>
          <w:rFonts w:ascii="Times New Roman" w:hAnsi="Times New Roman"/>
          <w:b/>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4. Heffingen op het gebruik van haveninfrastructuur</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De havenbeheerder of in voorkomend geval de bevoegde instantie legt overeenkomstig artikel 13 van de EU-zeehavenverordening een heffing op voor het gebruik van haveninfrastructuur.</w:t>
      </w:r>
    </w:p>
    <w:p w:rsidRPr="009A446E" w:rsidR="009A446E" w:rsidP="009A446E" w:rsidRDefault="009A446E">
      <w:pPr>
        <w:rPr>
          <w:rFonts w:ascii="Times New Roman" w:hAnsi="Times New Roman"/>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5. Raadpleging havengebruikers en andere belanghebbenden</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Bij regeling van Onze Minister kunnen nadere regels worden gesteld met betrekking tot de raadpleging van havengebruikers en andere belanghebbenden als bedoeld in artikel 15 van de EU-zeehavenverordening door de havenbeheerder of in voorkomend geval de bevoegde instantie.</w:t>
      </w:r>
    </w:p>
    <w:p w:rsidRPr="009A446E" w:rsidR="009A446E" w:rsidP="009A446E" w:rsidRDefault="009A446E">
      <w:pPr>
        <w:rPr>
          <w:rFonts w:ascii="Times New Roman" w:hAnsi="Times New Roman"/>
          <w:b/>
          <w:sz w:val="24"/>
        </w:rPr>
      </w:pPr>
    </w:p>
    <w:p w:rsidRPr="009A446E" w:rsidR="009A446E" w:rsidP="009A446E" w:rsidRDefault="009A446E">
      <w:pPr>
        <w:rPr>
          <w:rFonts w:ascii="Times New Roman" w:hAnsi="Times New Roman"/>
          <w:sz w:val="24"/>
        </w:rPr>
      </w:pPr>
      <w:r w:rsidRPr="009A446E">
        <w:rPr>
          <w:rFonts w:ascii="Times New Roman" w:hAnsi="Times New Roman"/>
          <w:b/>
          <w:sz w:val="24"/>
        </w:rPr>
        <w:t>Artikel 6. Indienen van klachten</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b/>
          <w:sz w:val="24"/>
        </w:rPr>
      </w:pPr>
      <w:r w:rsidRPr="009A446E">
        <w:rPr>
          <w:rFonts w:ascii="Times New Roman" w:hAnsi="Times New Roman"/>
          <w:sz w:val="24"/>
        </w:rPr>
        <w:t>1. Een havengebruiker of andere belanghebbende kan bij de Autoriteit Consument en Markt een klacht als bedoeld in artikel 16 van de EU-zeehavenverordening indienen tegen een havenbeheerder, bevoegde instantie of aanbieder van havendiensten over de wijze waarop deze zijn taken en bevoegdheden op grond van de EU-zeehavenverordening of deze wet uitvoert, dan wel aan zijn verplichtingen op grond van de EU-zeehavenverordening of deze wet voldoet.</w:t>
      </w:r>
    </w:p>
    <w:p w:rsidRPr="009A446E" w:rsidR="009A446E" w:rsidP="009A446E" w:rsidRDefault="009A446E">
      <w:pPr>
        <w:ind w:firstLine="284"/>
        <w:rPr>
          <w:rFonts w:ascii="Times New Roman" w:hAnsi="Times New Roman"/>
          <w:b/>
          <w:sz w:val="24"/>
        </w:rPr>
      </w:pPr>
      <w:r w:rsidRPr="009A446E">
        <w:rPr>
          <w:rFonts w:ascii="Times New Roman" w:hAnsi="Times New Roman"/>
          <w:sz w:val="24"/>
        </w:rPr>
        <w:t>2. In afwijking van het eerste lid is geen klacht mogelijk over besluiten op grond van artikel 27f van de Loodsenwet.</w:t>
      </w:r>
    </w:p>
    <w:p w:rsidRPr="009A446E" w:rsidR="009A446E" w:rsidP="009A446E" w:rsidRDefault="009A446E">
      <w:pPr>
        <w:rPr>
          <w:rFonts w:ascii="Times New Roman" w:hAnsi="Times New Roman"/>
          <w:b/>
          <w:sz w:val="24"/>
        </w:rPr>
      </w:pPr>
    </w:p>
    <w:p w:rsidRPr="009A446E" w:rsidR="009A446E" w:rsidP="009A446E" w:rsidRDefault="009A446E">
      <w:pPr>
        <w:rPr>
          <w:rFonts w:ascii="Times New Roman" w:hAnsi="Times New Roman"/>
          <w:sz w:val="24"/>
        </w:rPr>
      </w:pPr>
      <w:r w:rsidRPr="009A446E">
        <w:rPr>
          <w:rFonts w:ascii="Times New Roman" w:hAnsi="Times New Roman"/>
          <w:b/>
          <w:sz w:val="24"/>
        </w:rPr>
        <w:t xml:space="preserve">Artikel 7. Behandeling van klachten </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lastRenderedPageBreak/>
        <w:t xml:space="preserve">1. De Autoriteit Consument en Markt is belast met de behandeling van een klacht als bedoeld in artikel 6, behalve als de klacht betrekking heeft op artikel 9 of artikel 14 van de EU-zeehavenverordening. In dat geval draagt zij de klacht ter behandeling over aan Onze Minister of Onze Minister van Sociale Zaken en Werkgelegenheid, volgens een door genoemde ministers bij ministeriele regeling te bepalen taakverdeling.      </w:t>
      </w:r>
    </w:p>
    <w:p w:rsidRPr="009A446E" w:rsidR="009A446E" w:rsidP="009A446E" w:rsidRDefault="009A446E">
      <w:pPr>
        <w:ind w:firstLine="284"/>
        <w:rPr>
          <w:rFonts w:ascii="Times New Roman" w:hAnsi="Times New Roman"/>
          <w:b/>
          <w:sz w:val="24"/>
        </w:rPr>
      </w:pPr>
      <w:r w:rsidRPr="009A446E">
        <w:rPr>
          <w:rFonts w:ascii="Times New Roman" w:hAnsi="Times New Roman"/>
          <w:sz w:val="24"/>
        </w:rPr>
        <w:t xml:space="preserve">2. De instantie die de klacht behandelt beslist binnen vier maanden na ontvangst van de klacht. Deze termijn kan eenmaal worden verlengd met twee maanden. </w:t>
      </w:r>
    </w:p>
    <w:p w:rsidRPr="009A446E" w:rsidR="009A446E" w:rsidP="009A446E" w:rsidRDefault="009A446E">
      <w:pPr>
        <w:ind w:firstLine="284"/>
        <w:rPr>
          <w:rFonts w:ascii="Times New Roman" w:hAnsi="Times New Roman"/>
          <w:b/>
          <w:sz w:val="24"/>
        </w:rPr>
      </w:pPr>
      <w:r w:rsidRPr="009A446E">
        <w:rPr>
          <w:rFonts w:ascii="Times New Roman" w:hAnsi="Times New Roman"/>
          <w:sz w:val="24"/>
        </w:rPr>
        <w:t>3. De havenbeheerder, bevoegde instantie of aanbieder van havendiensten verleent binnen de door de instantie die de klacht behandelt gestelde termijn alle medewerking die deze redelijkerwijs kan verlangen voor het behandelen van een klacht.</w:t>
      </w:r>
    </w:p>
    <w:p w:rsidRPr="009A446E" w:rsidR="009A446E" w:rsidP="009A446E" w:rsidRDefault="009A446E">
      <w:pPr>
        <w:ind w:firstLine="284"/>
        <w:rPr>
          <w:rFonts w:ascii="Times New Roman" w:hAnsi="Times New Roman"/>
          <w:b/>
          <w:sz w:val="24"/>
        </w:rPr>
      </w:pPr>
      <w:r w:rsidRPr="009A446E">
        <w:rPr>
          <w:rFonts w:ascii="Times New Roman" w:hAnsi="Times New Roman"/>
          <w:sz w:val="24"/>
        </w:rPr>
        <w:t>4. Artikel 4:15 van de Algemene wet bestuursrecht is van overeenkomstige toepassing op de termijn waarbinnen op een klacht wordt beslist, met dien verstande dat de termijn ook wordt opgeschort indien de instantie die de klacht behandelt een aanbieder van havendiensten, bevoegde instantie of havenbeheerder, om gegevens verzoekt met het oog op het behandelen van een klacht.</w:t>
      </w:r>
    </w:p>
    <w:p w:rsidRPr="009A446E" w:rsidR="009A446E" w:rsidP="009A446E" w:rsidRDefault="009A446E">
      <w:pPr>
        <w:ind w:firstLine="284"/>
        <w:rPr>
          <w:rFonts w:ascii="Times New Roman" w:hAnsi="Times New Roman"/>
          <w:b/>
          <w:sz w:val="24"/>
        </w:rPr>
      </w:pPr>
      <w:r w:rsidRPr="009A446E">
        <w:rPr>
          <w:rFonts w:ascii="Times New Roman" w:hAnsi="Times New Roman"/>
          <w:sz w:val="24"/>
        </w:rPr>
        <w:t>5. De beslissing van de instantie die de klacht behandelt is bindend.</w:t>
      </w:r>
    </w:p>
    <w:p w:rsidRPr="009A446E" w:rsidR="009A446E" w:rsidP="009A446E" w:rsidRDefault="009A446E">
      <w:pPr>
        <w:ind w:firstLine="284"/>
        <w:rPr>
          <w:rFonts w:ascii="Times New Roman" w:hAnsi="Times New Roman"/>
          <w:b/>
          <w:sz w:val="24"/>
        </w:rPr>
      </w:pPr>
      <w:r w:rsidRPr="009A446E">
        <w:rPr>
          <w:rFonts w:ascii="Times New Roman" w:hAnsi="Times New Roman"/>
          <w:sz w:val="24"/>
        </w:rPr>
        <w:t>6. Bij regeling van Onze Minister en Onze Minister van Sociale Zaken en Werkgelegenheid kunnen, zo nodig onderscheiden naar de taakverdeling tussen genoemde ministers, regels worden gesteld over de procedure die gevolgd wordt bij het indienen en behandelen van klachten op grond van dit artikel.</w:t>
      </w:r>
    </w:p>
    <w:p w:rsidRPr="009A446E" w:rsidR="009A446E" w:rsidP="009A446E" w:rsidRDefault="009A446E">
      <w:pPr>
        <w:rPr>
          <w:rFonts w:ascii="Times New Roman" w:hAnsi="Times New Roman"/>
          <w:b/>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8. Toezicht</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De Autoriteit Consument en Markt is belast met het toezicht op de naleving van de EU-zeehavenverordening, met uitzondering van de artikelen 9 en 14 van de EU-zeehavenverordening, en hetgeen bij of krachtens deze wet is bepaald.</w:t>
      </w:r>
    </w:p>
    <w:p w:rsidR="009A446E" w:rsidP="009A446E" w:rsidRDefault="009A446E">
      <w:pPr>
        <w:rPr>
          <w:rFonts w:ascii="Times New Roman" w:hAnsi="Times New Roman"/>
          <w:b/>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9. Sanctionering</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1. De Autoriteit Consument en Markt kan in geval van overtreding van artikelen van de EU-zeehavenverordening, met uitzondering van de artikelen 9 en 14 van de EU-zeehavenverordening, of van hetgeen bij of krachtens deze wet is bepaald, de overtreder:</w:t>
      </w:r>
    </w:p>
    <w:p w:rsidRPr="009A446E" w:rsidR="009A446E" w:rsidP="009A446E" w:rsidRDefault="009A446E">
      <w:pPr>
        <w:ind w:firstLine="284"/>
        <w:rPr>
          <w:rFonts w:ascii="Times New Roman" w:hAnsi="Times New Roman"/>
          <w:sz w:val="24"/>
        </w:rPr>
      </w:pPr>
      <w:r w:rsidRPr="009A446E">
        <w:rPr>
          <w:rFonts w:ascii="Times New Roman" w:hAnsi="Times New Roman"/>
          <w:sz w:val="24"/>
        </w:rPr>
        <w:t>a. een last onder dwangsom opleggen; of</w:t>
      </w:r>
    </w:p>
    <w:p w:rsidRPr="009A446E" w:rsidR="009A446E" w:rsidP="009A446E" w:rsidRDefault="009A446E">
      <w:pPr>
        <w:ind w:firstLine="284"/>
        <w:rPr>
          <w:rFonts w:ascii="Times New Roman" w:hAnsi="Times New Roman"/>
          <w:sz w:val="24"/>
        </w:rPr>
      </w:pPr>
      <w:r w:rsidRPr="009A446E">
        <w:rPr>
          <w:rFonts w:ascii="Times New Roman" w:hAnsi="Times New Roman"/>
          <w:sz w:val="24"/>
        </w:rPr>
        <w:t>b. een bestuurlijke boete opleggen van ten hoogste € 900.000 of, indien dat meer is, 10% van de omzet van de overtreder.</w:t>
      </w:r>
    </w:p>
    <w:p w:rsidRPr="009A446E" w:rsidR="009A446E" w:rsidP="009A446E" w:rsidRDefault="009A446E">
      <w:pPr>
        <w:ind w:firstLine="284"/>
        <w:rPr>
          <w:rFonts w:ascii="Times New Roman" w:hAnsi="Times New Roman"/>
          <w:sz w:val="24"/>
        </w:rPr>
      </w:pPr>
      <w:r w:rsidRPr="009A446E">
        <w:rPr>
          <w:rFonts w:ascii="Times New Roman" w:hAnsi="Times New Roman"/>
          <w:sz w:val="24"/>
        </w:rPr>
        <w:t>2. Onze Minister, respectievelijke Onze Minister van Sociale Zaken en Werkgelegenheid, kan in geval van overtreding van artikel 7, derde lid, of van de op grond van artikel 7, zesde lid, gestelde regels een last onder dwangsom opleggen.</w:t>
      </w:r>
    </w:p>
    <w:p w:rsidRPr="009A446E" w:rsidR="009A446E" w:rsidP="009A446E" w:rsidRDefault="009A446E">
      <w:pPr>
        <w:rPr>
          <w:rFonts w:ascii="Times New Roman" w:hAnsi="Times New Roman"/>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10. Kosten verbonden aan de taken van de Autoriteit Consument en Markt</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In afwijking van artikel 6a van de Instellingswet Autoriteit Consument en Markt worden de kosten van de Autoriteit Consument en Markt die samenhangen met de uitvoering van de taken op grond van de EU-zeehavenverordening of deze wet, niet ten laste gebracht van marktorganisaties.</w:t>
      </w:r>
    </w:p>
    <w:p w:rsidRPr="009A446E" w:rsidR="009A446E" w:rsidP="009A446E" w:rsidRDefault="009A446E">
      <w:pPr>
        <w:rPr>
          <w:rFonts w:ascii="Times New Roman" w:hAnsi="Times New Roman"/>
          <w:sz w:val="24"/>
        </w:rPr>
      </w:pPr>
    </w:p>
    <w:p w:rsidRPr="009A446E" w:rsidR="009A446E" w:rsidP="009A446E" w:rsidRDefault="009A446E">
      <w:pPr>
        <w:rPr>
          <w:rFonts w:ascii="Times New Roman" w:hAnsi="Times New Roman"/>
          <w:b/>
          <w:sz w:val="24"/>
        </w:rPr>
      </w:pPr>
      <w:r w:rsidRPr="009A446E">
        <w:rPr>
          <w:rFonts w:ascii="Times New Roman" w:hAnsi="Times New Roman"/>
          <w:b/>
          <w:sz w:val="24"/>
        </w:rPr>
        <w:t>Artikel 11. Wijziging bijlagen bij de Algemene wet bestuursrecht</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lastRenderedPageBreak/>
        <w:t>1. In bijlage 1 bij de Algemene wet bestuursrecht wordt in de alfabetische volgorde ingevoegd: Uitvoeringswet EU-zeehavenverordening: artikel 7, voor zover het betreft een besluit van de Autoriteit Consument en Markt.</w:t>
      </w:r>
    </w:p>
    <w:p w:rsidRPr="009A446E" w:rsidR="009A446E" w:rsidP="009A446E" w:rsidRDefault="009A446E">
      <w:pPr>
        <w:ind w:firstLine="284"/>
        <w:rPr>
          <w:rFonts w:ascii="Times New Roman" w:hAnsi="Times New Roman"/>
          <w:sz w:val="24"/>
        </w:rPr>
      </w:pPr>
      <w:r w:rsidRPr="009A446E">
        <w:rPr>
          <w:rFonts w:ascii="Times New Roman" w:hAnsi="Times New Roman"/>
          <w:sz w:val="24"/>
        </w:rPr>
        <w:t>2. In artikel 4 van bijlage 2 bij de Algemene wet bestuursrecht wordt in de alfabetische volgorde ingevoegd: Uitvoeringswet EU-zeehavenverordening: artikel 7, voor zover het betreft een besluit van de Autoriteit Consument en Markt.</w:t>
      </w:r>
    </w:p>
    <w:p w:rsidRPr="009A446E" w:rsidR="009A446E" w:rsidP="009A446E" w:rsidRDefault="009A446E">
      <w:pPr>
        <w:ind w:firstLine="284"/>
        <w:rPr>
          <w:rFonts w:ascii="Times New Roman" w:hAnsi="Times New Roman"/>
          <w:sz w:val="24"/>
        </w:rPr>
      </w:pPr>
      <w:r w:rsidRPr="009A446E">
        <w:rPr>
          <w:rFonts w:ascii="Times New Roman" w:hAnsi="Times New Roman"/>
          <w:sz w:val="24"/>
        </w:rPr>
        <w:t>3. In artikel 7 van bijlage 2 bij de Algemene wet bestuursrecht wordt in de alfabetische volgorde ingevoegd: Uitvoeringswet EU-zeehavenverordening: artikel 9, eerste lid.</w:t>
      </w:r>
    </w:p>
    <w:p w:rsidRPr="009A446E" w:rsidR="009A446E" w:rsidP="009A446E" w:rsidRDefault="009A446E">
      <w:pPr>
        <w:ind w:firstLine="284"/>
        <w:rPr>
          <w:rFonts w:ascii="Times New Roman" w:hAnsi="Times New Roman"/>
          <w:b/>
          <w:sz w:val="24"/>
        </w:rPr>
      </w:pPr>
      <w:r w:rsidRPr="009A446E">
        <w:rPr>
          <w:rFonts w:ascii="Times New Roman" w:hAnsi="Times New Roman"/>
          <w:sz w:val="24"/>
        </w:rPr>
        <w:t>4. In artikel 11 van bijlage 2 bij de Algemene wet bestuursrecht wordt in de alfabetische volgorde ingevoegd: Uitvoeringswet EU-zeehavenverordening: artikel 9, eerste lid.</w:t>
      </w:r>
    </w:p>
    <w:p w:rsidRPr="009A446E" w:rsidR="009A446E" w:rsidP="009A446E" w:rsidRDefault="009A446E">
      <w:pPr>
        <w:rPr>
          <w:rFonts w:ascii="Times New Roman" w:hAnsi="Times New Roman"/>
          <w:b/>
          <w:sz w:val="24"/>
        </w:rPr>
      </w:pPr>
    </w:p>
    <w:p w:rsidRPr="009A446E" w:rsidR="009A446E" w:rsidP="009A446E" w:rsidRDefault="009A446E">
      <w:pPr>
        <w:rPr>
          <w:rFonts w:ascii="Times New Roman" w:hAnsi="Times New Roman"/>
          <w:sz w:val="24"/>
        </w:rPr>
      </w:pPr>
      <w:r w:rsidRPr="009A446E">
        <w:rPr>
          <w:rFonts w:ascii="Times New Roman" w:hAnsi="Times New Roman"/>
          <w:b/>
          <w:sz w:val="24"/>
        </w:rPr>
        <w:t>Artikel 12. Intrekken Wet voorzieningen privatisering Staatsvissershavenbedrijf</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De Wet voorzieningen privatisering Staatsvissershavenbedrijf wordt ingetrokken.</w:t>
      </w:r>
    </w:p>
    <w:p w:rsidRPr="009A446E" w:rsidR="009A446E" w:rsidP="009A446E" w:rsidRDefault="009A446E">
      <w:pPr>
        <w:rPr>
          <w:rFonts w:ascii="Times New Roman" w:hAnsi="Times New Roman"/>
          <w:sz w:val="24"/>
        </w:rPr>
      </w:pPr>
    </w:p>
    <w:p w:rsidRPr="009A446E" w:rsidR="009A446E" w:rsidP="009A446E" w:rsidRDefault="009A446E">
      <w:pPr>
        <w:rPr>
          <w:rFonts w:ascii="Times New Roman" w:hAnsi="Times New Roman"/>
          <w:sz w:val="24"/>
        </w:rPr>
      </w:pPr>
      <w:r w:rsidRPr="009A446E">
        <w:rPr>
          <w:rFonts w:ascii="Times New Roman" w:hAnsi="Times New Roman"/>
          <w:b/>
          <w:sz w:val="24"/>
        </w:rPr>
        <w:t>Artikel 13. Inwerkingtreding</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Deze wet treedt in werking op een bij koninklijk besluit te bepalen tijdstip, dat voor de verschillende artikelen of onderdelen daarvan verschillend kan worden vastgesteld.</w:t>
      </w:r>
    </w:p>
    <w:p w:rsidRPr="009A446E" w:rsidR="009A446E" w:rsidP="009A446E" w:rsidRDefault="009A446E">
      <w:pPr>
        <w:rPr>
          <w:rFonts w:ascii="Times New Roman" w:hAnsi="Times New Roman"/>
          <w:sz w:val="24"/>
        </w:rPr>
      </w:pPr>
    </w:p>
    <w:p w:rsidRPr="009A446E" w:rsidR="009A446E" w:rsidP="009A446E" w:rsidRDefault="009A446E">
      <w:pPr>
        <w:rPr>
          <w:rFonts w:ascii="Times New Roman" w:hAnsi="Times New Roman"/>
          <w:sz w:val="24"/>
        </w:rPr>
      </w:pPr>
      <w:r w:rsidRPr="009A446E">
        <w:rPr>
          <w:rFonts w:ascii="Times New Roman" w:hAnsi="Times New Roman"/>
          <w:b/>
          <w:sz w:val="24"/>
        </w:rPr>
        <w:t>Artikel 14. Citeertitel</w:t>
      </w:r>
    </w:p>
    <w:p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Deze wet wordt aangehaald als: Uitvoeringswet EU-zeehavenverordening.</w:t>
      </w:r>
    </w:p>
    <w:p w:rsidRPr="009A446E" w:rsidR="009A446E" w:rsidP="009A446E" w:rsidRDefault="009A446E">
      <w:pPr>
        <w:rPr>
          <w:rFonts w:ascii="Times New Roman" w:hAnsi="Times New Roman"/>
          <w:sz w:val="24"/>
        </w:rPr>
      </w:pPr>
    </w:p>
    <w:p w:rsidRPr="009A446E" w:rsidR="009A446E" w:rsidP="009A446E" w:rsidRDefault="009A446E">
      <w:pPr>
        <w:rPr>
          <w:rFonts w:ascii="Times New Roman" w:hAnsi="Times New Roman"/>
          <w:sz w:val="24"/>
        </w:rPr>
      </w:pPr>
    </w:p>
    <w:p w:rsidRPr="009A446E" w:rsidR="009A446E" w:rsidP="009A446E" w:rsidRDefault="009A446E">
      <w:pPr>
        <w:ind w:firstLine="284"/>
        <w:rPr>
          <w:rFonts w:ascii="Times New Roman" w:hAnsi="Times New Roman"/>
          <w:sz w:val="24"/>
        </w:rPr>
      </w:pPr>
      <w:r w:rsidRPr="009A446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9A446E" w:rsidP="009A446E" w:rsidRDefault="009A446E">
      <w:pPr>
        <w:rPr>
          <w:rFonts w:ascii="Times New Roman" w:hAnsi="Times New Roman"/>
          <w:sz w:val="24"/>
        </w:rPr>
      </w:pPr>
    </w:p>
    <w:p w:rsidR="009A446E" w:rsidP="009A446E" w:rsidRDefault="009A446E">
      <w:pPr>
        <w:rPr>
          <w:rFonts w:ascii="Times New Roman" w:hAnsi="Times New Roman"/>
          <w:sz w:val="24"/>
        </w:rPr>
      </w:pPr>
      <w:r>
        <w:rPr>
          <w:rFonts w:ascii="Times New Roman" w:hAnsi="Times New Roman"/>
          <w:sz w:val="24"/>
        </w:rPr>
        <w:t>Gegeven</w:t>
      </w:r>
    </w:p>
    <w:p w:rsidRPr="009A446E" w:rsidR="009A446E" w:rsidP="009A446E" w:rsidRDefault="009A446E">
      <w:pPr>
        <w:rPr>
          <w:rFonts w:ascii="Times New Roman" w:hAnsi="Times New Roman"/>
          <w:sz w:val="24"/>
        </w:rPr>
      </w:pPr>
    </w:p>
    <w:p w:rsidR="009A446E" w:rsidP="009A446E" w:rsidRDefault="009A446E">
      <w:pPr>
        <w:rPr>
          <w:rFonts w:ascii="Times New Roman" w:hAnsi="Times New Roman"/>
          <w:sz w:val="24"/>
        </w:rPr>
      </w:pPr>
    </w:p>
    <w:p w:rsidR="009A446E" w:rsidP="009A446E" w:rsidRDefault="009A446E">
      <w:pPr>
        <w:rPr>
          <w:rFonts w:ascii="Times New Roman" w:hAnsi="Times New Roman"/>
          <w:sz w:val="24"/>
        </w:rPr>
      </w:pPr>
    </w:p>
    <w:p w:rsidR="009A446E" w:rsidP="009A446E" w:rsidRDefault="009A446E">
      <w:pPr>
        <w:rPr>
          <w:rFonts w:ascii="Times New Roman" w:hAnsi="Times New Roman"/>
          <w:sz w:val="24"/>
        </w:rPr>
      </w:pPr>
    </w:p>
    <w:p w:rsidR="009A446E" w:rsidP="009A446E" w:rsidRDefault="009A446E">
      <w:pPr>
        <w:rPr>
          <w:rFonts w:ascii="Times New Roman" w:hAnsi="Times New Roman"/>
          <w:sz w:val="24"/>
        </w:rPr>
      </w:pPr>
    </w:p>
    <w:p w:rsidR="009A446E" w:rsidP="009A446E" w:rsidRDefault="009A446E">
      <w:pPr>
        <w:rPr>
          <w:rFonts w:ascii="Times New Roman" w:hAnsi="Times New Roman"/>
          <w:sz w:val="24"/>
        </w:rPr>
      </w:pPr>
    </w:p>
    <w:p w:rsidR="009A446E" w:rsidP="009A446E" w:rsidRDefault="009A446E">
      <w:pPr>
        <w:rPr>
          <w:rFonts w:ascii="Times New Roman" w:hAnsi="Times New Roman"/>
          <w:sz w:val="24"/>
        </w:rPr>
      </w:pPr>
    </w:p>
    <w:p w:rsidR="009A446E" w:rsidP="009A446E" w:rsidRDefault="009A446E">
      <w:pPr>
        <w:rPr>
          <w:rFonts w:ascii="Times New Roman" w:hAnsi="Times New Roman"/>
          <w:sz w:val="24"/>
        </w:rPr>
      </w:pPr>
    </w:p>
    <w:p w:rsidR="009A446E" w:rsidP="009A446E" w:rsidRDefault="009A446E">
      <w:pPr>
        <w:rPr>
          <w:rFonts w:ascii="Times New Roman" w:hAnsi="Times New Roman"/>
          <w:sz w:val="24"/>
        </w:rPr>
      </w:pPr>
    </w:p>
    <w:p w:rsidR="00CB3578" w:rsidP="009A446E" w:rsidRDefault="009A446E">
      <w:pPr>
        <w:rPr>
          <w:rFonts w:ascii="Times New Roman" w:hAnsi="Times New Roman"/>
          <w:sz w:val="24"/>
        </w:rPr>
      </w:pPr>
      <w:r>
        <w:rPr>
          <w:rFonts w:ascii="Times New Roman" w:hAnsi="Times New Roman"/>
          <w:sz w:val="24"/>
        </w:rPr>
        <w:t>De Minister v</w:t>
      </w:r>
      <w:r w:rsidRPr="009A446E">
        <w:rPr>
          <w:rFonts w:ascii="Times New Roman" w:hAnsi="Times New Roman"/>
          <w:sz w:val="24"/>
        </w:rPr>
        <w:t xml:space="preserve">an Infrastructuur </w:t>
      </w:r>
      <w:r>
        <w:rPr>
          <w:rFonts w:ascii="Times New Roman" w:hAnsi="Times New Roman"/>
          <w:sz w:val="24"/>
        </w:rPr>
        <w:t>e</w:t>
      </w:r>
      <w:r w:rsidRPr="009A446E">
        <w:rPr>
          <w:rFonts w:ascii="Times New Roman" w:hAnsi="Times New Roman"/>
          <w:sz w:val="24"/>
        </w:rPr>
        <w:t>n Waterstaat,</w:t>
      </w:r>
    </w:p>
    <w:p w:rsidRPr="009A446E" w:rsidR="006F0C80" w:rsidP="006F0C80" w:rsidRDefault="006F0C80">
      <w:pPr>
        <w:rPr>
          <w:rFonts w:ascii="Times New Roman" w:hAnsi="Times New Roman"/>
          <w:sz w:val="24"/>
        </w:rPr>
      </w:pPr>
    </w:p>
    <w:p w:rsidR="006F0C80" w:rsidP="006F0C80" w:rsidRDefault="006F0C80">
      <w:pPr>
        <w:rPr>
          <w:rFonts w:ascii="Times New Roman" w:hAnsi="Times New Roman"/>
          <w:sz w:val="24"/>
        </w:rPr>
      </w:pPr>
    </w:p>
    <w:p w:rsidR="006F0C80" w:rsidP="006F0C80" w:rsidRDefault="006F0C80">
      <w:pPr>
        <w:rPr>
          <w:rFonts w:ascii="Times New Roman" w:hAnsi="Times New Roman"/>
          <w:sz w:val="24"/>
        </w:rPr>
      </w:pPr>
    </w:p>
    <w:p w:rsidR="006F0C80" w:rsidP="006F0C80" w:rsidRDefault="006F0C80">
      <w:pPr>
        <w:rPr>
          <w:rFonts w:ascii="Times New Roman" w:hAnsi="Times New Roman"/>
          <w:sz w:val="24"/>
        </w:rPr>
      </w:pPr>
    </w:p>
    <w:p w:rsidR="006F0C80" w:rsidP="006F0C80" w:rsidRDefault="006F0C80">
      <w:pPr>
        <w:rPr>
          <w:rFonts w:ascii="Times New Roman" w:hAnsi="Times New Roman"/>
          <w:sz w:val="24"/>
        </w:rPr>
      </w:pPr>
    </w:p>
    <w:p w:rsidR="006F0C80" w:rsidP="006F0C80" w:rsidRDefault="006F0C80">
      <w:pPr>
        <w:rPr>
          <w:rFonts w:ascii="Times New Roman" w:hAnsi="Times New Roman"/>
          <w:sz w:val="24"/>
        </w:rPr>
      </w:pPr>
    </w:p>
    <w:p w:rsidR="006F0C80" w:rsidP="006F0C80" w:rsidRDefault="006F0C80">
      <w:pPr>
        <w:rPr>
          <w:rFonts w:ascii="Times New Roman" w:hAnsi="Times New Roman"/>
          <w:sz w:val="24"/>
        </w:rPr>
      </w:pPr>
    </w:p>
    <w:p w:rsidR="006F0C80" w:rsidP="006F0C80" w:rsidRDefault="006F0C80">
      <w:pPr>
        <w:rPr>
          <w:rFonts w:ascii="Times New Roman" w:hAnsi="Times New Roman"/>
          <w:sz w:val="24"/>
        </w:rPr>
      </w:pPr>
    </w:p>
    <w:p w:rsidR="006F0C80" w:rsidP="006F0C80" w:rsidRDefault="006F0C80">
      <w:pPr>
        <w:rPr>
          <w:rFonts w:ascii="Times New Roman" w:hAnsi="Times New Roman"/>
          <w:sz w:val="24"/>
        </w:rPr>
      </w:pPr>
    </w:p>
    <w:p w:rsidRPr="009A446E" w:rsidR="006F0C80" w:rsidP="006F0C80" w:rsidRDefault="006F0C80">
      <w:pPr>
        <w:rPr>
          <w:rFonts w:ascii="Times New Roman" w:hAnsi="Times New Roman"/>
          <w:sz w:val="24"/>
        </w:rPr>
      </w:pPr>
      <w:r>
        <w:rPr>
          <w:rFonts w:ascii="Times New Roman" w:hAnsi="Times New Roman"/>
          <w:sz w:val="24"/>
        </w:rPr>
        <w:lastRenderedPageBreak/>
        <w:t>De Minister v</w:t>
      </w:r>
      <w:r w:rsidRPr="009A446E">
        <w:rPr>
          <w:rFonts w:ascii="Times New Roman" w:hAnsi="Times New Roman"/>
          <w:sz w:val="24"/>
        </w:rPr>
        <w:t xml:space="preserve">an Infrastructuur </w:t>
      </w:r>
      <w:r>
        <w:rPr>
          <w:rFonts w:ascii="Times New Roman" w:hAnsi="Times New Roman"/>
          <w:sz w:val="24"/>
        </w:rPr>
        <w:t>e</w:t>
      </w:r>
      <w:r w:rsidRPr="009A446E">
        <w:rPr>
          <w:rFonts w:ascii="Times New Roman" w:hAnsi="Times New Roman"/>
          <w:sz w:val="24"/>
        </w:rPr>
        <w:t>n Waterstaat,</w:t>
      </w:r>
    </w:p>
    <w:p w:rsidRPr="009A446E" w:rsidR="006F0C80" w:rsidP="009A446E" w:rsidRDefault="006F0C80">
      <w:pPr>
        <w:rPr>
          <w:rFonts w:ascii="Times New Roman" w:hAnsi="Times New Roman"/>
          <w:sz w:val="24"/>
        </w:rPr>
      </w:pPr>
    </w:p>
    <w:sectPr w:rsidRPr="009A446E" w:rsidR="006F0C8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6E" w:rsidRDefault="009A446E">
      <w:pPr>
        <w:spacing w:line="20" w:lineRule="exact"/>
      </w:pPr>
    </w:p>
  </w:endnote>
  <w:endnote w:type="continuationSeparator" w:id="0">
    <w:p w:rsidR="009A446E" w:rsidRDefault="009A446E">
      <w:pPr>
        <w:pStyle w:val="Amendement"/>
      </w:pPr>
      <w:r>
        <w:rPr>
          <w:b w:val="0"/>
          <w:bCs w:val="0"/>
        </w:rPr>
        <w:t xml:space="preserve"> </w:t>
      </w:r>
    </w:p>
  </w:endnote>
  <w:endnote w:type="continuationNotice" w:id="1">
    <w:p w:rsidR="009A446E" w:rsidRDefault="009A446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F0C8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6E" w:rsidRDefault="009A446E">
      <w:pPr>
        <w:pStyle w:val="Amendement"/>
      </w:pPr>
      <w:r>
        <w:rPr>
          <w:b w:val="0"/>
          <w:bCs w:val="0"/>
        </w:rPr>
        <w:separator/>
      </w:r>
    </w:p>
  </w:footnote>
  <w:footnote w:type="continuationSeparator" w:id="0">
    <w:p w:rsidR="009A446E" w:rsidRDefault="009A4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2C36"/>
    <w:multiLevelType w:val="hybridMultilevel"/>
    <w:tmpl w:val="C1A09BE2"/>
    <w:lvl w:ilvl="0" w:tplc="C1102A14">
      <w:start w:val="1"/>
      <w:numFmt w:val="decimal"/>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9F212E"/>
    <w:multiLevelType w:val="hybridMultilevel"/>
    <w:tmpl w:val="6E066902"/>
    <w:lvl w:ilvl="0" w:tplc="0409000F">
      <w:start w:val="1"/>
      <w:numFmt w:val="decimal"/>
      <w:lvlText w:val="%1."/>
      <w:lvlJc w:val="left"/>
      <w:pPr>
        <w:ind w:left="36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3B0AD1"/>
    <w:multiLevelType w:val="hybridMultilevel"/>
    <w:tmpl w:val="FD764B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27B0C93"/>
    <w:multiLevelType w:val="hybridMultilevel"/>
    <w:tmpl w:val="FD764B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45507DC"/>
    <w:multiLevelType w:val="hybridMultilevel"/>
    <w:tmpl w:val="CA8604AE"/>
    <w:lvl w:ilvl="0" w:tplc="0409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17B6444"/>
    <w:multiLevelType w:val="hybridMultilevel"/>
    <w:tmpl w:val="F16C5E5E"/>
    <w:lvl w:ilvl="0" w:tplc="BF780C96">
      <w:start w:val="1"/>
      <w:numFmt w:val="decimal"/>
      <w:lvlText w:val="%1."/>
      <w:lvlJc w:val="left"/>
      <w:pPr>
        <w:ind w:left="360" w:hanging="360"/>
      </w:pPr>
      <w:rPr>
        <w:rFonts w:ascii="Verdana" w:eastAsiaTheme="minorHAnsi" w:hAnsi="Verdana" w:cstheme="minorBidi"/>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C537618"/>
    <w:multiLevelType w:val="hybridMultilevel"/>
    <w:tmpl w:val="3A8A15E4"/>
    <w:lvl w:ilvl="0" w:tplc="4B40279E">
      <w:start w:val="1"/>
      <w:numFmt w:val="decimal"/>
      <w:lvlText w:val="%1."/>
      <w:lvlJc w:val="left"/>
      <w:pPr>
        <w:ind w:left="360" w:hanging="360"/>
      </w:pPr>
      <w:rPr>
        <w:rFonts w:ascii="Verdana" w:eastAsiaTheme="minorHAnsi" w:hAnsi="Verdana" w:cstheme="minorBidi"/>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6E"/>
    <w:rsid w:val="00012DBE"/>
    <w:rsid w:val="000A1D81"/>
    <w:rsid w:val="00111ED3"/>
    <w:rsid w:val="001C190E"/>
    <w:rsid w:val="002168F4"/>
    <w:rsid w:val="002A727C"/>
    <w:rsid w:val="005D2707"/>
    <w:rsid w:val="00606255"/>
    <w:rsid w:val="006B607A"/>
    <w:rsid w:val="006F0C80"/>
    <w:rsid w:val="007D451C"/>
    <w:rsid w:val="00826224"/>
    <w:rsid w:val="00930A23"/>
    <w:rsid w:val="009A446E"/>
    <w:rsid w:val="009C7354"/>
    <w:rsid w:val="009E6D7F"/>
    <w:rsid w:val="00A11E73"/>
    <w:rsid w:val="00A2521E"/>
    <w:rsid w:val="00AE436A"/>
    <w:rsid w:val="00C135B1"/>
    <w:rsid w:val="00C92DF8"/>
    <w:rsid w:val="00CB3578"/>
    <w:rsid w:val="00D20AFA"/>
    <w:rsid w:val="00D55648"/>
    <w:rsid w:val="00D57C3A"/>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15283"/>
  <w15:docId w15:val="{EBA4619C-E4D2-4DD8-BA2D-F7D410AE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9A446E"/>
    <w:pPr>
      <w:autoSpaceDN w:val="0"/>
      <w:spacing w:line="276" w:lineRule="exact"/>
      <w:textAlignment w:val="baseline"/>
    </w:pPr>
    <w:rPr>
      <w:rFonts w:eastAsia="DejaVu Sans" w:cs="Lohit Hindi"/>
      <w:color w:val="000000"/>
      <w:sz w:val="18"/>
      <w:szCs w:val="18"/>
    </w:rPr>
  </w:style>
  <w:style w:type="paragraph" w:styleId="Lijstalinea">
    <w:name w:val="List Paragraph"/>
    <w:basedOn w:val="Standaard"/>
    <w:uiPriority w:val="34"/>
    <w:qFormat/>
    <w:rsid w:val="009A446E"/>
    <w:pPr>
      <w:spacing w:after="160" w:line="259" w:lineRule="auto"/>
      <w:ind w:left="720"/>
      <w:contextualSpacing/>
    </w:pPr>
    <w:rPr>
      <w:rFonts w:eastAsiaTheme="minorHAnsi"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1353</ap:Words>
  <ap:Characters>7445</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2020-11-04T11:49:00.0000000Z</dcterms:created>
  <dcterms:modified xsi:type="dcterms:W3CDTF">2020-11-04T11:49:00.0000000Z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0x010100544DFA3D8A132D49A27B77FF277911AF</vt:lpwstr>
  </property>
</Properties>
</file>