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281C95" w:rsidR="00281C95" w:rsidP="000D0DF5" w:rsidRDefault="00281C95">
            <w:pPr>
              <w:tabs>
                <w:tab w:val="left" w:pos="-1440"/>
                <w:tab w:val="left" w:pos="-720"/>
              </w:tabs>
              <w:suppressAutoHyphens/>
              <w:rPr>
                <w:rFonts w:ascii="Times New Roman" w:hAnsi="Times New Roman"/>
              </w:rPr>
            </w:pPr>
            <w:r w:rsidRPr="00281C95">
              <w:rPr>
                <w:rFonts w:ascii="Times New Roman" w:hAnsi="Times New Roman"/>
              </w:rPr>
              <w:t>De Tweede Kamer der Staten-</w:t>
            </w:r>
            <w:r w:rsidRPr="00281C95">
              <w:rPr>
                <w:rFonts w:ascii="Times New Roman" w:hAnsi="Times New Roman"/>
              </w:rPr>
              <w:fldChar w:fldCharType="begin"/>
            </w:r>
            <w:r w:rsidRPr="00281C95">
              <w:rPr>
                <w:rFonts w:ascii="Times New Roman" w:hAnsi="Times New Roman"/>
              </w:rPr>
              <w:instrText xml:space="preserve">PRIVATE </w:instrText>
            </w:r>
            <w:r w:rsidRPr="00281C95">
              <w:rPr>
                <w:rFonts w:ascii="Times New Roman" w:hAnsi="Times New Roman"/>
              </w:rPr>
              <w:fldChar w:fldCharType="end"/>
            </w:r>
          </w:p>
          <w:p w:rsidRPr="00281C95" w:rsidR="00281C95" w:rsidP="000D0DF5" w:rsidRDefault="00281C95">
            <w:pPr>
              <w:tabs>
                <w:tab w:val="left" w:pos="-1440"/>
                <w:tab w:val="left" w:pos="-720"/>
              </w:tabs>
              <w:suppressAutoHyphens/>
              <w:rPr>
                <w:rFonts w:ascii="Times New Roman" w:hAnsi="Times New Roman"/>
              </w:rPr>
            </w:pPr>
            <w:r w:rsidRPr="00281C95">
              <w:rPr>
                <w:rFonts w:ascii="Times New Roman" w:hAnsi="Times New Roman"/>
              </w:rPr>
              <w:t>Generaal zendt bijgaand door</w:t>
            </w:r>
          </w:p>
          <w:p w:rsidRPr="00281C95" w:rsidR="00281C95" w:rsidP="000D0DF5" w:rsidRDefault="00281C95">
            <w:pPr>
              <w:tabs>
                <w:tab w:val="left" w:pos="-1440"/>
                <w:tab w:val="left" w:pos="-720"/>
              </w:tabs>
              <w:suppressAutoHyphens/>
              <w:rPr>
                <w:rFonts w:ascii="Times New Roman" w:hAnsi="Times New Roman"/>
              </w:rPr>
            </w:pPr>
            <w:r w:rsidRPr="00281C95">
              <w:rPr>
                <w:rFonts w:ascii="Times New Roman" w:hAnsi="Times New Roman"/>
              </w:rPr>
              <w:t>haar aangenomen wetsvoorstel</w:t>
            </w:r>
          </w:p>
          <w:p w:rsidRPr="00281C95" w:rsidR="00281C95" w:rsidP="000D0DF5" w:rsidRDefault="00281C95">
            <w:pPr>
              <w:tabs>
                <w:tab w:val="left" w:pos="-1440"/>
                <w:tab w:val="left" w:pos="-720"/>
              </w:tabs>
              <w:suppressAutoHyphens/>
              <w:rPr>
                <w:rFonts w:ascii="Times New Roman" w:hAnsi="Times New Roman"/>
              </w:rPr>
            </w:pPr>
            <w:r w:rsidRPr="00281C95">
              <w:rPr>
                <w:rFonts w:ascii="Times New Roman" w:hAnsi="Times New Roman"/>
              </w:rPr>
              <w:t>aan de Eerste Kamer.</w:t>
            </w:r>
          </w:p>
          <w:p w:rsidRPr="00281C95" w:rsidR="00281C95" w:rsidP="000D0DF5" w:rsidRDefault="00281C95">
            <w:pPr>
              <w:tabs>
                <w:tab w:val="left" w:pos="-1440"/>
                <w:tab w:val="left" w:pos="-720"/>
              </w:tabs>
              <w:suppressAutoHyphens/>
              <w:rPr>
                <w:rFonts w:ascii="Times New Roman" w:hAnsi="Times New Roman"/>
              </w:rPr>
            </w:pPr>
          </w:p>
          <w:p w:rsidRPr="00281C95" w:rsidR="00281C95" w:rsidP="000D0DF5" w:rsidRDefault="00281C95">
            <w:pPr>
              <w:tabs>
                <w:tab w:val="left" w:pos="-1440"/>
                <w:tab w:val="left" w:pos="-720"/>
              </w:tabs>
              <w:suppressAutoHyphens/>
              <w:rPr>
                <w:rFonts w:ascii="Times New Roman" w:hAnsi="Times New Roman"/>
              </w:rPr>
            </w:pPr>
            <w:r w:rsidRPr="00281C95">
              <w:rPr>
                <w:rFonts w:ascii="Times New Roman" w:hAnsi="Times New Roman"/>
              </w:rPr>
              <w:t>De Voorzitter,</w:t>
            </w:r>
          </w:p>
          <w:p w:rsidRPr="00281C95" w:rsidR="00281C95" w:rsidP="000D0DF5" w:rsidRDefault="00281C95">
            <w:pPr>
              <w:tabs>
                <w:tab w:val="left" w:pos="-1440"/>
                <w:tab w:val="left" w:pos="-720"/>
              </w:tabs>
              <w:suppressAutoHyphens/>
              <w:rPr>
                <w:rFonts w:ascii="Times New Roman" w:hAnsi="Times New Roman"/>
              </w:rPr>
            </w:pPr>
          </w:p>
          <w:p w:rsidRPr="00281C95" w:rsidR="00281C95" w:rsidP="000D0DF5" w:rsidRDefault="00281C95">
            <w:pPr>
              <w:tabs>
                <w:tab w:val="left" w:pos="-1440"/>
                <w:tab w:val="left" w:pos="-720"/>
              </w:tabs>
              <w:suppressAutoHyphens/>
              <w:rPr>
                <w:rFonts w:ascii="Times New Roman" w:hAnsi="Times New Roman"/>
              </w:rPr>
            </w:pPr>
          </w:p>
          <w:p w:rsidRPr="00281C95" w:rsidR="00281C95" w:rsidP="000D0DF5" w:rsidRDefault="00281C95">
            <w:pPr>
              <w:tabs>
                <w:tab w:val="left" w:pos="-1440"/>
                <w:tab w:val="left" w:pos="-720"/>
              </w:tabs>
              <w:suppressAutoHyphens/>
              <w:rPr>
                <w:rFonts w:ascii="Times New Roman" w:hAnsi="Times New Roman"/>
              </w:rPr>
            </w:pPr>
          </w:p>
          <w:p w:rsidRPr="00281C95" w:rsidR="00281C95" w:rsidP="000D0DF5" w:rsidRDefault="00281C95">
            <w:pPr>
              <w:tabs>
                <w:tab w:val="left" w:pos="-1440"/>
                <w:tab w:val="left" w:pos="-720"/>
              </w:tabs>
              <w:suppressAutoHyphens/>
              <w:rPr>
                <w:rFonts w:ascii="Times New Roman" w:hAnsi="Times New Roman"/>
              </w:rPr>
            </w:pPr>
          </w:p>
          <w:p w:rsidRPr="00281C95" w:rsidR="00281C95" w:rsidP="000D0DF5" w:rsidRDefault="00281C95">
            <w:pPr>
              <w:tabs>
                <w:tab w:val="left" w:pos="-1440"/>
                <w:tab w:val="left" w:pos="-720"/>
              </w:tabs>
              <w:suppressAutoHyphens/>
              <w:rPr>
                <w:rFonts w:ascii="Times New Roman" w:hAnsi="Times New Roman"/>
              </w:rPr>
            </w:pPr>
          </w:p>
          <w:p w:rsidRPr="00281C95" w:rsidR="00281C95" w:rsidP="000D0DF5" w:rsidRDefault="00281C95">
            <w:pPr>
              <w:tabs>
                <w:tab w:val="left" w:pos="-1440"/>
                <w:tab w:val="left" w:pos="-720"/>
              </w:tabs>
              <w:suppressAutoHyphens/>
              <w:rPr>
                <w:rFonts w:ascii="Times New Roman" w:hAnsi="Times New Roman"/>
              </w:rPr>
            </w:pPr>
          </w:p>
          <w:p w:rsidRPr="00281C95" w:rsidR="00281C95" w:rsidP="000D0DF5" w:rsidRDefault="00281C95">
            <w:pPr>
              <w:tabs>
                <w:tab w:val="left" w:pos="-1440"/>
                <w:tab w:val="left" w:pos="-720"/>
              </w:tabs>
              <w:suppressAutoHyphens/>
              <w:rPr>
                <w:rFonts w:ascii="Times New Roman" w:hAnsi="Times New Roman"/>
              </w:rPr>
            </w:pPr>
          </w:p>
          <w:p w:rsidRPr="00281C95" w:rsidR="00281C95" w:rsidP="000D0DF5" w:rsidRDefault="00281C95">
            <w:pPr>
              <w:tabs>
                <w:tab w:val="left" w:pos="-1440"/>
                <w:tab w:val="left" w:pos="-720"/>
              </w:tabs>
              <w:suppressAutoHyphens/>
              <w:rPr>
                <w:rFonts w:ascii="Times New Roman" w:hAnsi="Times New Roman"/>
              </w:rPr>
            </w:pPr>
          </w:p>
          <w:p w:rsidRPr="00281C95" w:rsidR="00281C95" w:rsidP="000D0DF5" w:rsidRDefault="00281C95">
            <w:pPr>
              <w:rPr>
                <w:rFonts w:ascii="Times New Roman" w:hAnsi="Times New Roman"/>
              </w:rPr>
            </w:pPr>
          </w:p>
          <w:p w:rsidRPr="00487AC6" w:rsidR="00CB3578" w:rsidP="00487AC6" w:rsidRDefault="00281C95">
            <w:pPr>
              <w:pStyle w:val="Amendement"/>
              <w:rPr>
                <w:rFonts w:ascii="Times New Roman" w:hAnsi="Times New Roman" w:cs="Times New Roman"/>
                <w:b w:val="0"/>
              </w:rPr>
            </w:pPr>
            <w:r w:rsidRPr="00281C95">
              <w:rPr>
                <w:rFonts w:ascii="Times New Roman" w:hAnsi="Times New Roman" w:cs="Times New Roman"/>
                <w:b w:val="0"/>
                <w:sz w:val="20"/>
              </w:rPr>
              <w:t>8 september 2020</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81C95" w:rsidTr="00691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3247AF" w:rsidR="00281C95" w:rsidP="003247AF" w:rsidRDefault="00281C95">
            <w:pPr>
              <w:rPr>
                <w:rFonts w:ascii="Times New Roman" w:hAnsi="Times New Roman"/>
                <w:b/>
                <w:sz w:val="24"/>
              </w:rPr>
            </w:pPr>
            <w:r w:rsidRPr="003247AF">
              <w:rPr>
                <w:rFonts w:ascii="Times New Roman" w:hAnsi="Times New Roman"/>
                <w:b/>
                <w:sz w:val="24"/>
              </w:rPr>
              <w:t xml:space="preserve">Wijziging van de Participatiewet in verband met het uitsluiten van fraudevorderingen bij de </w:t>
            </w:r>
            <w:r w:rsidRPr="00233078">
              <w:rPr>
                <w:rFonts w:ascii="Times New Roman" w:hAnsi="Times New Roman"/>
                <w:b/>
                <w:sz w:val="24"/>
              </w:rPr>
              <w:t>vermogenstoets</w:t>
            </w:r>
            <w:r w:rsidRPr="00233078" w:rsidR="00233078">
              <w:rPr>
                <w:rFonts w:ascii="Times New Roman" w:hAnsi="Times New Roman"/>
                <w:b/>
                <w:sz w:val="24"/>
              </w:rPr>
              <w:t xml:space="preserve"> en het beperken van het verbod tot medewerking aan een schuldregeling bij een fraudevordering tot gevallen van opzet of grove schuld</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281C95" w:rsidTr="00901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281C95" w:rsidRDefault="001E256E">
            <w:pPr>
              <w:pStyle w:val="Amendement"/>
              <w:rPr>
                <w:rFonts w:ascii="Times New Roman" w:hAnsi="Times New Roman" w:cs="Times New Roman"/>
              </w:rPr>
            </w:pPr>
            <w:r>
              <w:rPr>
                <w:rFonts w:ascii="Times New Roman" w:hAnsi="Times New Roman" w:cs="Times New Roman"/>
              </w:rPr>
              <w:t xml:space="preserve">GEWIJZIGD </w:t>
            </w:r>
            <w:r w:rsidRPr="002168F4" w:rsidR="00281C95">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7D6FC9" w:rsidR="003247AF" w:rsidP="003247AF" w:rsidRDefault="003247AF">
      <w:pPr>
        <w:tabs>
          <w:tab w:val="left" w:pos="244"/>
          <w:tab w:val="left" w:pos="284"/>
        </w:tabs>
        <w:rPr>
          <w:rFonts w:ascii="Times New Roman" w:hAnsi="Times New Roman"/>
          <w:sz w:val="24"/>
        </w:rPr>
      </w:pPr>
      <w:r>
        <w:rPr>
          <w:rFonts w:ascii="Times New Roman" w:hAnsi="Times New Roman"/>
          <w:sz w:val="24"/>
        </w:rPr>
        <w:tab/>
      </w:r>
      <w:r w:rsidRPr="007D6FC9">
        <w:rPr>
          <w:rFonts w:ascii="Times New Roman" w:hAnsi="Times New Roman"/>
          <w:sz w:val="24"/>
        </w:rPr>
        <w:t>Wij Willem-Alexander, bij de gratie Gods, Koning der Nederlanden, Prins van Oranje-Nassau, enz. enz. enz.</w:t>
      </w:r>
    </w:p>
    <w:p w:rsidRPr="007D6FC9" w:rsidR="00CB3578" w:rsidP="00A11E73" w:rsidRDefault="00CB3578">
      <w:pPr>
        <w:tabs>
          <w:tab w:val="left" w:pos="284"/>
          <w:tab w:val="left" w:pos="567"/>
          <w:tab w:val="left" w:pos="851"/>
        </w:tabs>
        <w:ind w:right="1848"/>
        <w:rPr>
          <w:rFonts w:ascii="Times New Roman" w:hAnsi="Times New Roman"/>
          <w:sz w:val="24"/>
          <w:szCs w:val="20"/>
        </w:rPr>
      </w:pPr>
    </w:p>
    <w:p w:rsidRPr="007D6FC9" w:rsidR="003247AF" w:rsidP="003247AF" w:rsidRDefault="003247AF">
      <w:pPr>
        <w:ind w:firstLine="284"/>
        <w:rPr>
          <w:rFonts w:ascii="Times New Roman" w:hAnsi="Times New Roman"/>
          <w:sz w:val="24"/>
        </w:rPr>
      </w:pPr>
      <w:r w:rsidRPr="007D6FC9">
        <w:rPr>
          <w:rFonts w:ascii="Times New Roman" w:hAnsi="Times New Roman"/>
          <w:sz w:val="24"/>
        </w:rPr>
        <w:t>Allen die deze zullen zien of horen lezen, saluut! doen te weten:</w:t>
      </w:r>
    </w:p>
    <w:p w:rsidRPr="007D6FC9" w:rsidR="003247AF" w:rsidP="003247AF" w:rsidRDefault="003247AF">
      <w:pPr>
        <w:ind w:firstLine="284"/>
        <w:rPr>
          <w:rFonts w:ascii="Times New Roman" w:hAnsi="Times New Roman"/>
          <w:sz w:val="24"/>
        </w:rPr>
      </w:pPr>
      <w:r w:rsidRPr="007D6FC9">
        <w:rPr>
          <w:rFonts w:ascii="Times New Roman" w:hAnsi="Times New Roman"/>
          <w:sz w:val="24"/>
        </w:rPr>
        <w:t xml:space="preserve">Alzo Wij in overweging genomen hebben, dat het onwenselijk is dat fraude loont en het om die reden </w:t>
      </w:r>
      <w:r w:rsidRPr="00233078">
        <w:rPr>
          <w:rFonts w:ascii="Times New Roman" w:hAnsi="Times New Roman"/>
          <w:sz w:val="24"/>
        </w:rPr>
        <w:t>wenselijk is om in de Participatiewet te regelen dat schulden die zijn ontstaan wegens het schenden van de inlichtingenplicht niet in mindering worden gebracht op de waarde van de bezittingen</w:t>
      </w:r>
      <w:r w:rsidRPr="00233078" w:rsidR="00233078">
        <w:rPr>
          <w:rFonts w:ascii="Times New Roman" w:hAnsi="Times New Roman"/>
          <w:sz w:val="24"/>
        </w:rPr>
        <w:t>, alsmede dat het wenselijk is om het verbod tot medewerking aan een schuldregeling tegen finale kwijting bij fraude te beperken tot gevallen van opzet of grove schuld</w:t>
      </w:r>
      <w:r w:rsidRPr="00233078">
        <w:rPr>
          <w:rFonts w:ascii="Times New Roman" w:hAnsi="Times New Roman"/>
          <w:sz w:val="24"/>
        </w:rPr>
        <w:t>;</w:t>
      </w:r>
    </w:p>
    <w:p w:rsidRPr="007D6FC9" w:rsidR="003247AF" w:rsidP="003247AF" w:rsidRDefault="003247AF">
      <w:pPr>
        <w:ind w:firstLine="284"/>
        <w:rPr>
          <w:rFonts w:ascii="Times New Roman" w:hAnsi="Times New Roman"/>
          <w:sz w:val="24"/>
        </w:rPr>
      </w:pPr>
      <w:r w:rsidRPr="007D6FC9">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7D6FC9" w:rsidR="003247AF" w:rsidP="003247AF" w:rsidRDefault="003247AF">
      <w:pPr>
        <w:rPr>
          <w:rFonts w:ascii="Times New Roman" w:hAnsi="Times New Roman"/>
          <w:sz w:val="24"/>
        </w:rPr>
      </w:pPr>
    </w:p>
    <w:p w:rsidRPr="007D6FC9" w:rsidR="003247AF" w:rsidP="003247AF" w:rsidRDefault="003247AF">
      <w:pPr>
        <w:rPr>
          <w:rFonts w:ascii="Times New Roman" w:hAnsi="Times New Roman"/>
          <w:b/>
          <w:sz w:val="24"/>
        </w:rPr>
      </w:pPr>
    </w:p>
    <w:p w:rsidRPr="007D6FC9" w:rsidR="003247AF" w:rsidP="00807FB0" w:rsidRDefault="003247AF">
      <w:pPr>
        <w:rPr>
          <w:rFonts w:ascii="Times New Roman" w:hAnsi="Times New Roman"/>
          <w:b/>
          <w:sz w:val="24"/>
        </w:rPr>
      </w:pPr>
      <w:r w:rsidRPr="007D6FC9">
        <w:rPr>
          <w:rFonts w:ascii="Times New Roman" w:hAnsi="Times New Roman"/>
          <w:b/>
          <w:sz w:val="24"/>
        </w:rPr>
        <w:t>ARTIKEL I WIJZIGING VAN DE PARTICIPATIEWET</w:t>
      </w:r>
    </w:p>
    <w:p w:rsidRPr="007D6FC9" w:rsidR="003247AF" w:rsidP="003247AF" w:rsidRDefault="003247AF">
      <w:pPr>
        <w:rPr>
          <w:rFonts w:ascii="Times New Roman" w:hAnsi="Times New Roman"/>
          <w:sz w:val="24"/>
        </w:rPr>
      </w:pPr>
    </w:p>
    <w:p w:rsidRPr="007D6FC9" w:rsidR="003247AF" w:rsidP="003247AF" w:rsidRDefault="003247AF">
      <w:pPr>
        <w:ind w:firstLine="284"/>
        <w:rPr>
          <w:rFonts w:ascii="Times New Roman" w:hAnsi="Times New Roman"/>
          <w:sz w:val="24"/>
        </w:rPr>
      </w:pPr>
      <w:r w:rsidRPr="007D6FC9">
        <w:rPr>
          <w:rFonts w:ascii="Times New Roman" w:hAnsi="Times New Roman"/>
          <w:sz w:val="24"/>
        </w:rPr>
        <w:t>De Participatiewet wordt als volgt gewijzigd:</w:t>
      </w:r>
    </w:p>
    <w:p w:rsidRPr="007D6FC9" w:rsidR="003247AF" w:rsidP="003247AF" w:rsidRDefault="003247AF">
      <w:pPr>
        <w:rPr>
          <w:rFonts w:ascii="Times New Roman" w:hAnsi="Times New Roman"/>
          <w:sz w:val="24"/>
        </w:rPr>
      </w:pPr>
    </w:p>
    <w:p w:rsidRPr="007D6FC9" w:rsidR="003247AF" w:rsidP="003247AF" w:rsidRDefault="003247AF">
      <w:pPr>
        <w:rPr>
          <w:rFonts w:ascii="Times New Roman" w:hAnsi="Times New Roman"/>
          <w:sz w:val="24"/>
        </w:rPr>
      </w:pPr>
      <w:r w:rsidRPr="007D6FC9">
        <w:rPr>
          <w:rFonts w:ascii="Times New Roman" w:hAnsi="Times New Roman"/>
          <w:sz w:val="24"/>
        </w:rPr>
        <w:t>A</w:t>
      </w:r>
    </w:p>
    <w:p w:rsidRPr="007D6FC9" w:rsidR="003247AF" w:rsidP="003247AF" w:rsidRDefault="003247AF">
      <w:pPr>
        <w:rPr>
          <w:rFonts w:ascii="Times New Roman" w:hAnsi="Times New Roman"/>
          <w:sz w:val="24"/>
        </w:rPr>
      </w:pPr>
    </w:p>
    <w:p w:rsidRPr="007D6FC9" w:rsidR="003247AF" w:rsidP="003247AF" w:rsidRDefault="003247AF">
      <w:pPr>
        <w:ind w:firstLine="284"/>
        <w:rPr>
          <w:rFonts w:ascii="Times New Roman" w:hAnsi="Times New Roman"/>
          <w:sz w:val="24"/>
        </w:rPr>
      </w:pPr>
      <w:r w:rsidRPr="007D6FC9">
        <w:rPr>
          <w:rFonts w:ascii="Times New Roman" w:hAnsi="Times New Roman"/>
          <w:sz w:val="24"/>
        </w:rPr>
        <w:t>Aan artikel 34 wordt een lid toegevoegd, luidende</w:t>
      </w:r>
      <w:r w:rsidR="006E6CA3">
        <w:rPr>
          <w:rFonts w:ascii="Times New Roman" w:hAnsi="Times New Roman"/>
          <w:sz w:val="24"/>
        </w:rPr>
        <w:t>:</w:t>
      </w:r>
    </w:p>
    <w:p w:rsidRPr="007D6FC9" w:rsidR="003247AF" w:rsidP="003247AF" w:rsidRDefault="003247AF">
      <w:pPr>
        <w:ind w:firstLine="284"/>
        <w:rPr>
          <w:rFonts w:ascii="Times New Roman" w:hAnsi="Times New Roman"/>
          <w:sz w:val="24"/>
        </w:rPr>
      </w:pPr>
      <w:r w:rsidRPr="007D6FC9">
        <w:rPr>
          <w:rFonts w:ascii="Times New Roman" w:hAnsi="Times New Roman"/>
          <w:sz w:val="24"/>
        </w:rPr>
        <w:t>5. Niet als schuld wordt in aanmerking genomen een schuld die is ontstaan door:</w:t>
      </w:r>
    </w:p>
    <w:p w:rsidRPr="007D6FC9" w:rsidR="003247AF" w:rsidP="003247AF" w:rsidRDefault="003247AF">
      <w:pPr>
        <w:ind w:firstLine="284"/>
        <w:rPr>
          <w:rFonts w:ascii="Times New Roman" w:hAnsi="Times New Roman"/>
          <w:sz w:val="24"/>
        </w:rPr>
      </w:pPr>
      <w:r w:rsidRPr="007D6FC9">
        <w:rPr>
          <w:rFonts w:ascii="Times New Roman" w:hAnsi="Times New Roman"/>
          <w:sz w:val="24"/>
        </w:rPr>
        <w:t>a. een terugvordering of een bestuurlijke boete door het niet of niet behoorlijk nakomen door de belanghebbende van de verplichting, bedoeld in artikel 17, eerste lid;</w:t>
      </w:r>
    </w:p>
    <w:p w:rsidRPr="007D6FC9" w:rsidR="003247AF" w:rsidP="003247AF" w:rsidRDefault="003247AF">
      <w:pPr>
        <w:ind w:firstLine="284"/>
        <w:rPr>
          <w:rFonts w:ascii="Times New Roman" w:hAnsi="Times New Roman"/>
          <w:sz w:val="24"/>
        </w:rPr>
      </w:pPr>
      <w:r w:rsidRPr="007D6FC9">
        <w:rPr>
          <w:rFonts w:ascii="Times New Roman" w:hAnsi="Times New Roman"/>
          <w:sz w:val="24"/>
        </w:rPr>
        <w:t>b. een terugvordering of bestuurlijke boete door het niet of niet behoorlijk nakomen door degene die aanspraak maakt op een toeslag, zijn echtgenoot, of zijn wettelijke vertegenwoordiger van de verplichting, bedoeld in artikel 12 van de Toeslagenwet;</w:t>
      </w:r>
    </w:p>
    <w:p w:rsidRPr="007D6FC9" w:rsidR="003247AF" w:rsidP="003247AF" w:rsidRDefault="003247AF">
      <w:pPr>
        <w:ind w:firstLine="284"/>
        <w:rPr>
          <w:rFonts w:ascii="Times New Roman" w:hAnsi="Times New Roman"/>
          <w:sz w:val="24"/>
        </w:rPr>
      </w:pPr>
      <w:r w:rsidRPr="007D6FC9">
        <w:rPr>
          <w:rFonts w:ascii="Times New Roman" w:hAnsi="Times New Roman"/>
          <w:sz w:val="24"/>
        </w:rPr>
        <w:lastRenderedPageBreak/>
        <w:t>c. een terugvordering of bestuurlijke boete door het niet of niet behoorlijk nakomen door de werknemer van de verplichting, bedoeld in artikel 25 van de Werkloosheidswet;</w:t>
      </w:r>
    </w:p>
    <w:p w:rsidRPr="007D6FC9" w:rsidR="003247AF" w:rsidP="003247AF" w:rsidRDefault="003247AF">
      <w:pPr>
        <w:ind w:firstLine="284"/>
        <w:rPr>
          <w:rFonts w:ascii="Times New Roman" w:hAnsi="Times New Roman"/>
          <w:sz w:val="24"/>
        </w:rPr>
      </w:pPr>
      <w:r w:rsidRPr="007D6FC9">
        <w:rPr>
          <w:rFonts w:ascii="Times New Roman" w:hAnsi="Times New Roman"/>
          <w:sz w:val="24"/>
        </w:rPr>
        <w:t>d. een terugvordering of bestuurlijke boete door het niet of niet behoorlijk nakomen door de verzekerde of zijn wettelijke vertegenwoordiger van de verplichting, bedoeld in artikel 70 van de Wet arbeidsongeschiktheidsverzekering zelfstandigen;</w:t>
      </w:r>
    </w:p>
    <w:p w:rsidRPr="007D6FC9" w:rsidR="003247AF" w:rsidP="003247AF" w:rsidRDefault="003247AF">
      <w:pPr>
        <w:ind w:firstLine="284"/>
        <w:rPr>
          <w:rFonts w:ascii="Times New Roman" w:hAnsi="Times New Roman"/>
          <w:b/>
          <w:sz w:val="24"/>
        </w:rPr>
      </w:pPr>
      <w:r w:rsidRPr="007D6FC9">
        <w:rPr>
          <w:rFonts w:ascii="Times New Roman" w:hAnsi="Times New Roman"/>
          <w:sz w:val="24"/>
        </w:rPr>
        <w:t>e. een terugvordering of bestuurlijke boete door het niet of niet behoorlijk nakomen door de aanvrager of de uitkeringsgerechtigde van de verplichting, bedoeld in artikel 12, eerste lid, van de Wet inkomensvoorziening oudere werklozen;</w:t>
      </w:r>
    </w:p>
    <w:p w:rsidRPr="007D6FC9" w:rsidR="003247AF" w:rsidP="003247AF" w:rsidRDefault="003247AF">
      <w:pPr>
        <w:ind w:firstLine="284"/>
        <w:rPr>
          <w:rFonts w:ascii="Times New Roman" w:hAnsi="Times New Roman"/>
          <w:b/>
          <w:sz w:val="24"/>
        </w:rPr>
      </w:pPr>
      <w:r w:rsidRPr="007D6FC9">
        <w:rPr>
          <w:rFonts w:ascii="Times New Roman" w:hAnsi="Times New Roman"/>
          <w:sz w:val="24"/>
        </w:rPr>
        <w:t>f. een terugvordering of bestuurlijke boete door het niet of niet behoorlijk nakomen door de belanghebbende of zijn wettelijke vertegenwoordiger van de verplichtingen, bedoeld in artikel 80 van de Wet op de arbeidsongeschiktheidsverzekering;</w:t>
      </w:r>
    </w:p>
    <w:p w:rsidRPr="007D6FC9" w:rsidR="003247AF" w:rsidP="003247AF" w:rsidRDefault="003247AF">
      <w:pPr>
        <w:ind w:firstLine="284"/>
        <w:rPr>
          <w:rFonts w:ascii="Times New Roman" w:hAnsi="Times New Roman"/>
          <w:sz w:val="24"/>
        </w:rPr>
      </w:pPr>
      <w:r w:rsidRPr="007D6FC9">
        <w:rPr>
          <w:rFonts w:ascii="Times New Roman" w:hAnsi="Times New Roman"/>
          <w:sz w:val="24"/>
        </w:rPr>
        <w:t>g. een terugvordering of bestuurlijke boete door het niet of niet behoorlijk nakomen door de jonggehandicapte of zijn wettelijke vertegenwoordiger van de verplichting, bedoeld in de artikelen 2:7, eerste lid, en 3:74, eerste lid, van de Wet arbeidsongeschiktheidsvoorziening jonggehandicapten;</w:t>
      </w:r>
    </w:p>
    <w:p w:rsidRPr="007D6FC9" w:rsidR="003247AF" w:rsidP="003247AF" w:rsidRDefault="003247AF">
      <w:pPr>
        <w:ind w:firstLine="284"/>
        <w:rPr>
          <w:rFonts w:ascii="Times New Roman" w:hAnsi="Times New Roman"/>
          <w:sz w:val="24"/>
        </w:rPr>
      </w:pPr>
      <w:r w:rsidRPr="007D6FC9">
        <w:rPr>
          <w:rFonts w:ascii="Times New Roman" w:hAnsi="Times New Roman"/>
          <w:sz w:val="24"/>
        </w:rPr>
        <w:t>h. een terugvordering of bestuurlijke boete door het niet of niet behoorlijk nakomen door de verzekerde of zijn wettelijke vertegenwoordiger van de verplichting, bedoeld in artikel 27, eerste lid, van de Wet werk en inkomen naar arbeidsvermogen;</w:t>
      </w:r>
    </w:p>
    <w:p w:rsidRPr="007D6FC9" w:rsidR="003247AF" w:rsidP="003247AF" w:rsidRDefault="003247AF">
      <w:pPr>
        <w:ind w:firstLine="284"/>
        <w:rPr>
          <w:rFonts w:ascii="Times New Roman" w:hAnsi="Times New Roman"/>
          <w:b/>
          <w:sz w:val="24"/>
        </w:rPr>
      </w:pPr>
      <w:r w:rsidRPr="007D6FC9">
        <w:rPr>
          <w:rFonts w:ascii="Times New Roman" w:hAnsi="Times New Roman"/>
          <w:sz w:val="24"/>
        </w:rPr>
        <w:t>i. een terugvordering of bestuurlijke boete door het niet of niet behoorlijk nakomen door de verzekerde van de verplichting, bedoeld in de artikelen 31, eerste lid, of 49 van de Ziektewet;</w:t>
      </w:r>
    </w:p>
    <w:p w:rsidRPr="007D6FC9" w:rsidR="003247AF" w:rsidP="003247AF" w:rsidRDefault="003247AF">
      <w:pPr>
        <w:ind w:firstLine="284"/>
        <w:rPr>
          <w:rFonts w:ascii="Times New Roman" w:hAnsi="Times New Roman"/>
          <w:b/>
          <w:sz w:val="24"/>
        </w:rPr>
      </w:pPr>
      <w:r w:rsidRPr="007D6FC9">
        <w:rPr>
          <w:rFonts w:ascii="Times New Roman" w:hAnsi="Times New Roman"/>
          <w:sz w:val="24"/>
        </w:rPr>
        <w:t>j. een terugvordering of bestuurlijke boete door het niet of niet behoorlijk nakomen door de verzekerde, of de persoon aan wie op grond van artikel 21 kinderbijslag wordt betaald, van de verplichting, bedoeld in artikel 15 van de Algemene Kinderbijslagwet;</w:t>
      </w:r>
    </w:p>
    <w:p w:rsidRPr="007D6FC9" w:rsidR="003247AF" w:rsidP="003247AF" w:rsidRDefault="003247AF">
      <w:pPr>
        <w:ind w:firstLine="284"/>
        <w:rPr>
          <w:rFonts w:ascii="Times New Roman" w:hAnsi="Times New Roman"/>
          <w:sz w:val="24"/>
        </w:rPr>
      </w:pPr>
      <w:r w:rsidRPr="007D6FC9">
        <w:rPr>
          <w:rFonts w:ascii="Times New Roman" w:hAnsi="Times New Roman"/>
          <w:sz w:val="24"/>
        </w:rPr>
        <w:t>k. een terugvordering of bestuurlijke boete door het niet of niet behoorlijk nakomen door de nabestaande, het ouderloos kind, of zijn wettelijke vertegenwoordiger van de verplichting, bedoeld in artikel 35 van de Algemene nabestaandenwet;</w:t>
      </w:r>
    </w:p>
    <w:p w:rsidRPr="007D6FC9" w:rsidR="003247AF" w:rsidP="003247AF" w:rsidRDefault="003247AF">
      <w:pPr>
        <w:ind w:firstLine="284"/>
        <w:rPr>
          <w:rFonts w:ascii="Times New Roman" w:hAnsi="Times New Roman"/>
          <w:sz w:val="24"/>
        </w:rPr>
      </w:pPr>
      <w:r w:rsidRPr="007D6FC9">
        <w:rPr>
          <w:rFonts w:ascii="Times New Roman" w:hAnsi="Times New Roman"/>
          <w:sz w:val="24"/>
        </w:rPr>
        <w:t>l. een terugvordering of bestuurlijke boete door het niet of niet behoorlijk nakomen door de pensioengerechtigde, zijn echtgenoot, of zijn wettelijke vertegenwoordiger van de verplichting, bedoeld in artikel 49 van de Algemene Ouderdomswet;</w:t>
      </w:r>
      <w:r w:rsidRPr="007D6FC9">
        <w:rPr>
          <w:rFonts w:ascii="Times New Roman" w:hAnsi="Times New Roman"/>
          <w:b/>
          <w:sz w:val="24"/>
        </w:rPr>
        <w:t xml:space="preserve"> </w:t>
      </w:r>
    </w:p>
    <w:p w:rsidRPr="007D6FC9" w:rsidR="003247AF" w:rsidP="003247AF" w:rsidRDefault="003247AF">
      <w:pPr>
        <w:ind w:firstLine="284"/>
        <w:rPr>
          <w:rFonts w:ascii="Times New Roman" w:hAnsi="Times New Roman"/>
          <w:b/>
          <w:sz w:val="24"/>
        </w:rPr>
      </w:pPr>
      <w:r w:rsidRPr="007D6FC9">
        <w:rPr>
          <w:rFonts w:ascii="Times New Roman" w:hAnsi="Times New Roman"/>
          <w:sz w:val="24"/>
        </w:rPr>
        <w:t xml:space="preserve">m. een terugvordering of bestuurlijke boete door het niet of niet behoorlijk nakomen door de belanghebbende van de verplichting, bedoeld in artikel 13, eerste lid, van de Wet inkomensvoorziening oudere en gedeeltelijk arbeidsongeschikte werkloze werknemers; </w:t>
      </w:r>
    </w:p>
    <w:p w:rsidRPr="007D6FC9" w:rsidR="003247AF" w:rsidP="003247AF" w:rsidRDefault="003247AF">
      <w:pPr>
        <w:ind w:firstLine="284"/>
        <w:rPr>
          <w:rFonts w:ascii="Times New Roman" w:hAnsi="Times New Roman"/>
          <w:sz w:val="24"/>
        </w:rPr>
      </w:pPr>
      <w:r w:rsidRPr="007D6FC9">
        <w:rPr>
          <w:rFonts w:ascii="Times New Roman" w:hAnsi="Times New Roman"/>
          <w:sz w:val="24"/>
        </w:rPr>
        <w:t>n. een terugvordering of bestuurlijke boete door het niet of niet behoorlijk nakomen door de belanghebbende van de verplichting, bedoeld in artikel 13, eerste lid, van de Wet inkomensvoorziening oudere en gedeeltelijk arbeidsongeschikte gewezen zelfstandigen;</w:t>
      </w:r>
    </w:p>
    <w:p w:rsidRPr="007D6FC9" w:rsidR="003247AF" w:rsidP="003247AF" w:rsidRDefault="003247AF">
      <w:pPr>
        <w:ind w:firstLine="284"/>
        <w:rPr>
          <w:rFonts w:ascii="Times New Roman" w:hAnsi="Times New Roman"/>
          <w:sz w:val="24"/>
        </w:rPr>
      </w:pPr>
      <w:r w:rsidRPr="007D6FC9">
        <w:rPr>
          <w:rFonts w:ascii="Times New Roman" w:hAnsi="Times New Roman"/>
          <w:sz w:val="24"/>
        </w:rPr>
        <w:t xml:space="preserve">o. een terugvordering of bestuurlijke boete door het niet of niet behoorlijk nakomen door de belanghebbende van de verplichting, bedoeld in artikel 30c, tweede en derde lid, van de Wet structuur uitvoeringsorganisatie werk en inkomen; </w:t>
      </w:r>
    </w:p>
    <w:p w:rsidRPr="007D6FC9" w:rsidR="003247AF" w:rsidP="003247AF" w:rsidRDefault="003247AF">
      <w:pPr>
        <w:ind w:firstLine="284"/>
        <w:rPr>
          <w:rFonts w:ascii="Times New Roman" w:hAnsi="Times New Roman"/>
          <w:sz w:val="24"/>
        </w:rPr>
      </w:pPr>
      <w:r w:rsidRPr="007D6FC9">
        <w:rPr>
          <w:rFonts w:ascii="Times New Roman" w:hAnsi="Times New Roman"/>
          <w:sz w:val="24"/>
        </w:rPr>
        <w:t>p. een geldboete die is opgelegd vanwege een overtreding of misdrijf welke verband houdt met het niet of niet behoorlijk nakomen door de belanghebbende van een verplichting als bedoeld in de onderdelen a tot en met o;</w:t>
      </w:r>
    </w:p>
    <w:p w:rsidRPr="007D6FC9" w:rsidR="003247AF" w:rsidP="003247AF" w:rsidRDefault="003247AF">
      <w:pPr>
        <w:ind w:firstLine="284"/>
        <w:rPr>
          <w:rFonts w:ascii="Times New Roman" w:hAnsi="Times New Roman"/>
          <w:sz w:val="24"/>
        </w:rPr>
      </w:pPr>
      <w:r w:rsidRPr="007D6FC9">
        <w:rPr>
          <w:rFonts w:ascii="Times New Roman" w:hAnsi="Times New Roman"/>
          <w:sz w:val="24"/>
        </w:rPr>
        <w:t xml:space="preserve">q. een terugvordering of geldboete door het niet of niet behoorlijk nakomen door de pensioengerechtigde, zijn echtgenoot of de wettelijke vertegenwoordiger van de verplichting, bedoeld in artikel 34, eerste lid, van de Wet algemene </w:t>
      </w:r>
      <w:r w:rsidRPr="007D6FC9">
        <w:rPr>
          <w:rStyle w:val="highlight"/>
          <w:rFonts w:ascii="Times New Roman" w:hAnsi="Times New Roman"/>
          <w:sz w:val="24"/>
        </w:rPr>
        <w:t>ouderdomsverzekering</w:t>
      </w:r>
      <w:r w:rsidRPr="007D6FC9">
        <w:rPr>
          <w:rFonts w:ascii="Times New Roman" w:hAnsi="Times New Roman"/>
          <w:sz w:val="24"/>
        </w:rPr>
        <w:t xml:space="preserve"> BES;</w:t>
      </w:r>
    </w:p>
    <w:p w:rsidRPr="007D6FC9" w:rsidR="003247AF" w:rsidP="003247AF" w:rsidRDefault="003247AF">
      <w:pPr>
        <w:ind w:firstLine="284"/>
        <w:rPr>
          <w:rFonts w:ascii="Times New Roman" w:hAnsi="Times New Roman"/>
          <w:sz w:val="24"/>
        </w:rPr>
      </w:pPr>
      <w:r w:rsidRPr="007D6FC9">
        <w:rPr>
          <w:rFonts w:ascii="Times New Roman" w:hAnsi="Times New Roman"/>
          <w:sz w:val="24"/>
        </w:rPr>
        <w:t xml:space="preserve">r. een terugvordering of geldboete door het niet of niet behoorlijk nakomen door de gepensioneerde en zijn wettelijke vertegenwoordiger van de verplichting, bedoeld in artikel 35, eerste lid, van de Wet algemene weduwen- en </w:t>
      </w:r>
      <w:proofErr w:type="spellStart"/>
      <w:r w:rsidRPr="007D6FC9">
        <w:rPr>
          <w:rFonts w:ascii="Times New Roman" w:hAnsi="Times New Roman"/>
          <w:sz w:val="24"/>
        </w:rPr>
        <w:t>wezenverzekering</w:t>
      </w:r>
      <w:proofErr w:type="spellEnd"/>
      <w:r w:rsidRPr="007D6FC9">
        <w:rPr>
          <w:rFonts w:ascii="Times New Roman" w:hAnsi="Times New Roman"/>
          <w:sz w:val="24"/>
        </w:rPr>
        <w:t xml:space="preserve"> BES;</w:t>
      </w:r>
    </w:p>
    <w:p w:rsidRPr="007D6FC9" w:rsidR="003247AF" w:rsidP="003247AF" w:rsidRDefault="003247AF">
      <w:pPr>
        <w:ind w:firstLine="284"/>
        <w:rPr>
          <w:rFonts w:ascii="Times New Roman" w:hAnsi="Times New Roman"/>
          <w:sz w:val="24"/>
        </w:rPr>
      </w:pPr>
      <w:r w:rsidRPr="007D6FC9">
        <w:rPr>
          <w:rFonts w:ascii="Times New Roman" w:hAnsi="Times New Roman"/>
          <w:sz w:val="24"/>
        </w:rPr>
        <w:lastRenderedPageBreak/>
        <w:t>s. een terugvordering, bestuurlijke boete of geldboete door het niet of niet behoorlijk nakomen door de verzekerde van de verplichting, bedoeld in artikel 12, tweede lid, van de Wet ziekteverzekering BES;</w:t>
      </w:r>
    </w:p>
    <w:p w:rsidRPr="007D6FC9" w:rsidR="003247AF" w:rsidP="003247AF" w:rsidRDefault="003247AF">
      <w:pPr>
        <w:ind w:firstLine="284"/>
        <w:rPr>
          <w:rFonts w:ascii="Times New Roman" w:hAnsi="Times New Roman"/>
          <w:sz w:val="24"/>
        </w:rPr>
      </w:pPr>
      <w:r w:rsidRPr="007D6FC9">
        <w:rPr>
          <w:rFonts w:ascii="Times New Roman" w:hAnsi="Times New Roman"/>
          <w:sz w:val="24"/>
        </w:rPr>
        <w:t>t. een terugvordering, bestuurlijke boete of geldboete door het niet of niet behoorlijk nakomen door de belanghebbende van de verplichting, bedoeld in artikel 12, tweede lid, van de Wet ongevallenverzekering BES;</w:t>
      </w:r>
    </w:p>
    <w:p w:rsidRPr="007D6FC9" w:rsidR="003247AF" w:rsidP="003247AF" w:rsidRDefault="003247AF">
      <w:pPr>
        <w:ind w:firstLine="284"/>
        <w:rPr>
          <w:rFonts w:ascii="Times New Roman" w:hAnsi="Times New Roman"/>
          <w:sz w:val="24"/>
        </w:rPr>
      </w:pPr>
      <w:r w:rsidRPr="007D6FC9">
        <w:rPr>
          <w:rFonts w:ascii="Times New Roman" w:hAnsi="Times New Roman"/>
          <w:sz w:val="24"/>
        </w:rPr>
        <w:t xml:space="preserve">u. een terugvordering of geldboete door het niet of niet behoorlijk nakomen door de werknemer van de verplichting, bedoeld in artikel 11, tweede lid, van de </w:t>
      </w:r>
      <w:proofErr w:type="spellStart"/>
      <w:r w:rsidRPr="007D6FC9">
        <w:rPr>
          <w:rFonts w:ascii="Times New Roman" w:hAnsi="Times New Roman"/>
          <w:sz w:val="24"/>
        </w:rPr>
        <w:t>Cessantiawet</w:t>
      </w:r>
      <w:proofErr w:type="spellEnd"/>
      <w:r w:rsidRPr="007D6FC9">
        <w:rPr>
          <w:rFonts w:ascii="Times New Roman" w:hAnsi="Times New Roman"/>
          <w:sz w:val="24"/>
        </w:rPr>
        <w:t xml:space="preserve"> BES;</w:t>
      </w:r>
    </w:p>
    <w:p w:rsidRPr="007D6FC9" w:rsidR="003247AF" w:rsidP="003247AF" w:rsidRDefault="003247AF">
      <w:pPr>
        <w:ind w:firstLine="284"/>
        <w:rPr>
          <w:rFonts w:ascii="Times New Roman" w:hAnsi="Times New Roman"/>
          <w:sz w:val="24"/>
        </w:rPr>
      </w:pPr>
      <w:r w:rsidRPr="007D6FC9">
        <w:rPr>
          <w:rFonts w:ascii="Times New Roman" w:hAnsi="Times New Roman"/>
          <w:sz w:val="24"/>
        </w:rPr>
        <w:t>v. een terugvordering of bestuurlijke boete door het niet of niet behoorlijk nakomen door de rechthebbende van de verplichting, bedoeld in artikel 14, eerste lid, van de Wet kinderbijslagvoorziening BES;</w:t>
      </w:r>
    </w:p>
    <w:p w:rsidRPr="007D6FC9" w:rsidR="003247AF" w:rsidP="003247AF" w:rsidRDefault="003247AF">
      <w:pPr>
        <w:ind w:firstLine="284"/>
        <w:rPr>
          <w:rFonts w:ascii="Times New Roman" w:hAnsi="Times New Roman"/>
          <w:sz w:val="24"/>
        </w:rPr>
      </w:pPr>
      <w:r w:rsidRPr="007D6FC9">
        <w:rPr>
          <w:rFonts w:ascii="Times New Roman" w:hAnsi="Times New Roman"/>
          <w:sz w:val="24"/>
        </w:rPr>
        <w:t xml:space="preserve">w. een terugvordering door het niet of niet behoorlijk nakomen door de belanghebbende van de krachtens artikel 18.3, vierde lid, van de Invoeringswet openbare lichamen Bonaire, Sint Eustatius en Saba opgelegde plicht tot het verstrekken van inlichtingen. </w:t>
      </w:r>
    </w:p>
    <w:p w:rsidR="003247AF" w:rsidP="003247AF" w:rsidRDefault="003247AF">
      <w:pPr>
        <w:rPr>
          <w:rFonts w:ascii="Times New Roman" w:hAnsi="Times New Roman"/>
          <w:sz w:val="24"/>
        </w:rPr>
      </w:pPr>
    </w:p>
    <w:p w:rsidRPr="009B0F7A" w:rsidR="009B0F7A" w:rsidP="009B0F7A" w:rsidRDefault="009B0F7A">
      <w:pPr>
        <w:rPr>
          <w:rFonts w:ascii="Times New Roman" w:hAnsi="Times New Roman"/>
          <w:sz w:val="24"/>
        </w:rPr>
      </w:pPr>
      <w:r w:rsidRPr="009B0F7A">
        <w:rPr>
          <w:rFonts w:ascii="Times New Roman" w:hAnsi="Times New Roman"/>
          <w:sz w:val="24"/>
        </w:rPr>
        <w:t>Aa</w:t>
      </w:r>
    </w:p>
    <w:p w:rsidRPr="009B0F7A" w:rsidR="009B0F7A" w:rsidP="009B0F7A" w:rsidRDefault="009B0F7A">
      <w:pPr>
        <w:rPr>
          <w:rFonts w:ascii="Times New Roman" w:hAnsi="Times New Roman"/>
          <w:sz w:val="24"/>
        </w:rPr>
      </w:pPr>
    </w:p>
    <w:p w:rsidRPr="009B0F7A" w:rsidR="009B0F7A" w:rsidP="009B0F7A" w:rsidRDefault="009B0F7A">
      <w:pPr>
        <w:rPr>
          <w:rFonts w:ascii="Times New Roman" w:hAnsi="Times New Roman"/>
          <w:sz w:val="24"/>
        </w:rPr>
      </w:pPr>
      <w:r w:rsidRPr="009B0F7A">
        <w:rPr>
          <w:rFonts w:ascii="Times New Roman" w:hAnsi="Times New Roman"/>
          <w:sz w:val="24"/>
        </w:rPr>
        <w:tab/>
        <w:t>Artikel 60c wordt als volgt gewijzigd:</w:t>
      </w:r>
    </w:p>
    <w:p w:rsidRPr="009B0F7A" w:rsidR="009B0F7A" w:rsidP="009B0F7A" w:rsidRDefault="009B0F7A">
      <w:pPr>
        <w:rPr>
          <w:rFonts w:ascii="Times New Roman" w:hAnsi="Times New Roman"/>
          <w:sz w:val="24"/>
        </w:rPr>
      </w:pPr>
    </w:p>
    <w:p w:rsidRPr="009B0F7A" w:rsidR="009B0F7A" w:rsidP="009B0F7A" w:rsidRDefault="009B0F7A">
      <w:pPr>
        <w:rPr>
          <w:rFonts w:ascii="Times New Roman" w:hAnsi="Times New Roman"/>
          <w:sz w:val="24"/>
        </w:rPr>
      </w:pPr>
      <w:r w:rsidRPr="009B0F7A">
        <w:rPr>
          <w:rFonts w:ascii="Times New Roman" w:hAnsi="Times New Roman"/>
          <w:sz w:val="24"/>
        </w:rPr>
        <w:tab/>
        <w:t xml:space="preserve">1. Aan het opschrift wordt toegevoegd “in geval van opzet of grove schuld”. </w:t>
      </w:r>
    </w:p>
    <w:p w:rsidRPr="009B0F7A" w:rsidR="009B0F7A" w:rsidP="009B0F7A" w:rsidRDefault="009B0F7A">
      <w:pPr>
        <w:rPr>
          <w:rFonts w:ascii="Times New Roman" w:hAnsi="Times New Roman"/>
          <w:sz w:val="24"/>
        </w:rPr>
      </w:pPr>
    </w:p>
    <w:p w:rsidRPr="009B0F7A" w:rsidR="009B0F7A" w:rsidP="009B0F7A" w:rsidRDefault="009B0F7A">
      <w:pPr>
        <w:rPr>
          <w:rFonts w:ascii="Times New Roman" w:hAnsi="Times New Roman"/>
          <w:sz w:val="24"/>
        </w:rPr>
      </w:pPr>
      <w:r w:rsidRPr="009B0F7A">
        <w:rPr>
          <w:rFonts w:ascii="Times New Roman" w:hAnsi="Times New Roman"/>
          <w:sz w:val="24"/>
        </w:rPr>
        <w:tab/>
        <w:t>2. Na “is ontstaan door het” wordt ingevoegd “opzettelijk of door grove schuld”.</w:t>
      </w:r>
    </w:p>
    <w:p w:rsidRPr="007D6FC9" w:rsidR="009B0F7A" w:rsidP="003247AF" w:rsidRDefault="009B0F7A">
      <w:pPr>
        <w:rPr>
          <w:rFonts w:ascii="Times New Roman" w:hAnsi="Times New Roman"/>
          <w:sz w:val="24"/>
        </w:rPr>
      </w:pPr>
    </w:p>
    <w:p w:rsidRPr="007D6FC9" w:rsidR="003247AF" w:rsidP="003247AF" w:rsidRDefault="003247AF">
      <w:pPr>
        <w:rPr>
          <w:rFonts w:ascii="Times New Roman" w:hAnsi="Times New Roman"/>
          <w:sz w:val="24"/>
        </w:rPr>
      </w:pPr>
      <w:r w:rsidRPr="007D6FC9">
        <w:rPr>
          <w:rFonts w:ascii="Times New Roman" w:hAnsi="Times New Roman"/>
          <w:sz w:val="24"/>
        </w:rPr>
        <w:t>B</w:t>
      </w:r>
    </w:p>
    <w:p w:rsidRPr="007D6FC9" w:rsidR="003247AF" w:rsidP="003247AF" w:rsidRDefault="003247AF">
      <w:pPr>
        <w:rPr>
          <w:rFonts w:ascii="Times New Roman" w:hAnsi="Times New Roman"/>
          <w:sz w:val="24"/>
        </w:rPr>
      </w:pPr>
    </w:p>
    <w:p w:rsidRPr="007D6FC9" w:rsidR="003247AF" w:rsidP="003247AF" w:rsidRDefault="003247AF">
      <w:pPr>
        <w:ind w:firstLine="284"/>
        <w:rPr>
          <w:rFonts w:ascii="Times New Roman" w:hAnsi="Times New Roman"/>
          <w:sz w:val="24"/>
        </w:rPr>
      </w:pPr>
      <w:r w:rsidRPr="007D6FC9">
        <w:rPr>
          <w:rFonts w:ascii="Times New Roman" w:hAnsi="Times New Roman"/>
          <w:sz w:val="24"/>
        </w:rPr>
        <w:t>In artikel</w:t>
      </w:r>
      <w:r w:rsidR="00206639">
        <w:rPr>
          <w:rFonts w:ascii="Times New Roman" w:hAnsi="Times New Roman"/>
          <w:sz w:val="24"/>
        </w:rPr>
        <w:t xml:space="preserve"> 78f wordt “34” vervangen door “</w:t>
      </w:r>
      <w:r w:rsidRPr="007D6FC9">
        <w:rPr>
          <w:rFonts w:ascii="Times New Roman" w:hAnsi="Times New Roman"/>
          <w:sz w:val="24"/>
        </w:rPr>
        <w:t>3</w:t>
      </w:r>
      <w:r w:rsidR="00206639">
        <w:rPr>
          <w:rFonts w:ascii="Times New Roman" w:hAnsi="Times New Roman"/>
          <w:sz w:val="24"/>
        </w:rPr>
        <w:t>4, eerste tot en met vierde lid”</w:t>
      </w:r>
      <w:r w:rsidRPr="007D6FC9">
        <w:rPr>
          <w:rFonts w:ascii="Times New Roman" w:hAnsi="Times New Roman"/>
          <w:sz w:val="24"/>
        </w:rPr>
        <w:t>.</w:t>
      </w:r>
    </w:p>
    <w:p w:rsidRPr="007D6FC9" w:rsidR="003247AF" w:rsidP="003247AF" w:rsidRDefault="003247AF">
      <w:pPr>
        <w:rPr>
          <w:rFonts w:ascii="Times New Roman" w:hAnsi="Times New Roman"/>
          <w:sz w:val="24"/>
        </w:rPr>
      </w:pPr>
    </w:p>
    <w:p w:rsidRPr="007D6FC9" w:rsidR="003247AF" w:rsidP="003247AF" w:rsidRDefault="003247AF">
      <w:pPr>
        <w:rPr>
          <w:rFonts w:ascii="Times New Roman" w:hAnsi="Times New Roman"/>
          <w:sz w:val="24"/>
        </w:rPr>
      </w:pPr>
      <w:r w:rsidRPr="007D6FC9">
        <w:rPr>
          <w:rFonts w:ascii="Times New Roman" w:hAnsi="Times New Roman"/>
          <w:sz w:val="24"/>
        </w:rPr>
        <w:t>C</w:t>
      </w:r>
    </w:p>
    <w:p w:rsidRPr="007D6FC9" w:rsidR="003247AF" w:rsidP="003247AF" w:rsidRDefault="003247AF">
      <w:pPr>
        <w:rPr>
          <w:rFonts w:ascii="Times New Roman" w:hAnsi="Times New Roman"/>
          <w:sz w:val="24"/>
        </w:rPr>
      </w:pPr>
    </w:p>
    <w:p w:rsidRPr="007D6FC9" w:rsidR="003247AF" w:rsidP="003247AF" w:rsidRDefault="003247AF">
      <w:pPr>
        <w:ind w:firstLine="284"/>
        <w:rPr>
          <w:rFonts w:ascii="Times New Roman" w:hAnsi="Times New Roman"/>
          <w:sz w:val="24"/>
        </w:rPr>
      </w:pPr>
      <w:r w:rsidRPr="007D6FC9">
        <w:rPr>
          <w:rFonts w:ascii="Times New Roman" w:hAnsi="Times New Roman"/>
          <w:sz w:val="24"/>
        </w:rPr>
        <w:t>Na artikel 78cc wordt in hoofdstuk 7a een artikel toegevoegd:</w:t>
      </w:r>
    </w:p>
    <w:p w:rsidRPr="007D6FC9" w:rsidR="003247AF" w:rsidP="003247AF" w:rsidRDefault="003247AF">
      <w:pPr>
        <w:rPr>
          <w:rFonts w:ascii="Times New Roman" w:hAnsi="Times New Roman"/>
          <w:sz w:val="24"/>
        </w:rPr>
      </w:pPr>
    </w:p>
    <w:p w:rsidRPr="007D6FC9" w:rsidR="003247AF" w:rsidP="003247AF" w:rsidRDefault="003247AF">
      <w:pPr>
        <w:rPr>
          <w:rFonts w:ascii="Times New Roman" w:hAnsi="Times New Roman"/>
          <w:b/>
          <w:sz w:val="24"/>
        </w:rPr>
      </w:pPr>
      <w:r w:rsidRPr="007D6FC9">
        <w:rPr>
          <w:rFonts w:ascii="Times New Roman" w:hAnsi="Times New Roman"/>
          <w:b/>
          <w:sz w:val="24"/>
        </w:rPr>
        <w:t>Artikel 78dd. Overgangsrecht uitsluiten fraudevorderingen van vermogenstoets</w:t>
      </w:r>
    </w:p>
    <w:p w:rsidRPr="007D6FC9" w:rsidR="003247AF" w:rsidP="003247AF" w:rsidRDefault="003247AF">
      <w:pPr>
        <w:rPr>
          <w:rFonts w:ascii="Times New Roman" w:hAnsi="Times New Roman"/>
          <w:sz w:val="24"/>
        </w:rPr>
      </w:pPr>
    </w:p>
    <w:p w:rsidRPr="007D6FC9" w:rsidR="003247AF" w:rsidP="003247AF" w:rsidRDefault="003247AF">
      <w:pPr>
        <w:ind w:firstLine="284"/>
        <w:rPr>
          <w:rFonts w:ascii="Times New Roman" w:hAnsi="Times New Roman"/>
          <w:sz w:val="24"/>
        </w:rPr>
      </w:pPr>
      <w:r w:rsidRPr="007D6FC9">
        <w:rPr>
          <w:rFonts w:ascii="Times New Roman" w:hAnsi="Times New Roman"/>
          <w:sz w:val="24"/>
        </w:rPr>
        <w:t xml:space="preserve">Schulden die voor de inwerkingtreding van de Wet van                                   tot wijziging van de Participatiewet in verband met het uitsluiten van fraudevorderingen bij de </w:t>
      </w:r>
      <w:r w:rsidRPr="009B0F7A">
        <w:rPr>
          <w:rFonts w:ascii="Times New Roman" w:hAnsi="Times New Roman"/>
          <w:sz w:val="24"/>
        </w:rPr>
        <w:t xml:space="preserve">vermogenstoets </w:t>
      </w:r>
      <w:r w:rsidRPr="009B0F7A" w:rsidR="009B0F7A">
        <w:rPr>
          <w:rFonts w:ascii="Times New Roman" w:hAnsi="Times New Roman"/>
          <w:sz w:val="24"/>
        </w:rPr>
        <w:t>en het beperken van het verbod tot medewerking aan een schuldregeling bij een fraudevordering tot gevallen van opzet of grove schuld</w:t>
      </w:r>
      <w:r w:rsidRPr="007D6FC9" w:rsidR="009B0F7A">
        <w:rPr>
          <w:rFonts w:ascii="Times New Roman" w:hAnsi="Times New Roman"/>
          <w:sz w:val="24"/>
        </w:rPr>
        <w:t xml:space="preserve"> </w:t>
      </w:r>
      <w:r w:rsidRPr="007D6FC9">
        <w:rPr>
          <w:rFonts w:ascii="Times New Roman" w:hAnsi="Times New Roman"/>
          <w:sz w:val="24"/>
        </w:rPr>
        <w:t xml:space="preserve">(Stb.                   ) zijn ontstaan door een terugvordering, een geldboete die daarmee verband houdt, een bestuurlijke boete of geldboete op grond van de wetten, genoemd in artikel 34, vijfde lid, worden als schuld in aanmerking genomen voor de belanghebbende aan wie op grond van artikel 44 bijstand is toegekend vanaf een dag gelegen voor de dag van inwerkingtreding van die wet, zolang dat recht op bijstand bestaat. </w:t>
      </w:r>
    </w:p>
    <w:p w:rsidR="003247AF" w:rsidP="003247AF" w:rsidRDefault="003247AF">
      <w:pPr>
        <w:rPr>
          <w:rFonts w:ascii="Times New Roman" w:hAnsi="Times New Roman"/>
          <w:sz w:val="24"/>
        </w:rPr>
      </w:pPr>
    </w:p>
    <w:p w:rsidR="009B0F7A" w:rsidP="003247AF" w:rsidRDefault="009B0F7A">
      <w:pPr>
        <w:rPr>
          <w:rFonts w:ascii="Times New Roman" w:hAnsi="Times New Roman"/>
          <w:sz w:val="24"/>
        </w:rPr>
      </w:pPr>
    </w:p>
    <w:p w:rsidRPr="009B0F7A" w:rsidR="009B0F7A" w:rsidP="009B0F7A" w:rsidRDefault="009B0F7A">
      <w:pPr>
        <w:rPr>
          <w:rFonts w:ascii="Times New Roman" w:hAnsi="Times New Roman"/>
          <w:b/>
          <w:sz w:val="24"/>
        </w:rPr>
      </w:pPr>
      <w:r w:rsidRPr="009B0F7A">
        <w:rPr>
          <w:rFonts w:ascii="Times New Roman" w:hAnsi="Times New Roman"/>
          <w:b/>
          <w:sz w:val="24"/>
        </w:rPr>
        <w:t>ARTIKEL Ia WIJZIGING VAN DE ALGEMENE KINDERBIJSLAGWET</w:t>
      </w:r>
    </w:p>
    <w:p w:rsidRPr="009B0F7A" w:rsidR="009B0F7A" w:rsidP="009B0F7A" w:rsidRDefault="009B0F7A">
      <w:pPr>
        <w:rPr>
          <w:rFonts w:ascii="Times New Roman" w:hAnsi="Times New Roman"/>
          <w:b/>
          <w:sz w:val="24"/>
        </w:rPr>
      </w:pPr>
    </w:p>
    <w:p w:rsidRPr="009B0F7A" w:rsidR="009B0F7A" w:rsidP="009B0F7A" w:rsidRDefault="009B0F7A">
      <w:pPr>
        <w:ind w:firstLine="284"/>
        <w:rPr>
          <w:rFonts w:ascii="Times New Roman" w:hAnsi="Times New Roman"/>
          <w:sz w:val="24"/>
        </w:rPr>
      </w:pPr>
      <w:r w:rsidRPr="009B0F7A">
        <w:rPr>
          <w:rFonts w:ascii="Times New Roman" w:hAnsi="Times New Roman"/>
          <w:sz w:val="24"/>
        </w:rPr>
        <w:t xml:space="preserve">In artikel 24c, tweede lid, van de Algemene Kinderbijslagwet wordt na “is ontstaan door het” ingevoegd “opzettelijk of door grove schuld”. </w:t>
      </w:r>
    </w:p>
    <w:p w:rsidRPr="009B0F7A" w:rsidR="009B0F7A" w:rsidP="009B0F7A" w:rsidRDefault="009B0F7A">
      <w:pPr>
        <w:rPr>
          <w:rFonts w:ascii="Times New Roman" w:hAnsi="Times New Roman"/>
          <w:b/>
          <w:sz w:val="24"/>
        </w:rPr>
      </w:pPr>
    </w:p>
    <w:p w:rsidRPr="009B0F7A" w:rsidR="009B0F7A" w:rsidP="009B0F7A" w:rsidRDefault="009B0F7A">
      <w:pPr>
        <w:rPr>
          <w:rFonts w:ascii="Times New Roman" w:hAnsi="Times New Roman"/>
          <w:color w:val="333333"/>
          <w:sz w:val="24"/>
        </w:rPr>
      </w:pPr>
    </w:p>
    <w:p w:rsidRPr="009B0F7A" w:rsidR="009B0F7A" w:rsidP="009B0F7A" w:rsidRDefault="009B0F7A">
      <w:pPr>
        <w:rPr>
          <w:rFonts w:ascii="Times New Roman" w:hAnsi="Times New Roman"/>
          <w:b/>
          <w:color w:val="333333"/>
          <w:sz w:val="24"/>
        </w:rPr>
      </w:pPr>
      <w:r w:rsidRPr="009B0F7A">
        <w:rPr>
          <w:rFonts w:ascii="Times New Roman" w:hAnsi="Times New Roman"/>
          <w:b/>
          <w:sz w:val="24"/>
        </w:rPr>
        <w:t>ARTIKEL Ib WIJZIGING VAN DE ALGEMENE NABESTAANDENWET</w:t>
      </w:r>
      <w:r w:rsidRPr="009B0F7A">
        <w:rPr>
          <w:rFonts w:ascii="Times New Roman" w:hAnsi="Times New Roman"/>
          <w:b/>
          <w:color w:val="333333"/>
          <w:sz w:val="24"/>
        </w:rPr>
        <w:t xml:space="preserve"> </w:t>
      </w:r>
    </w:p>
    <w:p w:rsidRPr="009B0F7A" w:rsidR="009B0F7A" w:rsidP="009B0F7A" w:rsidRDefault="009B0F7A">
      <w:pPr>
        <w:rPr>
          <w:rFonts w:ascii="Times New Roman" w:hAnsi="Times New Roman"/>
          <w:b/>
          <w:color w:val="333333"/>
          <w:sz w:val="24"/>
        </w:rPr>
      </w:pPr>
    </w:p>
    <w:p w:rsidRPr="009B0F7A" w:rsidR="009B0F7A" w:rsidP="009B0F7A" w:rsidRDefault="009B0F7A">
      <w:pPr>
        <w:ind w:firstLine="284"/>
        <w:rPr>
          <w:rFonts w:ascii="Times New Roman" w:hAnsi="Times New Roman"/>
          <w:sz w:val="24"/>
        </w:rPr>
      </w:pPr>
      <w:r w:rsidRPr="009B0F7A">
        <w:rPr>
          <w:rFonts w:ascii="Times New Roman" w:hAnsi="Times New Roman"/>
          <w:sz w:val="24"/>
        </w:rPr>
        <w:t xml:space="preserve">In artikel 55a, tweede lid, van de Algemene nabestaandenwet wordt na “is ontstaan door het” ingevoegd “opzettelijk of door grove schuld”. </w:t>
      </w:r>
    </w:p>
    <w:p w:rsidRPr="009B0F7A" w:rsidR="009B0F7A" w:rsidP="009B0F7A" w:rsidRDefault="009B0F7A">
      <w:pPr>
        <w:rPr>
          <w:rFonts w:ascii="Times New Roman" w:hAnsi="Times New Roman"/>
          <w:sz w:val="24"/>
        </w:rPr>
      </w:pPr>
    </w:p>
    <w:p w:rsidRPr="009B0F7A" w:rsidR="009B0F7A" w:rsidP="009B0F7A" w:rsidRDefault="009B0F7A">
      <w:pPr>
        <w:rPr>
          <w:rFonts w:ascii="Times New Roman" w:hAnsi="Times New Roman"/>
          <w:sz w:val="24"/>
        </w:rPr>
      </w:pPr>
    </w:p>
    <w:p w:rsidRPr="009B0F7A" w:rsidR="009B0F7A" w:rsidP="009B0F7A" w:rsidRDefault="009B0F7A">
      <w:pPr>
        <w:rPr>
          <w:rFonts w:ascii="Times New Roman" w:hAnsi="Times New Roman"/>
          <w:b/>
          <w:sz w:val="24"/>
        </w:rPr>
      </w:pPr>
      <w:r w:rsidRPr="009B0F7A">
        <w:rPr>
          <w:rFonts w:ascii="Times New Roman" w:hAnsi="Times New Roman"/>
          <w:b/>
          <w:sz w:val="24"/>
        </w:rPr>
        <w:t xml:space="preserve">ARTIKEL Ic WIJZIGING VAN DE ALGEMENE OUDERDOMSWET  </w:t>
      </w:r>
    </w:p>
    <w:p w:rsidRPr="009B0F7A" w:rsidR="009B0F7A" w:rsidP="009B0F7A" w:rsidRDefault="009B0F7A">
      <w:pPr>
        <w:rPr>
          <w:rFonts w:ascii="Times New Roman" w:hAnsi="Times New Roman"/>
          <w:b/>
          <w:sz w:val="24"/>
        </w:rPr>
      </w:pPr>
    </w:p>
    <w:p w:rsidRPr="009B0F7A" w:rsidR="009B0F7A" w:rsidP="009B0F7A" w:rsidRDefault="009B0F7A">
      <w:pPr>
        <w:rPr>
          <w:rFonts w:ascii="Times New Roman" w:hAnsi="Times New Roman"/>
          <w:sz w:val="24"/>
        </w:rPr>
      </w:pPr>
      <w:r w:rsidRPr="009B0F7A">
        <w:rPr>
          <w:rFonts w:ascii="Times New Roman" w:hAnsi="Times New Roman"/>
          <w:sz w:val="24"/>
        </w:rPr>
        <w:t xml:space="preserve">Artikel 25, tweede lid, van de Algemene Ouderdomswet wordt na “is ontstaan door het” ingevoegd “opzettelijk of door grove schuld”. </w:t>
      </w:r>
    </w:p>
    <w:p w:rsidRPr="009B0F7A" w:rsidR="009B0F7A" w:rsidP="009B0F7A" w:rsidRDefault="009B0F7A">
      <w:pPr>
        <w:rPr>
          <w:rFonts w:ascii="Times New Roman" w:hAnsi="Times New Roman"/>
          <w:sz w:val="24"/>
        </w:rPr>
      </w:pPr>
    </w:p>
    <w:p w:rsidRPr="009B0F7A" w:rsidR="009B0F7A" w:rsidP="009B0F7A" w:rsidRDefault="009B0F7A">
      <w:pPr>
        <w:rPr>
          <w:rFonts w:ascii="Times New Roman" w:hAnsi="Times New Roman"/>
          <w:sz w:val="24"/>
        </w:rPr>
      </w:pPr>
    </w:p>
    <w:p w:rsidRPr="009B0F7A" w:rsidR="009B0F7A" w:rsidP="009B0F7A" w:rsidRDefault="009B0F7A">
      <w:pPr>
        <w:rPr>
          <w:rFonts w:ascii="Times New Roman" w:hAnsi="Times New Roman"/>
          <w:b/>
          <w:sz w:val="24"/>
        </w:rPr>
      </w:pPr>
      <w:r w:rsidRPr="009B0F7A">
        <w:rPr>
          <w:rFonts w:ascii="Times New Roman" w:hAnsi="Times New Roman"/>
          <w:b/>
          <w:sz w:val="24"/>
        </w:rPr>
        <w:t xml:space="preserve">ARTIKEL </w:t>
      </w:r>
      <w:proofErr w:type="spellStart"/>
      <w:r w:rsidRPr="009B0F7A">
        <w:rPr>
          <w:rFonts w:ascii="Times New Roman" w:hAnsi="Times New Roman"/>
          <w:b/>
          <w:sz w:val="24"/>
        </w:rPr>
        <w:t>Id</w:t>
      </w:r>
      <w:proofErr w:type="spellEnd"/>
      <w:r w:rsidRPr="009B0F7A">
        <w:rPr>
          <w:rFonts w:ascii="Times New Roman" w:hAnsi="Times New Roman"/>
          <w:b/>
          <w:sz w:val="24"/>
        </w:rPr>
        <w:t xml:space="preserve"> WIJZIGING VAN DE WERKLOOSHEIDSWET </w:t>
      </w:r>
    </w:p>
    <w:p w:rsidRPr="009B0F7A" w:rsidR="009B0F7A" w:rsidP="009B0F7A" w:rsidRDefault="009B0F7A">
      <w:pPr>
        <w:rPr>
          <w:rFonts w:ascii="Times New Roman" w:hAnsi="Times New Roman"/>
          <w:sz w:val="24"/>
        </w:rPr>
      </w:pPr>
    </w:p>
    <w:p w:rsidRPr="009B0F7A" w:rsidR="009B0F7A" w:rsidP="009B0F7A" w:rsidRDefault="009B0F7A">
      <w:pPr>
        <w:ind w:firstLine="284"/>
        <w:rPr>
          <w:rFonts w:ascii="Times New Roman" w:hAnsi="Times New Roman"/>
          <w:sz w:val="24"/>
        </w:rPr>
      </w:pPr>
      <w:r w:rsidRPr="009B0F7A">
        <w:rPr>
          <w:rFonts w:ascii="Times New Roman" w:hAnsi="Times New Roman"/>
          <w:sz w:val="24"/>
        </w:rPr>
        <w:t xml:space="preserve">In artikel 36c, tweede lid, van de Werkloosheidswet wordt na “is ontstaan door het” ingevoegd “opzettelijk of door grove schuld”. </w:t>
      </w:r>
    </w:p>
    <w:p w:rsidRPr="009B0F7A" w:rsidR="009B0F7A" w:rsidP="009B0F7A" w:rsidRDefault="009B0F7A">
      <w:pPr>
        <w:rPr>
          <w:rFonts w:ascii="Times New Roman" w:hAnsi="Times New Roman"/>
          <w:b/>
          <w:sz w:val="24"/>
        </w:rPr>
      </w:pPr>
    </w:p>
    <w:p w:rsidRPr="009B0F7A" w:rsidR="009B0F7A" w:rsidP="009B0F7A" w:rsidRDefault="009B0F7A">
      <w:pPr>
        <w:rPr>
          <w:rFonts w:ascii="Times New Roman" w:hAnsi="Times New Roman"/>
          <w:b/>
          <w:sz w:val="24"/>
        </w:rPr>
      </w:pPr>
    </w:p>
    <w:p w:rsidRPr="009B0F7A" w:rsidR="009B0F7A" w:rsidP="009B0F7A" w:rsidRDefault="009B0F7A">
      <w:pPr>
        <w:rPr>
          <w:rFonts w:ascii="Times New Roman" w:hAnsi="Times New Roman"/>
          <w:b/>
          <w:sz w:val="24"/>
        </w:rPr>
      </w:pPr>
      <w:r w:rsidRPr="009B0F7A">
        <w:rPr>
          <w:rFonts w:ascii="Times New Roman" w:hAnsi="Times New Roman"/>
          <w:b/>
          <w:sz w:val="24"/>
        </w:rPr>
        <w:t xml:space="preserve">ARTIKEL Ie WIJZIGING VAN DE WET ARBEIDSONGESCHIKTHEIDSVERZEKERING ZELFSTANDIGEN </w:t>
      </w:r>
    </w:p>
    <w:p w:rsidRPr="009B0F7A" w:rsidR="009B0F7A" w:rsidP="009B0F7A" w:rsidRDefault="009B0F7A">
      <w:pPr>
        <w:rPr>
          <w:rFonts w:ascii="Times New Roman" w:hAnsi="Times New Roman"/>
          <w:b/>
          <w:sz w:val="24"/>
        </w:rPr>
      </w:pPr>
    </w:p>
    <w:p w:rsidRPr="009B0F7A" w:rsidR="009B0F7A" w:rsidP="009B0F7A" w:rsidRDefault="009B0F7A">
      <w:pPr>
        <w:ind w:firstLine="284"/>
        <w:rPr>
          <w:rFonts w:ascii="Times New Roman" w:hAnsi="Times New Roman"/>
          <w:sz w:val="24"/>
        </w:rPr>
      </w:pPr>
      <w:r w:rsidRPr="009B0F7A">
        <w:rPr>
          <w:rFonts w:ascii="Times New Roman" w:hAnsi="Times New Roman"/>
          <w:sz w:val="24"/>
        </w:rPr>
        <w:t xml:space="preserve">In artikel 65a, tweede lid, van de Wet arbeidsongeschiktheidsverzekering zelfstandigen wordt na “is ontstaan door het” ingevoegd “opzettelijk of door grove schuld”. </w:t>
      </w:r>
    </w:p>
    <w:p w:rsidRPr="009B0F7A" w:rsidR="009B0F7A" w:rsidP="009B0F7A" w:rsidRDefault="009B0F7A">
      <w:pPr>
        <w:rPr>
          <w:rFonts w:ascii="Times New Roman" w:hAnsi="Times New Roman"/>
          <w:b/>
          <w:sz w:val="24"/>
        </w:rPr>
      </w:pPr>
    </w:p>
    <w:p w:rsidRPr="009B0F7A" w:rsidR="009B0F7A" w:rsidP="009B0F7A" w:rsidRDefault="009B0F7A">
      <w:pPr>
        <w:rPr>
          <w:rFonts w:ascii="Times New Roman" w:hAnsi="Times New Roman"/>
          <w:b/>
          <w:sz w:val="24"/>
        </w:rPr>
      </w:pPr>
    </w:p>
    <w:p w:rsidRPr="009B0F7A" w:rsidR="009B0F7A" w:rsidP="009B0F7A" w:rsidRDefault="009B0F7A">
      <w:pPr>
        <w:rPr>
          <w:rFonts w:ascii="Times New Roman" w:hAnsi="Times New Roman"/>
          <w:b/>
          <w:sz w:val="24"/>
        </w:rPr>
      </w:pPr>
      <w:r w:rsidRPr="009B0F7A">
        <w:rPr>
          <w:rFonts w:ascii="Times New Roman" w:hAnsi="Times New Roman"/>
          <w:b/>
          <w:sz w:val="24"/>
        </w:rPr>
        <w:t xml:space="preserve">ARTIKEL </w:t>
      </w:r>
      <w:proofErr w:type="spellStart"/>
      <w:r w:rsidRPr="009B0F7A">
        <w:rPr>
          <w:rFonts w:ascii="Times New Roman" w:hAnsi="Times New Roman"/>
          <w:b/>
          <w:sz w:val="24"/>
        </w:rPr>
        <w:t>If</w:t>
      </w:r>
      <w:proofErr w:type="spellEnd"/>
      <w:r w:rsidRPr="009B0F7A">
        <w:rPr>
          <w:rFonts w:ascii="Times New Roman" w:hAnsi="Times New Roman"/>
          <w:b/>
          <w:sz w:val="24"/>
        </w:rPr>
        <w:t xml:space="preserve"> WIJZIGING VAN DE WET ARBEIDSONGESCHIKTHEIDSVOORZIENING JONGGEHANDICAPTEN</w:t>
      </w:r>
    </w:p>
    <w:p w:rsidRPr="009B0F7A" w:rsidR="009B0F7A" w:rsidP="009B0F7A" w:rsidRDefault="009B0F7A">
      <w:pPr>
        <w:rPr>
          <w:rFonts w:ascii="Times New Roman" w:hAnsi="Times New Roman"/>
          <w:b/>
          <w:sz w:val="24"/>
        </w:rPr>
      </w:pPr>
    </w:p>
    <w:p w:rsidRPr="009B0F7A" w:rsidR="009B0F7A" w:rsidP="009B0F7A" w:rsidRDefault="009B0F7A">
      <w:pPr>
        <w:ind w:firstLine="284"/>
        <w:rPr>
          <w:rFonts w:ascii="Times New Roman" w:hAnsi="Times New Roman"/>
          <w:sz w:val="24"/>
        </w:rPr>
      </w:pPr>
      <w:r w:rsidRPr="009B0F7A">
        <w:rPr>
          <w:rFonts w:ascii="Times New Roman" w:hAnsi="Times New Roman"/>
          <w:sz w:val="24"/>
        </w:rPr>
        <w:t xml:space="preserve">In artikel 2:62, tweede lid, van de Wet arbeidsongeschiktheidsvoorziening jonggehandicapten wordt na “is ontstaan door het” ingevoegd “opzettelijk of door grove schuld”. </w:t>
      </w:r>
    </w:p>
    <w:p w:rsidRPr="009B0F7A" w:rsidR="009B0F7A" w:rsidP="009B0F7A" w:rsidRDefault="009B0F7A">
      <w:pPr>
        <w:rPr>
          <w:rFonts w:ascii="Times New Roman" w:hAnsi="Times New Roman"/>
          <w:b/>
          <w:sz w:val="24"/>
        </w:rPr>
      </w:pPr>
    </w:p>
    <w:p w:rsidRPr="009B0F7A" w:rsidR="009B0F7A" w:rsidP="009B0F7A" w:rsidRDefault="009B0F7A">
      <w:pPr>
        <w:rPr>
          <w:rFonts w:ascii="Times New Roman" w:hAnsi="Times New Roman"/>
          <w:b/>
          <w:sz w:val="24"/>
        </w:rPr>
      </w:pPr>
    </w:p>
    <w:p w:rsidRPr="009B0F7A" w:rsidR="009B0F7A" w:rsidP="009B0F7A" w:rsidRDefault="009B0F7A">
      <w:pPr>
        <w:rPr>
          <w:rFonts w:ascii="Times New Roman" w:hAnsi="Times New Roman"/>
          <w:b/>
          <w:bCs/>
          <w:caps/>
          <w:sz w:val="24"/>
        </w:rPr>
      </w:pPr>
      <w:r w:rsidRPr="009B0F7A">
        <w:rPr>
          <w:rFonts w:ascii="Times New Roman" w:hAnsi="Times New Roman"/>
          <w:b/>
          <w:caps/>
          <w:sz w:val="24"/>
        </w:rPr>
        <w:t xml:space="preserve">ARTIKEL </w:t>
      </w:r>
      <w:proofErr w:type="spellStart"/>
      <w:r w:rsidRPr="009B0F7A">
        <w:rPr>
          <w:rFonts w:ascii="Times New Roman" w:hAnsi="Times New Roman"/>
          <w:b/>
          <w:caps/>
          <w:sz w:val="24"/>
        </w:rPr>
        <w:t>I</w:t>
      </w:r>
      <w:r w:rsidRPr="009B0F7A">
        <w:rPr>
          <w:rFonts w:ascii="Times New Roman" w:hAnsi="Times New Roman"/>
          <w:b/>
          <w:sz w:val="24"/>
        </w:rPr>
        <w:t>g</w:t>
      </w:r>
      <w:proofErr w:type="spellEnd"/>
      <w:r w:rsidRPr="009B0F7A">
        <w:rPr>
          <w:rFonts w:ascii="Times New Roman" w:hAnsi="Times New Roman"/>
          <w:b/>
          <w:sz w:val="24"/>
        </w:rPr>
        <w:t xml:space="preserve"> </w:t>
      </w:r>
      <w:r w:rsidRPr="009B0F7A">
        <w:rPr>
          <w:rFonts w:ascii="Times New Roman" w:hAnsi="Times New Roman"/>
          <w:b/>
          <w:caps/>
          <w:sz w:val="24"/>
        </w:rPr>
        <w:t xml:space="preserve">Wijziging van de </w:t>
      </w:r>
      <w:r w:rsidRPr="009B0F7A">
        <w:rPr>
          <w:rFonts w:ascii="Times New Roman" w:hAnsi="Times New Roman"/>
          <w:b/>
          <w:bCs/>
          <w:caps/>
          <w:sz w:val="24"/>
        </w:rPr>
        <w:t>Wet inkomensvoorziening oudere en gedeeltelijk arbeidsongeschikte werkloze werknemers</w:t>
      </w:r>
    </w:p>
    <w:p w:rsidRPr="009B0F7A" w:rsidR="009B0F7A" w:rsidP="009B0F7A" w:rsidRDefault="009B0F7A">
      <w:pPr>
        <w:rPr>
          <w:rFonts w:ascii="Times New Roman" w:hAnsi="Times New Roman"/>
          <w:sz w:val="24"/>
        </w:rPr>
      </w:pPr>
    </w:p>
    <w:p w:rsidRPr="009B0F7A" w:rsidR="009B0F7A" w:rsidP="009B0F7A" w:rsidRDefault="009B0F7A">
      <w:pPr>
        <w:rPr>
          <w:rFonts w:ascii="Times New Roman" w:hAnsi="Times New Roman"/>
          <w:bCs/>
          <w:sz w:val="24"/>
        </w:rPr>
      </w:pPr>
      <w:r w:rsidRPr="009B0F7A">
        <w:rPr>
          <w:rFonts w:ascii="Times New Roman" w:hAnsi="Times New Roman"/>
          <w:sz w:val="24"/>
        </w:rPr>
        <w:tab/>
        <w:t xml:space="preserve">In artikel 29a van de </w:t>
      </w:r>
      <w:r w:rsidRPr="009B0F7A">
        <w:rPr>
          <w:rFonts w:ascii="Times New Roman" w:hAnsi="Times New Roman"/>
          <w:bCs/>
          <w:sz w:val="24"/>
        </w:rPr>
        <w:t>Wet inkomensvoorziening oudere en gedeeltelijk arbeidsongeschikte werkloze werknemers wordt na “is ontstaan door het” ingevoegd “opzettelijk of door grove schuld”.</w:t>
      </w:r>
    </w:p>
    <w:p w:rsidRPr="009B0F7A" w:rsidR="009B0F7A" w:rsidP="009B0F7A" w:rsidRDefault="009B0F7A">
      <w:pPr>
        <w:rPr>
          <w:rFonts w:ascii="Times New Roman" w:hAnsi="Times New Roman"/>
          <w:bCs/>
          <w:sz w:val="24"/>
        </w:rPr>
      </w:pPr>
    </w:p>
    <w:p w:rsidRPr="009B0F7A" w:rsidR="009B0F7A" w:rsidP="009B0F7A" w:rsidRDefault="009B0F7A">
      <w:pPr>
        <w:rPr>
          <w:rFonts w:ascii="Times New Roman" w:hAnsi="Times New Roman"/>
          <w:bCs/>
          <w:sz w:val="24"/>
        </w:rPr>
      </w:pPr>
    </w:p>
    <w:p w:rsidRPr="009B0F7A" w:rsidR="009B0F7A" w:rsidP="009B0F7A" w:rsidRDefault="009B0F7A">
      <w:pPr>
        <w:rPr>
          <w:rFonts w:ascii="Times New Roman" w:hAnsi="Times New Roman"/>
          <w:b/>
          <w:caps/>
          <w:sz w:val="24"/>
        </w:rPr>
      </w:pPr>
      <w:r w:rsidRPr="009B0F7A">
        <w:rPr>
          <w:rFonts w:ascii="Times New Roman" w:hAnsi="Times New Roman"/>
          <w:b/>
          <w:caps/>
          <w:sz w:val="24"/>
        </w:rPr>
        <w:t xml:space="preserve">ARTIKEL </w:t>
      </w:r>
      <w:proofErr w:type="spellStart"/>
      <w:r w:rsidRPr="009B0F7A">
        <w:rPr>
          <w:rFonts w:ascii="Times New Roman" w:hAnsi="Times New Roman"/>
          <w:b/>
          <w:caps/>
          <w:sz w:val="24"/>
        </w:rPr>
        <w:t>I</w:t>
      </w:r>
      <w:r w:rsidRPr="009B0F7A">
        <w:rPr>
          <w:rFonts w:ascii="Times New Roman" w:hAnsi="Times New Roman"/>
          <w:b/>
          <w:sz w:val="24"/>
        </w:rPr>
        <w:t>h</w:t>
      </w:r>
      <w:proofErr w:type="spellEnd"/>
      <w:r w:rsidRPr="009B0F7A">
        <w:rPr>
          <w:rFonts w:ascii="Times New Roman" w:hAnsi="Times New Roman"/>
          <w:b/>
          <w:sz w:val="24"/>
        </w:rPr>
        <w:t xml:space="preserve"> </w:t>
      </w:r>
      <w:r w:rsidRPr="009B0F7A">
        <w:rPr>
          <w:rFonts w:ascii="Times New Roman" w:hAnsi="Times New Roman"/>
          <w:b/>
          <w:caps/>
          <w:sz w:val="24"/>
        </w:rPr>
        <w:t>Wijziging van de</w:t>
      </w:r>
      <w:r w:rsidRPr="009B0F7A">
        <w:rPr>
          <w:rFonts w:ascii="Times New Roman" w:hAnsi="Times New Roman"/>
          <w:sz w:val="24"/>
        </w:rPr>
        <w:t xml:space="preserve"> </w:t>
      </w:r>
      <w:r w:rsidRPr="009B0F7A">
        <w:rPr>
          <w:rFonts w:ascii="Times New Roman" w:hAnsi="Times New Roman"/>
          <w:b/>
          <w:caps/>
          <w:sz w:val="24"/>
        </w:rPr>
        <w:t>Wet Inkomensvoorziening oudere en gedeeltelijk arbeidsongeschikte gewezen zelfstandigen</w:t>
      </w:r>
    </w:p>
    <w:p w:rsidRPr="009B0F7A" w:rsidR="009B0F7A" w:rsidP="009B0F7A" w:rsidRDefault="009B0F7A">
      <w:pPr>
        <w:rPr>
          <w:rFonts w:ascii="Times New Roman" w:hAnsi="Times New Roman"/>
          <w:b/>
          <w:caps/>
          <w:sz w:val="24"/>
        </w:rPr>
      </w:pPr>
    </w:p>
    <w:p w:rsidRPr="009B0F7A" w:rsidR="009B0F7A" w:rsidP="009B0F7A" w:rsidRDefault="009B0F7A">
      <w:pPr>
        <w:rPr>
          <w:rFonts w:ascii="Times New Roman" w:hAnsi="Times New Roman"/>
          <w:bCs/>
          <w:sz w:val="24"/>
        </w:rPr>
      </w:pPr>
      <w:r w:rsidRPr="009B0F7A">
        <w:rPr>
          <w:rFonts w:ascii="Times New Roman" w:hAnsi="Times New Roman"/>
          <w:sz w:val="24"/>
        </w:rPr>
        <w:tab/>
        <w:t xml:space="preserve">In artikel 29a van de </w:t>
      </w:r>
      <w:r w:rsidRPr="009B0F7A">
        <w:rPr>
          <w:rFonts w:ascii="Times New Roman" w:hAnsi="Times New Roman"/>
          <w:bCs/>
          <w:sz w:val="24"/>
        </w:rPr>
        <w:t>Wet inkomensvoorziening oudere en gedeeltelijk arbeidsongeschikte gewezen zelfstandigen wordt na “is ontstaan door het” ingevoegd “opzettelijk of door grove schuld”.</w:t>
      </w:r>
    </w:p>
    <w:p w:rsidRPr="009B0F7A" w:rsidR="009B0F7A" w:rsidP="009B0F7A" w:rsidRDefault="009B0F7A">
      <w:pPr>
        <w:rPr>
          <w:rFonts w:ascii="Times New Roman" w:hAnsi="Times New Roman"/>
          <w:bCs/>
          <w:sz w:val="24"/>
        </w:rPr>
      </w:pPr>
    </w:p>
    <w:p w:rsidRPr="009B0F7A" w:rsidR="009B0F7A" w:rsidP="009B0F7A" w:rsidRDefault="009B0F7A">
      <w:pPr>
        <w:rPr>
          <w:rFonts w:ascii="Times New Roman" w:hAnsi="Times New Roman"/>
          <w:bCs/>
          <w:sz w:val="24"/>
        </w:rPr>
      </w:pPr>
    </w:p>
    <w:p w:rsidRPr="009B0F7A" w:rsidR="009B0F7A" w:rsidP="009B0F7A" w:rsidRDefault="009B0F7A">
      <w:pPr>
        <w:rPr>
          <w:rFonts w:ascii="Times New Roman" w:hAnsi="Times New Roman"/>
          <w:b/>
          <w:sz w:val="24"/>
        </w:rPr>
      </w:pPr>
      <w:r w:rsidRPr="009B0F7A">
        <w:rPr>
          <w:rFonts w:ascii="Times New Roman" w:hAnsi="Times New Roman"/>
          <w:b/>
          <w:sz w:val="24"/>
        </w:rPr>
        <w:t xml:space="preserve">ARTIKEL </w:t>
      </w:r>
      <w:proofErr w:type="spellStart"/>
      <w:r w:rsidRPr="009B0F7A">
        <w:rPr>
          <w:rFonts w:ascii="Times New Roman" w:hAnsi="Times New Roman"/>
          <w:b/>
          <w:sz w:val="24"/>
        </w:rPr>
        <w:t>Ii</w:t>
      </w:r>
      <w:proofErr w:type="spellEnd"/>
      <w:r w:rsidRPr="009B0F7A">
        <w:rPr>
          <w:rFonts w:ascii="Times New Roman" w:hAnsi="Times New Roman"/>
          <w:b/>
          <w:sz w:val="24"/>
        </w:rPr>
        <w:t xml:space="preserve"> WIJZIGING VAN DE WET OP DE ARBEIDSONGESCHIKTHEIDSVERZEKERING </w:t>
      </w:r>
    </w:p>
    <w:p w:rsidRPr="009B0F7A" w:rsidR="009B0F7A" w:rsidP="009B0F7A" w:rsidRDefault="009B0F7A">
      <w:pPr>
        <w:rPr>
          <w:rFonts w:ascii="Times New Roman" w:hAnsi="Times New Roman"/>
          <w:b/>
          <w:sz w:val="24"/>
        </w:rPr>
      </w:pPr>
    </w:p>
    <w:p w:rsidRPr="009B0F7A" w:rsidR="009B0F7A" w:rsidP="009B0F7A" w:rsidRDefault="009B0F7A">
      <w:pPr>
        <w:ind w:firstLine="284"/>
        <w:rPr>
          <w:rFonts w:ascii="Times New Roman" w:hAnsi="Times New Roman"/>
          <w:sz w:val="24"/>
        </w:rPr>
      </w:pPr>
      <w:r w:rsidRPr="009B0F7A">
        <w:rPr>
          <w:rFonts w:ascii="Times New Roman" w:hAnsi="Times New Roman"/>
          <w:sz w:val="24"/>
        </w:rPr>
        <w:t xml:space="preserve">In artikel 58, tweede lid, van de Wet op de arbeidsongeschiktheidsverzekering wordt na “is ontstaan door het” ingevoegd “opzettelijk of door grove schuld”. </w:t>
      </w:r>
    </w:p>
    <w:p w:rsidRPr="009B0F7A" w:rsidR="009B0F7A" w:rsidP="009B0F7A" w:rsidRDefault="009B0F7A">
      <w:pPr>
        <w:rPr>
          <w:rFonts w:ascii="Times New Roman" w:hAnsi="Times New Roman"/>
          <w:bCs/>
          <w:sz w:val="24"/>
        </w:rPr>
      </w:pPr>
    </w:p>
    <w:p w:rsidRPr="009B0F7A" w:rsidR="009B0F7A" w:rsidP="009B0F7A" w:rsidRDefault="009B0F7A">
      <w:pPr>
        <w:rPr>
          <w:rFonts w:ascii="Times New Roman" w:hAnsi="Times New Roman"/>
          <w:bCs/>
          <w:sz w:val="24"/>
        </w:rPr>
      </w:pPr>
    </w:p>
    <w:p w:rsidRPr="009B0F7A" w:rsidR="009B0F7A" w:rsidP="009B0F7A" w:rsidRDefault="009B0F7A">
      <w:pPr>
        <w:rPr>
          <w:rFonts w:ascii="Times New Roman" w:hAnsi="Times New Roman"/>
          <w:b/>
          <w:sz w:val="24"/>
        </w:rPr>
      </w:pPr>
      <w:r w:rsidRPr="009B0F7A">
        <w:rPr>
          <w:rFonts w:ascii="Times New Roman" w:hAnsi="Times New Roman"/>
          <w:b/>
          <w:sz w:val="24"/>
        </w:rPr>
        <w:t xml:space="preserve">ARTIKEL </w:t>
      </w:r>
      <w:proofErr w:type="spellStart"/>
      <w:r w:rsidRPr="009B0F7A">
        <w:rPr>
          <w:rFonts w:ascii="Times New Roman" w:hAnsi="Times New Roman"/>
          <w:b/>
          <w:sz w:val="24"/>
        </w:rPr>
        <w:t>Ij</w:t>
      </w:r>
      <w:proofErr w:type="spellEnd"/>
      <w:r w:rsidRPr="009B0F7A">
        <w:rPr>
          <w:rFonts w:ascii="Times New Roman" w:hAnsi="Times New Roman"/>
          <w:b/>
          <w:sz w:val="24"/>
        </w:rPr>
        <w:t xml:space="preserve"> WIJZIGING VAN DE WET WERK EN INKOMEN NAAR ARBEIDSVERMOGEN </w:t>
      </w:r>
    </w:p>
    <w:p w:rsidRPr="009B0F7A" w:rsidR="009B0F7A" w:rsidP="009B0F7A" w:rsidRDefault="009B0F7A">
      <w:pPr>
        <w:rPr>
          <w:rFonts w:ascii="Times New Roman" w:hAnsi="Times New Roman"/>
          <w:sz w:val="24"/>
        </w:rPr>
      </w:pPr>
    </w:p>
    <w:p w:rsidRPr="009B0F7A" w:rsidR="009B0F7A" w:rsidP="009B0F7A" w:rsidRDefault="009B0F7A">
      <w:pPr>
        <w:ind w:firstLine="284"/>
        <w:rPr>
          <w:rFonts w:ascii="Times New Roman" w:hAnsi="Times New Roman"/>
          <w:sz w:val="24"/>
        </w:rPr>
      </w:pPr>
      <w:r w:rsidRPr="009B0F7A">
        <w:rPr>
          <w:rFonts w:ascii="Times New Roman" w:hAnsi="Times New Roman"/>
          <w:sz w:val="24"/>
        </w:rPr>
        <w:t xml:space="preserve">In artikel 79a, tweede lid, van de Wet werk en inkomen naar arbeidsvermogen wordt na “is ontstaan door het” ingevoegd “opzettelijk of door grove schuld”. </w:t>
      </w:r>
    </w:p>
    <w:p w:rsidRPr="009B0F7A" w:rsidR="009B0F7A" w:rsidP="009B0F7A" w:rsidRDefault="009B0F7A">
      <w:pPr>
        <w:rPr>
          <w:rFonts w:ascii="Times New Roman" w:hAnsi="Times New Roman"/>
          <w:sz w:val="24"/>
        </w:rPr>
      </w:pPr>
    </w:p>
    <w:p w:rsidRPr="009B0F7A" w:rsidR="009B0F7A" w:rsidP="009B0F7A" w:rsidRDefault="009B0F7A">
      <w:pPr>
        <w:rPr>
          <w:rFonts w:ascii="Times New Roman" w:hAnsi="Times New Roman"/>
          <w:sz w:val="24"/>
        </w:rPr>
      </w:pPr>
    </w:p>
    <w:p w:rsidRPr="009B0F7A" w:rsidR="009B0F7A" w:rsidP="009B0F7A" w:rsidRDefault="009B0F7A">
      <w:pPr>
        <w:rPr>
          <w:rFonts w:ascii="Times New Roman" w:hAnsi="Times New Roman"/>
          <w:b/>
          <w:sz w:val="24"/>
        </w:rPr>
      </w:pPr>
      <w:r w:rsidRPr="009B0F7A">
        <w:rPr>
          <w:rFonts w:ascii="Times New Roman" w:hAnsi="Times New Roman"/>
          <w:b/>
          <w:sz w:val="24"/>
        </w:rPr>
        <w:t>ARTIKEL Ik WIJZIGING VAN DE ZIEKTEWET</w:t>
      </w:r>
    </w:p>
    <w:p w:rsidRPr="009B0F7A" w:rsidR="009B0F7A" w:rsidP="009B0F7A" w:rsidRDefault="009B0F7A">
      <w:pPr>
        <w:rPr>
          <w:rFonts w:ascii="Times New Roman" w:hAnsi="Times New Roman"/>
          <w:b/>
          <w:sz w:val="24"/>
        </w:rPr>
      </w:pPr>
    </w:p>
    <w:p w:rsidRPr="009B0F7A" w:rsidR="009B0F7A" w:rsidP="009B0F7A" w:rsidRDefault="009B0F7A">
      <w:pPr>
        <w:ind w:firstLine="284"/>
        <w:rPr>
          <w:rFonts w:ascii="Times New Roman" w:hAnsi="Times New Roman"/>
          <w:sz w:val="24"/>
        </w:rPr>
      </w:pPr>
      <w:r w:rsidRPr="009B0F7A">
        <w:rPr>
          <w:rFonts w:ascii="Times New Roman" w:hAnsi="Times New Roman"/>
          <w:sz w:val="24"/>
        </w:rPr>
        <w:t xml:space="preserve">In artikel 34, tweede lid, van de Ziektewet wordt na “is ontstaan door het” ingevoegd “opzettelijk of door grove schuld”. </w:t>
      </w:r>
    </w:p>
    <w:p w:rsidRPr="007D6FC9" w:rsidR="009B0F7A" w:rsidP="003247AF" w:rsidRDefault="009B0F7A">
      <w:pPr>
        <w:rPr>
          <w:rFonts w:ascii="Times New Roman" w:hAnsi="Times New Roman"/>
          <w:sz w:val="24"/>
        </w:rPr>
      </w:pPr>
    </w:p>
    <w:p w:rsidRPr="007D6FC9" w:rsidR="003247AF" w:rsidP="003247AF" w:rsidRDefault="003247AF">
      <w:pPr>
        <w:rPr>
          <w:rFonts w:ascii="Times New Roman" w:hAnsi="Times New Roman"/>
          <w:b/>
          <w:sz w:val="24"/>
        </w:rPr>
      </w:pPr>
    </w:p>
    <w:p w:rsidRPr="007D6FC9" w:rsidR="003247AF" w:rsidP="003247AF" w:rsidRDefault="003247AF">
      <w:pPr>
        <w:rPr>
          <w:rFonts w:ascii="Times New Roman" w:hAnsi="Times New Roman"/>
          <w:sz w:val="24"/>
        </w:rPr>
      </w:pPr>
      <w:r w:rsidRPr="007D6FC9">
        <w:rPr>
          <w:rFonts w:ascii="Times New Roman" w:hAnsi="Times New Roman"/>
          <w:b/>
          <w:sz w:val="24"/>
        </w:rPr>
        <w:t>ARTIKEL II SAMENLOOP</w:t>
      </w:r>
    </w:p>
    <w:p w:rsidRPr="007D6FC9" w:rsidR="003247AF" w:rsidP="003247AF" w:rsidRDefault="003247AF">
      <w:pPr>
        <w:rPr>
          <w:rFonts w:ascii="Times New Roman" w:hAnsi="Times New Roman"/>
          <w:sz w:val="24"/>
        </w:rPr>
      </w:pPr>
    </w:p>
    <w:p w:rsidRPr="007D6FC9" w:rsidR="003247AF" w:rsidP="003247AF" w:rsidRDefault="003247AF">
      <w:pPr>
        <w:ind w:firstLine="284"/>
        <w:rPr>
          <w:rFonts w:ascii="Times New Roman" w:hAnsi="Times New Roman"/>
          <w:sz w:val="24"/>
        </w:rPr>
      </w:pPr>
      <w:r w:rsidRPr="007D6FC9">
        <w:rPr>
          <w:rFonts w:ascii="Times New Roman" w:hAnsi="Times New Roman"/>
          <w:sz w:val="24"/>
        </w:rPr>
        <w:t xml:space="preserve">Indien het bij koninklijke boodschap van 25 maart 2019 ingediende voorstel van wet tot wijziging van de Participatiewet en enige andere wetten in verband met het opheffen van discriminatoir onderscheid tussen bloedverwanten in de tweede graad en anderen die een gezamenlijke huishouding voeren waarbij sprake is van zorgbehoefte (Kamerstukken 35174) tot wet is of wordt verheven en artikel I, onderdeel C, van die wet eerder in werking is getreden of treedt dan artikel I, onderdeel C, van deze wet, komt artikel I, onderdeel C, van deze wet als volgt te luiden: </w:t>
      </w:r>
    </w:p>
    <w:p w:rsidRPr="007D6FC9" w:rsidR="003247AF" w:rsidP="003247AF" w:rsidRDefault="003247AF">
      <w:pPr>
        <w:rPr>
          <w:rFonts w:ascii="Times New Roman" w:hAnsi="Times New Roman"/>
          <w:sz w:val="24"/>
        </w:rPr>
      </w:pPr>
    </w:p>
    <w:p w:rsidRPr="007D6FC9" w:rsidR="003247AF" w:rsidP="003247AF" w:rsidRDefault="003247AF">
      <w:pPr>
        <w:rPr>
          <w:rFonts w:ascii="Times New Roman" w:hAnsi="Times New Roman"/>
          <w:sz w:val="24"/>
        </w:rPr>
      </w:pPr>
      <w:r w:rsidRPr="007D6FC9">
        <w:rPr>
          <w:rFonts w:ascii="Times New Roman" w:hAnsi="Times New Roman"/>
          <w:sz w:val="24"/>
        </w:rPr>
        <w:t>C</w:t>
      </w:r>
    </w:p>
    <w:p w:rsidRPr="007D6FC9" w:rsidR="003247AF" w:rsidP="003247AF" w:rsidRDefault="003247AF">
      <w:pPr>
        <w:rPr>
          <w:rFonts w:ascii="Times New Roman" w:hAnsi="Times New Roman"/>
          <w:sz w:val="24"/>
        </w:rPr>
      </w:pPr>
    </w:p>
    <w:p w:rsidRPr="007D6FC9" w:rsidR="003247AF" w:rsidP="003247AF" w:rsidRDefault="003247AF">
      <w:pPr>
        <w:ind w:firstLine="284"/>
        <w:rPr>
          <w:rFonts w:ascii="Times New Roman" w:hAnsi="Times New Roman"/>
          <w:sz w:val="24"/>
        </w:rPr>
      </w:pPr>
      <w:r w:rsidRPr="007D6FC9">
        <w:rPr>
          <w:rFonts w:ascii="Times New Roman" w:hAnsi="Times New Roman"/>
          <w:sz w:val="24"/>
        </w:rPr>
        <w:t>Na artikel 78dd wordt in hoofdstuk 7a een artikel toegevoegd:</w:t>
      </w:r>
    </w:p>
    <w:p w:rsidRPr="007D6FC9" w:rsidR="003247AF" w:rsidP="003247AF" w:rsidRDefault="003247AF">
      <w:pPr>
        <w:rPr>
          <w:rFonts w:ascii="Times New Roman" w:hAnsi="Times New Roman"/>
          <w:sz w:val="24"/>
        </w:rPr>
      </w:pPr>
    </w:p>
    <w:p w:rsidRPr="007D6FC9" w:rsidR="003247AF" w:rsidP="003247AF" w:rsidRDefault="003247AF">
      <w:pPr>
        <w:rPr>
          <w:rFonts w:ascii="Times New Roman" w:hAnsi="Times New Roman"/>
          <w:b/>
          <w:sz w:val="24"/>
        </w:rPr>
      </w:pPr>
      <w:r w:rsidRPr="007D6FC9">
        <w:rPr>
          <w:rFonts w:ascii="Times New Roman" w:hAnsi="Times New Roman"/>
          <w:b/>
          <w:sz w:val="24"/>
        </w:rPr>
        <w:t>Artikel 78ee. Overgangsrecht uitsluiten fraudevorderingen van vermogenstoets</w:t>
      </w:r>
    </w:p>
    <w:p w:rsidRPr="007D6FC9" w:rsidR="003247AF" w:rsidP="003247AF" w:rsidRDefault="003247AF">
      <w:pPr>
        <w:rPr>
          <w:rFonts w:ascii="Times New Roman" w:hAnsi="Times New Roman"/>
          <w:sz w:val="24"/>
        </w:rPr>
      </w:pPr>
    </w:p>
    <w:p w:rsidRPr="007D6FC9" w:rsidR="003247AF" w:rsidP="003247AF" w:rsidRDefault="003247AF">
      <w:pPr>
        <w:ind w:firstLine="284"/>
        <w:rPr>
          <w:rFonts w:ascii="Times New Roman" w:hAnsi="Times New Roman"/>
          <w:b/>
          <w:sz w:val="24"/>
        </w:rPr>
      </w:pPr>
      <w:r w:rsidRPr="007D6FC9">
        <w:rPr>
          <w:rFonts w:ascii="Times New Roman" w:hAnsi="Times New Roman"/>
          <w:sz w:val="24"/>
        </w:rPr>
        <w:t xml:space="preserve">Schulden die voor de inwerkingtreding van de Wet van                                   tot wijziging van de Participatiewet in verband met het uitsluiten van fraudevorderingen bij de </w:t>
      </w:r>
      <w:r w:rsidRPr="009B0F7A">
        <w:rPr>
          <w:rFonts w:ascii="Times New Roman" w:hAnsi="Times New Roman"/>
          <w:sz w:val="24"/>
        </w:rPr>
        <w:t xml:space="preserve">vermogenstoets </w:t>
      </w:r>
      <w:r w:rsidRPr="009B0F7A" w:rsidR="009B0F7A">
        <w:rPr>
          <w:rFonts w:ascii="Times New Roman" w:hAnsi="Times New Roman"/>
          <w:sz w:val="24"/>
        </w:rPr>
        <w:t>en het beperken van het verbod tot medewerking aan een schuldregeling bij een fraudevordering tot gevallen van opzet of grove schuld</w:t>
      </w:r>
      <w:r w:rsidRPr="007D6FC9" w:rsidR="009B0F7A">
        <w:rPr>
          <w:rFonts w:ascii="Times New Roman" w:hAnsi="Times New Roman"/>
          <w:sz w:val="24"/>
        </w:rPr>
        <w:t xml:space="preserve"> </w:t>
      </w:r>
      <w:r w:rsidRPr="007D6FC9">
        <w:rPr>
          <w:rFonts w:ascii="Times New Roman" w:hAnsi="Times New Roman"/>
          <w:sz w:val="24"/>
        </w:rPr>
        <w:t xml:space="preserve">(Stb.                    ) zijn ontstaan door een terugvordering, een geldboete die daarmee verband houdt, een bestuurlijke boete of geldboete op grond van de wetten, genoemd in artikel 34, vijfde lid, worden als schuld in aanmerking genomen voor de belanghebbende aan wie op grond van artikel 44 bijstand is toegekend vanaf een dag gelegen voor de dag van inwerkingtreding van die wet, zolang dat recht op bijstand bestaat. </w:t>
      </w:r>
    </w:p>
    <w:p w:rsidRPr="007D6FC9" w:rsidR="003247AF" w:rsidP="003247AF" w:rsidRDefault="003247AF">
      <w:pPr>
        <w:rPr>
          <w:rFonts w:ascii="Times New Roman" w:hAnsi="Times New Roman"/>
          <w:b/>
          <w:sz w:val="24"/>
        </w:rPr>
      </w:pPr>
    </w:p>
    <w:p w:rsidRPr="007D6FC9" w:rsidR="003247AF" w:rsidP="003247AF" w:rsidRDefault="003247AF">
      <w:pPr>
        <w:rPr>
          <w:rFonts w:ascii="Times New Roman" w:hAnsi="Times New Roman"/>
          <w:b/>
          <w:sz w:val="24"/>
        </w:rPr>
      </w:pPr>
    </w:p>
    <w:p w:rsidRPr="007D6FC9" w:rsidR="003247AF" w:rsidP="003247AF" w:rsidRDefault="003247AF">
      <w:pPr>
        <w:rPr>
          <w:rFonts w:ascii="Times New Roman" w:hAnsi="Times New Roman"/>
          <w:b/>
          <w:sz w:val="24"/>
        </w:rPr>
      </w:pPr>
      <w:r w:rsidRPr="007D6FC9">
        <w:rPr>
          <w:rFonts w:ascii="Times New Roman" w:hAnsi="Times New Roman"/>
          <w:b/>
          <w:sz w:val="24"/>
        </w:rPr>
        <w:t>ARTIKEL III INWERKINGTREDING</w:t>
      </w:r>
    </w:p>
    <w:p w:rsidRPr="007D6FC9" w:rsidR="003247AF" w:rsidP="003247AF" w:rsidRDefault="003247AF">
      <w:pPr>
        <w:rPr>
          <w:rFonts w:ascii="Times New Roman" w:hAnsi="Times New Roman"/>
          <w:sz w:val="24"/>
        </w:rPr>
      </w:pPr>
    </w:p>
    <w:p w:rsidRPr="00487AC6" w:rsidR="003247AF" w:rsidP="00487AC6" w:rsidRDefault="003247AF">
      <w:pPr>
        <w:ind w:firstLine="284"/>
        <w:rPr>
          <w:rFonts w:ascii="Times New Roman" w:hAnsi="Times New Roman"/>
          <w:sz w:val="24"/>
        </w:rPr>
      </w:pPr>
      <w:r w:rsidRPr="00487AC6">
        <w:rPr>
          <w:rFonts w:ascii="Times New Roman" w:hAnsi="Times New Roman"/>
          <w:sz w:val="24"/>
        </w:rPr>
        <w:t>Deze wet treedt in werking op een bij koninklijk besluit te bepalen tijdstip</w:t>
      </w:r>
      <w:r w:rsidRPr="00487AC6" w:rsidR="00487AC6">
        <w:rPr>
          <w:rFonts w:ascii="Times New Roman" w:hAnsi="Times New Roman"/>
          <w:sz w:val="24"/>
        </w:rPr>
        <w:t>, dat voor de verschillende artikelen of onderdelen daarvan verschillend kan worden vastgesteld</w:t>
      </w:r>
      <w:r w:rsidRPr="00487AC6">
        <w:rPr>
          <w:rFonts w:ascii="Times New Roman" w:hAnsi="Times New Roman"/>
          <w:sz w:val="24"/>
        </w:rPr>
        <w:t>.</w:t>
      </w:r>
    </w:p>
    <w:p w:rsidRPr="007D6FC9" w:rsidR="003247AF" w:rsidP="003247AF" w:rsidRDefault="003247AF">
      <w:pPr>
        <w:rPr>
          <w:rFonts w:ascii="Times New Roman" w:hAnsi="Times New Roman"/>
          <w:sz w:val="24"/>
        </w:rPr>
      </w:pPr>
    </w:p>
    <w:p w:rsidRPr="007D6FC9" w:rsidR="003247AF" w:rsidP="003247AF" w:rsidRDefault="003247AF">
      <w:pPr>
        <w:rPr>
          <w:rFonts w:ascii="Times New Roman" w:hAnsi="Times New Roman"/>
          <w:sz w:val="24"/>
        </w:rPr>
      </w:pPr>
    </w:p>
    <w:p w:rsidRPr="007D6FC9" w:rsidR="003247AF" w:rsidP="003247AF" w:rsidRDefault="003247AF">
      <w:pPr>
        <w:ind w:firstLine="284"/>
        <w:rPr>
          <w:rFonts w:ascii="Times New Roman" w:hAnsi="Times New Roman"/>
          <w:sz w:val="24"/>
        </w:rPr>
      </w:pPr>
      <w:r w:rsidRPr="007D6FC9">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7D6FC9" w:rsidR="003247AF" w:rsidP="003247AF" w:rsidRDefault="003247AF">
      <w:pPr>
        <w:rPr>
          <w:rFonts w:ascii="Times New Roman" w:hAnsi="Times New Roman"/>
          <w:sz w:val="24"/>
        </w:rPr>
      </w:pPr>
    </w:p>
    <w:p w:rsidRPr="007D6FC9" w:rsidR="003247AF" w:rsidP="003247AF" w:rsidRDefault="00454865">
      <w:pPr>
        <w:rPr>
          <w:rFonts w:ascii="Times New Roman" w:hAnsi="Times New Roman"/>
          <w:sz w:val="24"/>
        </w:rPr>
      </w:pPr>
      <w:r>
        <w:rPr>
          <w:rFonts w:ascii="Times New Roman" w:hAnsi="Times New Roman"/>
          <w:sz w:val="24"/>
        </w:rPr>
        <w:t>Gegeven</w:t>
      </w:r>
    </w:p>
    <w:p w:rsidRPr="007D6FC9" w:rsidR="003247AF" w:rsidP="003247AF" w:rsidRDefault="003247AF">
      <w:pPr>
        <w:rPr>
          <w:rFonts w:ascii="Times New Roman" w:hAnsi="Times New Roman"/>
          <w:sz w:val="24"/>
        </w:rPr>
      </w:pPr>
    </w:p>
    <w:p w:rsidRPr="007D6FC9" w:rsidR="003247AF" w:rsidP="003247AF" w:rsidRDefault="003247AF">
      <w:pPr>
        <w:rPr>
          <w:rFonts w:ascii="Times New Roman" w:hAnsi="Times New Roman"/>
          <w:sz w:val="24"/>
        </w:rPr>
      </w:pPr>
    </w:p>
    <w:p w:rsidRPr="007D6FC9" w:rsidR="003247AF" w:rsidP="003247AF" w:rsidRDefault="003247AF">
      <w:pPr>
        <w:rPr>
          <w:rFonts w:ascii="Times New Roman" w:hAnsi="Times New Roman"/>
          <w:sz w:val="24"/>
        </w:rPr>
      </w:pPr>
    </w:p>
    <w:p w:rsidRPr="007D6FC9" w:rsidR="003247AF" w:rsidP="003247AF" w:rsidRDefault="003247AF">
      <w:pPr>
        <w:rPr>
          <w:rFonts w:ascii="Times New Roman" w:hAnsi="Times New Roman"/>
          <w:sz w:val="24"/>
        </w:rPr>
      </w:pPr>
    </w:p>
    <w:p w:rsidRPr="007D6FC9" w:rsidR="003247AF" w:rsidP="003247AF" w:rsidRDefault="003247AF">
      <w:pPr>
        <w:rPr>
          <w:rFonts w:ascii="Times New Roman" w:hAnsi="Times New Roman"/>
          <w:sz w:val="24"/>
        </w:rPr>
      </w:pPr>
    </w:p>
    <w:p w:rsidRPr="007D6FC9" w:rsidR="003247AF" w:rsidP="003247AF" w:rsidRDefault="003247AF">
      <w:pPr>
        <w:rPr>
          <w:rFonts w:ascii="Times New Roman" w:hAnsi="Times New Roman"/>
          <w:sz w:val="24"/>
        </w:rPr>
      </w:pPr>
    </w:p>
    <w:p w:rsidR="003247AF" w:rsidP="003247AF" w:rsidRDefault="003247AF">
      <w:pPr>
        <w:rPr>
          <w:rFonts w:ascii="Times New Roman" w:hAnsi="Times New Roman"/>
          <w:sz w:val="24"/>
        </w:rPr>
      </w:pPr>
    </w:p>
    <w:p w:rsidR="00454865" w:rsidP="003247AF" w:rsidRDefault="00454865">
      <w:pPr>
        <w:rPr>
          <w:rFonts w:ascii="Times New Roman" w:hAnsi="Times New Roman"/>
          <w:sz w:val="24"/>
        </w:rPr>
      </w:pPr>
    </w:p>
    <w:p w:rsidRPr="007D6FC9" w:rsidR="00454865" w:rsidP="003247AF" w:rsidRDefault="00454865">
      <w:pPr>
        <w:rPr>
          <w:rFonts w:ascii="Times New Roman" w:hAnsi="Times New Roman"/>
          <w:sz w:val="24"/>
        </w:rPr>
      </w:pPr>
    </w:p>
    <w:p w:rsidR="003247AF" w:rsidP="003247AF" w:rsidRDefault="003247AF">
      <w:pPr>
        <w:rPr>
          <w:rFonts w:ascii="Times New Roman" w:hAnsi="Times New Roman"/>
          <w:sz w:val="24"/>
        </w:rPr>
      </w:pPr>
      <w:r w:rsidRPr="007D6FC9">
        <w:rPr>
          <w:rFonts w:ascii="Times New Roman" w:hAnsi="Times New Roman"/>
          <w:sz w:val="24"/>
        </w:rPr>
        <w:t>De Staatssecretaris van Sociale Zaken en Werkgelegenheid,</w:t>
      </w:r>
    </w:p>
    <w:p w:rsidR="00643823" w:rsidP="003247AF" w:rsidRDefault="00643823">
      <w:pPr>
        <w:rPr>
          <w:rFonts w:ascii="Times New Roman" w:hAnsi="Times New Roman"/>
          <w:sz w:val="24"/>
        </w:rPr>
      </w:pPr>
    </w:p>
    <w:p w:rsidR="00643823" w:rsidP="003247AF" w:rsidRDefault="00643823">
      <w:pPr>
        <w:rPr>
          <w:rFonts w:ascii="Times New Roman" w:hAnsi="Times New Roman"/>
          <w:sz w:val="24"/>
        </w:rPr>
      </w:pPr>
    </w:p>
    <w:p w:rsidR="00643823" w:rsidP="003247AF" w:rsidRDefault="00643823">
      <w:pPr>
        <w:rPr>
          <w:rFonts w:ascii="Times New Roman" w:hAnsi="Times New Roman"/>
          <w:sz w:val="24"/>
        </w:rPr>
      </w:pPr>
    </w:p>
    <w:p w:rsidR="00643823" w:rsidP="003247AF" w:rsidRDefault="00643823">
      <w:pPr>
        <w:rPr>
          <w:rFonts w:ascii="Times New Roman" w:hAnsi="Times New Roman"/>
          <w:sz w:val="24"/>
        </w:rPr>
      </w:pPr>
    </w:p>
    <w:p w:rsidR="00643823" w:rsidP="003247AF" w:rsidRDefault="00643823">
      <w:pPr>
        <w:rPr>
          <w:rFonts w:ascii="Times New Roman" w:hAnsi="Times New Roman"/>
          <w:sz w:val="24"/>
        </w:rPr>
      </w:pPr>
    </w:p>
    <w:p w:rsidR="00643823" w:rsidP="003247AF" w:rsidRDefault="00643823">
      <w:pPr>
        <w:rPr>
          <w:rFonts w:ascii="Times New Roman" w:hAnsi="Times New Roman"/>
          <w:sz w:val="24"/>
        </w:rPr>
      </w:pPr>
    </w:p>
    <w:p w:rsidR="00643823" w:rsidP="003247AF" w:rsidRDefault="00643823">
      <w:pPr>
        <w:rPr>
          <w:rFonts w:ascii="Times New Roman" w:hAnsi="Times New Roman"/>
          <w:sz w:val="24"/>
        </w:rPr>
      </w:pPr>
    </w:p>
    <w:p w:rsidR="00643823" w:rsidP="003247AF" w:rsidRDefault="00643823">
      <w:pPr>
        <w:rPr>
          <w:rFonts w:ascii="Times New Roman" w:hAnsi="Times New Roman"/>
          <w:sz w:val="24"/>
        </w:rPr>
      </w:pPr>
    </w:p>
    <w:p w:rsidR="00643823" w:rsidP="003247AF" w:rsidRDefault="00643823">
      <w:pPr>
        <w:rPr>
          <w:rFonts w:ascii="Times New Roman" w:hAnsi="Times New Roman"/>
          <w:sz w:val="24"/>
        </w:rPr>
      </w:pPr>
    </w:p>
    <w:p w:rsidR="00643823" w:rsidP="00643823" w:rsidRDefault="00643823">
      <w:pPr>
        <w:rPr>
          <w:rFonts w:ascii="Times New Roman" w:hAnsi="Times New Roman"/>
          <w:sz w:val="24"/>
        </w:rPr>
      </w:pPr>
      <w:r w:rsidRPr="007D6FC9">
        <w:rPr>
          <w:rFonts w:ascii="Times New Roman" w:hAnsi="Times New Roman"/>
          <w:sz w:val="24"/>
        </w:rPr>
        <w:t>De Staatssecretaris van Sociale Zaken en Werkgelegenheid,</w:t>
      </w:r>
    </w:p>
    <w:p w:rsidR="00643823" w:rsidP="003247AF" w:rsidRDefault="00643823">
      <w:pPr>
        <w:rPr>
          <w:rFonts w:ascii="Times New Roman" w:hAnsi="Times New Roman"/>
          <w:sz w:val="24"/>
        </w:rPr>
      </w:pPr>
      <w:bookmarkStart w:name="_GoBack" w:id="0"/>
      <w:bookmarkEnd w:id="0"/>
    </w:p>
    <w:p w:rsidR="00281C95" w:rsidP="003247AF" w:rsidRDefault="00281C95">
      <w:pPr>
        <w:rPr>
          <w:rFonts w:ascii="Times New Roman" w:hAnsi="Times New Roman"/>
          <w:sz w:val="24"/>
        </w:rPr>
      </w:pPr>
    </w:p>
    <w:p w:rsidR="00281C95" w:rsidP="003247AF" w:rsidRDefault="00281C95">
      <w:pPr>
        <w:rPr>
          <w:rFonts w:ascii="Times New Roman" w:hAnsi="Times New Roman"/>
          <w:sz w:val="24"/>
        </w:rPr>
      </w:pPr>
    </w:p>
    <w:p w:rsidR="00281C95" w:rsidP="003247AF" w:rsidRDefault="00281C95">
      <w:pPr>
        <w:rPr>
          <w:rFonts w:ascii="Times New Roman" w:hAnsi="Times New Roman"/>
          <w:sz w:val="24"/>
        </w:rPr>
      </w:pPr>
    </w:p>
    <w:p w:rsidR="00281C95" w:rsidP="003247AF" w:rsidRDefault="00281C95">
      <w:pPr>
        <w:rPr>
          <w:rFonts w:ascii="Times New Roman" w:hAnsi="Times New Roman"/>
          <w:sz w:val="24"/>
        </w:rPr>
      </w:pPr>
    </w:p>
    <w:p w:rsidR="00281C95" w:rsidP="003247AF" w:rsidRDefault="00281C95">
      <w:pPr>
        <w:rPr>
          <w:rFonts w:ascii="Times New Roman" w:hAnsi="Times New Roman"/>
          <w:sz w:val="24"/>
        </w:rPr>
      </w:pPr>
    </w:p>
    <w:p w:rsidR="00281C95" w:rsidP="003247AF" w:rsidRDefault="00281C95">
      <w:pPr>
        <w:rPr>
          <w:rFonts w:ascii="Times New Roman" w:hAnsi="Times New Roman"/>
          <w:sz w:val="24"/>
        </w:rPr>
      </w:pPr>
    </w:p>
    <w:p w:rsidR="00281C95" w:rsidP="003247AF" w:rsidRDefault="00281C95">
      <w:pPr>
        <w:rPr>
          <w:rFonts w:ascii="Times New Roman" w:hAnsi="Times New Roman"/>
          <w:sz w:val="24"/>
        </w:rPr>
      </w:pPr>
    </w:p>
    <w:p w:rsidR="00281C95" w:rsidP="003247AF" w:rsidRDefault="00281C95">
      <w:pPr>
        <w:rPr>
          <w:rFonts w:ascii="Times New Roman" w:hAnsi="Times New Roman"/>
          <w:sz w:val="24"/>
        </w:rPr>
      </w:pPr>
    </w:p>
    <w:p w:rsidR="00281C95" w:rsidP="003247AF" w:rsidRDefault="00281C95">
      <w:pPr>
        <w:rPr>
          <w:rFonts w:ascii="Times New Roman" w:hAnsi="Times New Roman"/>
          <w:sz w:val="24"/>
        </w:rPr>
      </w:pPr>
    </w:p>
    <w:p w:rsidRPr="007D6FC9" w:rsidR="00281C95" w:rsidP="003247AF" w:rsidRDefault="00281C95">
      <w:pPr>
        <w:rPr>
          <w:rFonts w:ascii="Times New Roman" w:hAnsi="Times New Roman"/>
          <w:sz w:val="24"/>
        </w:rPr>
      </w:pPr>
    </w:p>
    <w:sectPr w:rsidRPr="007D6FC9" w:rsidR="00281C95"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7AF" w:rsidRDefault="003247AF">
      <w:pPr>
        <w:spacing w:line="20" w:lineRule="exact"/>
      </w:pPr>
    </w:p>
  </w:endnote>
  <w:endnote w:type="continuationSeparator" w:id="0">
    <w:p w:rsidR="003247AF" w:rsidRDefault="003247AF">
      <w:pPr>
        <w:pStyle w:val="Amendement"/>
      </w:pPr>
      <w:r>
        <w:rPr>
          <w:b w:val="0"/>
          <w:bCs w:val="0"/>
        </w:rPr>
        <w:t xml:space="preserve"> </w:t>
      </w:r>
    </w:p>
  </w:endnote>
  <w:endnote w:type="continuationNotice" w:id="1">
    <w:p w:rsidR="003247AF" w:rsidRDefault="003247AF">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643823">
      <w:rPr>
        <w:rStyle w:val="Paginanummer"/>
        <w:rFonts w:ascii="Times New Roman" w:hAnsi="Times New Roman"/>
        <w:noProof/>
      </w:rPr>
      <w:t>5</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7AF" w:rsidRDefault="003247AF">
      <w:pPr>
        <w:pStyle w:val="Amendement"/>
      </w:pPr>
      <w:r>
        <w:rPr>
          <w:b w:val="0"/>
          <w:bCs w:val="0"/>
        </w:rPr>
        <w:separator/>
      </w:r>
    </w:p>
  </w:footnote>
  <w:footnote w:type="continuationSeparator" w:id="0">
    <w:p w:rsidR="003247AF" w:rsidRDefault="003247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7AF"/>
    <w:rsid w:val="00012DBE"/>
    <w:rsid w:val="00056232"/>
    <w:rsid w:val="000A1D81"/>
    <w:rsid w:val="00111ED3"/>
    <w:rsid w:val="00150DF5"/>
    <w:rsid w:val="001C190E"/>
    <w:rsid w:val="001E256E"/>
    <w:rsid w:val="00206639"/>
    <w:rsid w:val="002168F4"/>
    <w:rsid w:val="00233078"/>
    <w:rsid w:val="00281C95"/>
    <w:rsid w:val="002A727C"/>
    <w:rsid w:val="003247AF"/>
    <w:rsid w:val="00454865"/>
    <w:rsid w:val="00487AC6"/>
    <w:rsid w:val="005D2707"/>
    <w:rsid w:val="00606255"/>
    <w:rsid w:val="00643823"/>
    <w:rsid w:val="006B607A"/>
    <w:rsid w:val="006E6CA3"/>
    <w:rsid w:val="007D451C"/>
    <w:rsid w:val="007D6FC9"/>
    <w:rsid w:val="00807FB0"/>
    <w:rsid w:val="00826224"/>
    <w:rsid w:val="00930A23"/>
    <w:rsid w:val="009B0F7A"/>
    <w:rsid w:val="009C7354"/>
    <w:rsid w:val="009E6D7F"/>
    <w:rsid w:val="00A11E73"/>
    <w:rsid w:val="00A2521E"/>
    <w:rsid w:val="00AE436A"/>
    <w:rsid w:val="00BA606E"/>
    <w:rsid w:val="00BA6929"/>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405689"/>
  <w15:docId w15:val="{9A869590-1CBA-443B-B7F0-5BB44C422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highlight">
    <w:name w:val="highlight"/>
    <w:rsid w:val="003247AF"/>
  </w:style>
  <w:style w:type="paragraph" w:styleId="Ballontekst">
    <w:name w:val="Balloon Text"/>
    <w:basedOn w:val="Standaard"/>
    <w:link w:val="BallontekstChar"/>
    <w:semiHidden/>
    <w:unhideWhenUsed/>
    <w:rsid w:val="007D6FC9"/>
    <w:rPr>
      <w:rFonts w:ascii="Segoe UI" w:hAnsi="Segoe UI" w:cs="Segoe UI"/>
      <w:sz w:val="18"/>
      <w:szCs w:val="18"/>
    </w:rPr>
  </w:style>
  <w:style w:type="character" w:customStyle="1" w:styleId="BallontekstChar">
    <w:name w:val="Ballontekst Char"/>
    <w:basedOn w:val="Standaardalinea-lettertype"/>
    <w:link w:val="Ballontekst"/>
    <w:semiHidden/>
    <w:rsid w:val="007D6FC9"/>
    <w:rPr>
      <w:rFonts w:ascii="Segoe UI" w:hAnsi="Segoe UI" w:cs="Segoe UI"/>
      <w:sz w:val="18"/>
      <w:szCs w:val="18"/>
    </w:rPr>
  </w:style>
  <w:style w:type="paragraph" w:customStyle="1" w:styleId="avmp">
    <w:name w:val="avmp"/>
    <w:rsid w:val="00281C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1813</ap:Words>
  <ap:Characters>10735</ap:Characters>
  <ap:DocSecurity>0</ap:DocSecurity>
  <ap:Lines>89</ap:Lines>
  <ap:Paragraphs>25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12523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2020-01-16T18:32:00.0000000Z</lastPrinted>
  <dcterms:created xsi:type="dcterms:W3CDTF">2020-09-08T15:55:00.0000000Z</dcterms:created>
  <dcterms:modified xsi:type="dcterms:W3CDTF">2020-09-10T08:22:00.0000000Z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0x010100967A535BB3B139429B2D69A0933219FC</vt:lpwstr>
  </property>
</Properties>
</file>