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B721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5042EC">
            <w:r>
              <w:t>De Voorzitter van de Tweede Kamer der Staten-Generaal</w:t>
            </w:r>
          </w:p>
          <w:p w:rsidR="00EE3212" w:rsidP="007F7207" w:rsidRDefault="005042EC">
            <w:r>
              <w:t>Postbus</w:t>
            </w:r>
            <w:r w:rsidRPr="007F7207" w:rsidR="007F7207">
              <w:t xml:space="preserve"> </w:t>
            </w:r>
            <w:r>
              <w:t>218</w:t>
            </w:r>
          </w:p>
          <w:p w:rsidRPr="007F7207" w:rsidR="007F7207" w:rsidP="007F7207" w:rsidRDefault="005042EC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0B7219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0A53A3" w:rsidRDefault="005042EC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0A53A3">
              <w:tab/>
              <w:t>25 juni 2020</w:t>
            </w:r>
          </w:p>
        </w:tc>
      </w:tr>
      <w:tr w:rsidR="000B7219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5042EC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5042EC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Antwoorden op feitelijke vragen Derde incidentele suppletoire begroting inzake aanvullende ondersteuning lokale informatievoorziening in verband met COVID-19 (35481)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0B7219" w:rsidRDefault="000B7219">
      <w:bookmarkStart w:name="_GoBack" w:id="0"/>
      <w:bookmarkEnd w:id="0"/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B7219" w:rsidTr="00461257">
        <w:tc>
          <w:tcPr>
            <w:tcW w:w="2160" w:type="dxa"/>
          </w:tcPr>
          <w:p w:rsidRPr="00A12485" w:rsidR="00DE7E30" w:rsidP="00FC2732" w:rsidRDefault="005042E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4425A7" w:rsidP="00E972A2" w:rsidRDefault="005042E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042E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042E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042EC">
            <w:pPr>
              <w:pStyle w:val="Huisstijl-Gegeven"/>
              <w:spacing w:after="0"/>
            </w:pPr>
            <w:r>
              <w:t>2500 BJ Den Haag</w:t>
            </w:r>
          </w:p>
          <w:p w:rsidRPr="005042EC" w:rsidR="008C4C17" w:rsidP="005042EC" w:rsidRDefault="005042E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B7219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B7219" w:rsidTr="00461257">
        <w:trPr>
          <w:trHeight w:val="450"/>
        </w:trPr>
        <w:tc>
          <w:tcPr>
            <w:tcW w:w="2160" w:type="dxa"/>
          </w:tcPr>
          <w:p w:rsidR="00BF1BE1" w:rsidP="008643CA" w:rsidRDefault="005042EC">
            <w:pPr>
              <w:pStyle w:val="Huisstijl-Kopje"/>
            </w:pPr>
            <w:r>
              <w:t>Onze referentie</w:t>
            </w:r>
          </w:p>
          <w:p w:rsidRPr="00892921" w:rsidR="008C4C17" w:rsidP="00892921" w:rsidRDefault="005108E7">
            <w:pPr>
              <w:spacing w:line="180" w:lineRule="exact"/>
              <w:rPr>
                <w:sz w:val="13"/>
                <w:szCs w:val="13"/>
              </w:rPr>
            </w:pPr>
            <w:r w:rsidRPr="00892921">
              <w:rPr>
                <w:sz w:val="13"/>
                <w:szCs w:val="13"/>
              </w:rPr>
              <w:fldChar w:fldCharType="begin"/>
            </w:r>
            <w:r w:rsidRPr="00892921">
              <w:rPr>
                <w:sz w:val="13"/>
                <w:szCs w:val="13"/>
              </w:rPr>
              <w:instrText xml:space="preserve"> DOCPROPERTY  cs_objectid  \* MERGEFORMAT </w:instrText>
            </w:r>
            <w:r w:rsidRPr="00892921">
              <w:rPr>
                <w:sz w:val="13"/>
                <w:szCs w:val="13"/>
              </w:rPr>
              <w:fldChar w:fldCharType="separate"/>
            </w:r>
            <w:r w:rsidRPr="00892921">
              <w:rPr>
                <w:sz w:val="13"/>
                <w:szCs w:val="13"/>
              </w:rPr>
              <w:t>24864985</w:t>
            </w:r>
            <w:r w:rsidRPr="00892921">
              <w:rPr>
                <w:sz w:val="13"/>
                <w:szCs w:val="13"/>
              </w:rPr>
              <w:fldChar w:fldCharType="end"/>
            </w:r>
          </w:p>
        </w:tc>
      </w:tr>
      <w:tr w:rsidR="000B7219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5042EC">
            <w:pPr>
              <w:pStyle w:val="Huisstijl-Kopje"/>
            </w:pPr>
            <w:r w:rsidRPr="002C0B66">
              <w:t>Uw brief van</w:t>
            </w:r>
          </w:p>
          <w:p w:rsidRPr="002C0B66" w:rsidR="00213C5E" w:rsidP="00EE340A" w:rsidRDefault="005042E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16 juni 2020</w:t>
            </w:r>
          </w:p>
          <w:p w:rsidRPr="002C0B66" w:rsidR="00723D44" w:rsidP="00723D44" w:rsidRDefault="005042EC">
            <w:pPr>
              <w:pStyle w:val="Huisstijl-Kopje"/>
            </w:pPr>
            <w:r w:rsidRPr="002C0B66">
              <w:t>Uw referentie</w:t>
            </w:r>
          </w:p>
          <w:p w:rsidRPr="00827DEB" w:rsidR="00723D44" w:rsidP="00EE340A" w:rsidRDefault="00FF2FFA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  <w:r w:rsidRPr="00FF2FFA">
              <w:rPr>
                <w:sz w:val="13"/>
                <w:szCs w:val="13"/>
                <w:lang w:val="en-US"/>
              </w:rPr>
              <w:t>2020D24142</w:t>
            </w:r>
          </w:p>
        </w:tc>
      </w:tr>
      <w:tr w:rsidR="000B7219" w:rsidTr="00461257">
        <w:trPr>
          <w:trHeight w:val="113"/>
        </w:trPr>
        <w:tc>
          <w:tcPr>
            <w:tcW w:w="2160" w:type="dxa"/>
          </w:tcPr>
          <w:p w:rsidR="00AE5333" w:rsidP="0090465C" w:rsidRDefault="005042EC">
            <w:pPr>
              <w:pStyle w:val="Huisstijl-Kopje"/>
            </w:pPr>
            <w:r>
              <w:t>Bijlagen</w:t>
            </w:r>
          </w:p>
          <w:p w:rsidRPr="00D86CC6" w:rsidR="008C4C17" w:rsidP="00461257" w:rsidRDefault="005042E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B7219" w:rsidP="003A7160" w:rsidRDefault="000B7219"/>
    <w:p w:rsidR="005042EC" w:rsidP="00CB454D" w:rsidRDefault="005042EC">
      <w:r>
        <w:t>Hierbij bied ik u mijn reactie aan op de feitelijke vragen van de vaste commissie voor OCW over de Derde incidentele suppletoire begroting inzake aanvullende ondersteuning lokale informatievoorziening in verband met COVID-19 (35481).</w:t>
      </w:r>
    </w:p>
    <w:p w:rsidR="00D342F4" w:rsidP="003A7160" w:rsidRDefault="00D342F4"/>
    <w:p w:rsidR="00940C5B" w:rsidP="00EF2369" w:rsidRDefault="00940C5B"/>
    <w:p w:rsidR="00940C5B" w:rsidP="00EF2369" w:rsidRDefault="00940C5B"/>
    <w:p w:rsidRPr="00A4171F" w:rsidR="0015116D" w:rsidP="00A769A7" w:rsidRDefault="005042EC">
      <w:r>
        <w:t>D</w:t>
      </w:r>
      <w:r w:rsidRPr="00A4171F">
        <w:t>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9A2235" w:rsidP="00702F5B" w:rsidRDefault="005042EC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2A" w:rsidRDefault="005042EC">
      <w:pPr>
        <w:spacing w:line="240" w:lineRule="auto"/>
      </w:pPr>
      <w:r>
        <w:separator/>
      </w:r>
    </w:p>
  </w:endnote>
  <w:endnote w:type="continuationSeparator" w:id="0">
    <w:p w:rsidR="009B662A" w:rsidRDefault="0050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B721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042EC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B721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042EC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A38B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A38B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2A" w:rsidRDefault="005042EC">
      <w:pPr>
        <w:spacing w:line="240" w:lineRule="auto"/>
      </w:pPr>
      <w:r>
        <w:separator/>
      </w:r>
    </w:p>
  </w:footnote>
  <w:footnote w:type="continuationSeparator" w:id="0">
    <w:p w:rsidR="009B662A" w:rsidRDefault="00504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B721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B7219" w:rsidTr="003B528D">
      <w:tc>
        <w:tcPr>
          <w:tcW w:w="2160" w:type="dxa"/>
          <w:shd w:val="clear" w:color="auto" w:fill="auto"/>
        </w:tcPr>
        <w:p w:rsidR="00BF1BE1" w:rsidRDefault="005042EC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0B721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B721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5042E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07369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B721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5042E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B721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B721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B721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5042E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C55A6"/>
    <w:multiLevelType w:val="hybridMultilevel"/>
    <w:tmpl w:val="50F0923E"/>
    <w:lvl w:ilvl="0" w:tplc="2CFE521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08C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EE8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44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0C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CB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A7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80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0C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9DDA8BFB"/>
    <w:multiLevelType w:val="hybridMultilevel"/>
    <w:tmpl w:val="50F0923E"/>
    <w:lvl w:ilvl="0" w:tplc="4F3E4C4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81E8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B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A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C3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85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CD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45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AC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ADA28DA1"/>
    <w:multiLevelType w:val="hybridMultilevel"/>
    <w:tmpl w:val="1D8E1FCE"/>
    <w:lvl w:ilvl="0" w:tplc="F32C8FB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3A06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8B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6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4E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78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6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CB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64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C2AC4928"/>
    <w:multiLevelType w:val="hybridMultilevel"/>
    <w:tmpl w:val="1D8E1FCE"/>
    <w:lvl w:ilvl="0" w:tplc="7A30ED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02C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E9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0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C7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EC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9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E4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A53A3"/>
    <w:rsid w:val="000B7219"/>
    <w:rsid w:val="00133DAB"/>
    <w:rsid w:val="0015116D"/>
    <w:rsid w:val="00153BD0"/>
    <w:rsid w:val="001A6966"/>
    <w:rsid w:val="00213C5E"/>
    <w:rsid w:val="00217880"/>
    <w:rsid w:val="00247061"/>
    <w:rsid w:val="00247EC4"/>
    <w:rsid w:val="0026686B"/>
    <w:rsid w:val="00275984"/>
    <w:rsid w:val="002C0B66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042EC"/>
    <w:rsid w:val="005108E7"/>
    <w:rsid w:val="00527BD4"/>
    <w:rsid w:val="00596D5A"/>
    <w:rsid w:val="005B034C"/>
    <w:rsid w:val="005F2FA9"/>
    <w:rsid w:val="00610631"/>
    <w:rsid w:val="006F273B"/>
    <w:rsid w:val="00702F5B"/>
    <w:rsid w:val="00704845"/>
    <w:rsid w:val="00705993"/>
    <w:rsid w:val="00723D44"/>
    <w:rsid w:val="007318E2"/>
    <w:rsid w:val="0076181F"/>
    <w:rsid w:val="007A5FB4"/>
    <w:rsid w:val="007F7207"/>
    <w:rsid w:val="008053B5"/>
    <w:rsid w:val="00807D6C"/>
    <w:rsid w:val="008211EF"/>
    <w:rsid w:val="00827DEB"/>
    <w:rsid w:val="008643CA"/>
    <w:rsid w:val="00892921"/>
    <w:rsid w:val="00892BA5"/>
    <w:rsid w:val="008A5FC4"/>
    <w:rsid w:val="008C356D"/>
    <w:rsid w:val="008C4C17"/>
    <w:rsid w:val="008F6AD7"/>
    <w:rsid w:val="0090465C"/>
    <w:rsid w:val="00921BE9"/>
    <w:rsid w:val="00940C5B"/>
    <w:rsid w:val="00963440"/>
    <w:rsid w:val="009A2235"/>
    <w:rsid w:val="009B662A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E5333"/>
    <w:rsid w:val="00AF187A"/>
    <w:rsid w:val="00AF464C"/>
    <w:rsid w:val="00BA38B5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E340A"/>
    <w:rsid w:val="00EF2369"/>
    <w:rsid w:val="00F1401D"/>
    <w:rsid w:val="00FA7882"/>
    <w:rsid w:val="00FC2732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2020-06-25T12:36:00.0000000Z</dcterms:created>
  <dcterms:modified xsi:type="dcterms:W3CDTF">2020-06-25T12:36:00.0000000Z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O200GLO</vt:lpwstr>
  </property>
  <property fmtid="{D5CDD505-2E9C-101B-9397-08002B2CF9AE}" pid="3" name="cs_objectid">
    <vt:lpwstr>24864985</vt:lpwstr>
  </property>
  <property fmtid="{D5CDD505-2E9C-101B-9397-08002B2CF9AE}" pid="4" name="ocw_betreft">
    <vt:lpwstr>Antwoorden op feitelijke vragen Derde incidentele suppletoire begroting inzake aanvullende ondersteuning lokale informatievoorziening in verband met COVID-19 (35481)</vt:lpwstr>
  </property>
  <property fmtid="{D5CDD505-2E9C-101B-9397-08002B2CF9AE}" pid="5" name="ocw_directie">
    <vt:lpwstr>MENC/MB</vt:lpwstr>
  </property>
  <property fmtid="{D5CDD505-2E9C-101B-9397-08002B2CF9AE}" pid="6" name="ocw_naw_adres">
    <vt:lpwstr>Postbus</vt:lpwstr>
  </property>
  <property fmtid="{D5CDD505-2E9C-101B-9397-08002B2CF9AE}" pid="7" name="ocw_naw_huisnr">
    <vt:lpwstr>218</vt:lpwstr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0x010100FA15172281C4A94688FA313164828098</vt:lpwstr>
  </property>
</Properties>
</file>