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9F" w:rsidRDefault="009B51C1">
      <w:r w:rsidRPr="009B51C1">
        <w:t>Voorstel van het lid Kroger om een besloten technische briefing te organiseren over de ontwikkelingen rond de beschikbaarheidsvergoeding voor OV bedrijven</w:t>
      </w:r>
      <w:r w:rsidR="002E58F9">
        <w:t>.</w:t>
      </w:r>
      <w:bookmarkStart w:name="_GoBack" w:id="0"/>
      <w:bookmarkEnd w:id="0"/>
    </w:p>
    <w:sectPr w:rsidR="00075A9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C1"/>
    <w:rsid w:val="002E58F9"/>
    <w:rsid w:val="005A7668"/>
    <w:rsid w:val="008F10EC"/>
    <w:rsid w:val="009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92D0"/>
  <w15:chartTrackingRefBased/>
  <w15:docId w15:val="{DE0ED0FF-0814-4F6D-B789-181A9643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2020-06-02T12:43:00.0000000Z</dcterms:created>
  <dcterms:modified xsi:type="dcterms:W3CDTF">2020-06-02T12:44:00.0000000Z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0x0101002421554949ACEC4BBBC16AE59196D087</vt:lpwstr>
  </property>
</Properties>
</file>