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67A" w:rsidRDefault="001856D0">
      <w:pPr>
        <w:autoSpaceDE w:val="0"/>
        <w:autoSpaceDN w:val="0"/>
        <w:adjustRightInd w:val="0"/>
        <w:spacing w:before="0" w:after="0"/>
        <w:ind w:left="1416" w:hanging="1371"/>
        <w:rPr>
          <w:b/>
          <w:bCs/>
          <w:sz w:val="23"/>
          <w:szCs w:val="23"/>
        </w:rPr>
      </w:pPr>
      <w:r>
        <w:rPr>
          <w:b/>
          <w:bCs/>
          <w:sz w:val="23"/>
          <w:szCs w:val="23"/>
        </w:rPr>
        <w:t>35470-XIII</w:t>
      </w:r>
      <w:r>
        <w:rPr>
          <w:b/>
          <w:bCs/>
          <w:sz w:val="23"/>
          <w:szCs w:val="23"/>
        </w:rPr>
        <w:tab/>
        <w:t>Resultaten verantwoordingsonderzoek 2019 bij het Ministerie van Economische Zaken en Klimaat</w:t>
      </w:r>
    </w:p>
    <w:p w:rsidR="00BC567A" w:rsidRDefault="00BC567A">
      <w:pPr>
        <w:autoSpaceDE w:val="0"/>
        <w:autoSpaceDN w:val="0"/>
        <w:adjustRightInd w:val="0"/>
        <w:spacing w:before="0" w:after="0"/>
        <w:ind w:left="1416" w:hanging="1371"/>
        <w:rPr>
          <w:b/>
        </w:rPr>
      </w:pPr>
    </w:p>
    <w:p w:rsidR="00BC567A" w:rsidRDefault="001856D0">
      <w:pPr>
        <w:rPr>
          <w:b/>
        </w:rPr>
      </w:pPr>
      <w:r>
        <w:rPr>
          <w:b/>
        </w:rPr>
        <w:t xml:space="preserve">nr. </w:t>
      </w:r>
      <w:r>
        <w:rPr>
          <w:b/>
        </w:rPr>
        <w:tab/>
      </w:r>
      <w:r>
        <w:rPr>
          <w:b/>
        </w:rPr>
        <w:tab/>
        <w:t>Lijst van vragen en antwoorden</w:t>
      </w:r>
    </w:p>
    <w:p w:rsidR="00BC567A" w:rsidRDefault="001856D0">
      <w:r>
        <w:tab/>
      </w:r>
      <w:r>
        <w:tab/>
      </w:r>
    </w:p>
    <w:p w:rsidR="00BC567A" w:rsidRDefault="001856D0">
      <w:pPr>
        <w:ind w:left="702" w:firstLine="708"/>
        <w:rPr>
          <w:i/>
        </w:rPr>
      </w:pPr>
      <w:r>
        <w:t xml:space="preserve">Vastgesteld </w:t>
      </w:r>
      <w:r>
        <w:rPr>
          <w:i/>
        </w:rPr>
        <w:t>(wordt door griffie ingevuld als antwoorden er zijn)</w:t>
      </w:r>
    </w:p>
    <w:p w:rsidR="00BC567A" w:rsidP="00D25304" w:rsidRDefault="00D25304">
      <w:pPr>
        <w:ind w:left="1410"/>
      </w:pPr>
      <w:r w:rsidRPr="007E19E9">
        <w:t>De vaste commissie voor Economische Zaken en Klimaat heeft een a</w:t>
      </w:r>
      <w:r>
        <w:t>antal vragen voorgelegd aan de m</w:t>
      </w:r>
      <w:r w:rsidRPr="007E19E9">
        <w:t>inister van Ec</w:t>
      </w:r>
      <w:r>
        <w:t>onomische Zaken en Klimaat over</w:t>
      </w:r>
      <w:r w:rsidRPr="006A6D3F" w:rsidR="006A6D3F">
        <w:t xml:space="preserve"> het rapport van de Algemene Rekenkamer</w:t>
      </w:r>
      <w:r w:rsidR="001856D0">
        <w:t xml:space="preserve"> </w:t>
      </w:r>
      <w:r w:rsidR="001856D0">
        <w:rPr>
          <w:b/>
        </w:rPr>
        <w:t>Resultaten verantwoordingsonderzoek 2019 bij het Ministerie van Economische Zaken en Klima</w:t>
      </w:r>
      <w:r w:rsidR="006A6D3F">
        <w:rPr>
          <w:b/>
        </w:rPr>
        <w:t>at</w:t>
      </w:r>
      <w:r w:rsidR="001856D0">
        <w:t xml:space="preserve"> (</w:t>
      </w:r>
      <w:r w:rsidR="001856D0">
        <w:rPr>
          <w:b/>
        </w:rPr>
        <w:t>35470-XIII</w:t>
      </w:r>
      <w:r w:rsidR="001856D0">
        <w:t xml:space="preserve">, nr. </w:t>
      </w:r>
      <w:r w:rsidR="001856D0">
        <w:rPr>
          <w:b/>
        </w:rPr>
        <w:t>2</w:t>
      </w:r>
      <w:r w:rsidR="001856D0">
        <w:t>).</w:t>
      </w:r>
    </w:p>
    <w:p w:rsidR="00BC567A" w:rsidRDefault="001856D0">
      <w:pPr>
        <w:ind w:left="1410"/>
      </w:pPr>
      <w:r>
        <w:t xml:space="preserve">De daarop door de </w:t>
      </w:r>
      <w:r w:rsidR="00D25304">
        <w:t>minister</w:t>
      </w:r>
      <w:r>
        <w:t xml:space="preserve"> gegeven antwoorden zijn hierbij afgedrukt.</w:t>
      </w:r>
    </w:p>
    <w:p w:rsidR="00BC567A" w:rsidRDefault="00BC567A">
      <w:pPr>
        <w:spacing w:before="0" w:after="0"/>
      </w:pPr>
    </w:p>
    <w:p w:rsidR="00BC567A" w:rsidRDefault="001856D0">
      <w:pPr>
        <w:spacing w:before="0" w:after="0"/>
        <w:ind w:left="703" w:firstLine="709"/>
      </w:pPr>
      <w:r>
        <w:t xml:space="preserve">Voorzitter van de commissie, </w:t>
      </w:r>
    </w:p>
    <w:p w:rsidR="00BC567A" w:rsidRDefault="001856D0">
      <w:pPr>
        <w:spacing w:before="0" w:after="0"/>
      </w:pPr>
      <w:r>
        <w:tab/>
      </w:r>
      <w:r>
        <w:tab/>
      </w:r>
      <w:r w:rsidRPr="00783984" w:rsidR="00D25304">
        <w:t>Renkema</w:t>
      </w:r>
    </w:p>
    <w:p w:rsidR="00BC567A" w:rsidRDefault="001856D0">
      <w:pPr>
        <w:spacing w:before="0" w:after="0"/>
      </w:pPr>
      <w:r>
        <w:tab/>
      </w:r>
      <w:r>
        <w:tab/>
      </w:r>
    </w:p>
    <w:p w:rsidR="00D25304" w:rsidP="00D25304" w:rsidRDefault="001856D0">
      <w:pPr>
        <w:spacing w:before="0" w:after="0"/>
      </w:pPr>
      <w:r>
        <w:tab/>
      </w:r>
      <w:r>
        <w:tab/>
      </w:r>
      <w:r w:rsidRPr="00783984" w:rsidR="00D25304">
        <w:t>Adjunct-griffier</w:t>
      </w:r>
      <w:r w:rsidR="00D25304">
        <w:t xml:space="preserve"> van de commissie,</w:t>
      </w:r>
    </w:p>
    <w:p w:rsidR="00D25304" w:rsidP="00D25304" w:rsidRDefault="00D25304">
      <w:pPr>
        <w:spacing w:before="0" w:after="0"/>
      </w:pPr>
      <w:r>
        <w:tab/>
      </w:r>
      <w:r>
        <w:tab/>
      </w:r>
      <w:r w:rsidRPr="00783984">
        <w:t>Kruithof</w:t>
      </w:r>
    </w:p>
    <w:p w:rsidR="00BC567A" w:rsidP="00D25304" w:rsidRDefault="00BC567A">
      <w:pPr>
        <w:spacing w:before="0" w:after="0"/>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BC567A" w:rsidTr="00E7153D">
        <w:trPr>
          <w:cantSplit/>
        </w:trPr>
        <w:tc>
          <w:tcPr>
            <w:tcW w:w="567" w:type="dxa"/>
          </w:tcPr>
          <w:p w:rsidR="00BC567A" w:rsidRDefault="001856D0">
            <w:bookmarkStart w:name="bmkStartTabel" w:id="0"/>
            <w:bookmarkEnd w:id="0"/>
            <w:r>
              <w:t>Nr</w:t>
            </w:r>
          </w:p>
        </w:tc>
        <w:tc>
          <w:tcPr>
            <w:tcW w:w="6521" w:type="dxa"/>
          </w:tcPr>
          <w:p w:rsidR="00BC567A" w:rsidRDefault="001856D0">
            <w:r>
              <w:t>Vraag</w:t>
            </w:r>
          </w:p>
        </w:tc>
        <w:tc>
          <w:tcPr>
            <w:tcW w:w="850" w:type="dxa"/>
          </w:tcPr>
          <w:p w:rsidR="00BC567A" w:rsidRDefault="001856D0">
            <w:pPr>
              <w:jc w:val="right"/>
            </w:pPr>
            <w:r>
              <w:t>Bijlage</w:t>
            </w:r>
          </w:p>
        </w:tc>
        <w:tc>
          <w:tcPr>
            <w:tcW w:w="992" w:type="dxa"/>
          </w:tcPr>
          <w:p w:rsidR="00BC567A" w:rsidP="00E7153D" w:rsidRDefault="001856D0">
            <w:pPr>
              <w:jc w:val="right"/>
            </w:pPr>
            <w:r>
              <w:t>Blz. (van)</w:t>
            </w:r>
          </w:p>
        </w:tc>
        <w:tc>
          <w:tcPr>
            <w:tcW w:w="567" w:type="dxa"/>
          </w:tcPr>
          <w:p w:rsidR="00BC567A" w:rsidP="00E7153D" w:rsidRDefault="001856D0">
            <w:pPr>
              <w:jc w:val="center"/>
            </w:pPr>
            <w:r>
              <w:t>t/m</w:t>
            </w:r>
          </w:p>
        </w:tc>
      </w:tr>
      <w:tr w:rsidR="00BC567A" w:rsidTr="00E7153D">
        <w:tc>
          <w:tcPr>
            <w:tcW w:w="567" w:type="dxa"/>
          </w:tcPr>
          <w:p w:rsidR="00BC567A" w:rsidRDefault="001856D0">
            <w:r>
              <w:t>1</w:t>
            </w:r>
          </w:p>
        </w:tc>
        <w:tc>
          <w:tcPr>
            <w:tcW w:w="6521" w:type="dxa"/>
          </w:tcPr>
          <w:p w:rsidR="00BC567A" w:rsidRDefault="001856D0">
            <w:r>
              <w:t>Is het mogelijk om verbetermaatregelen eerder in te zetten, zodat in het eerstvolgende verantwoordingsonderzoek beter kan worden vastgesteld of maatregelen ook volledig in de praktijk hebben gewerkt?</w:t>
            </w:r>
          </w:p>
        </w:tc>
        <w:tc>
          <w:tcPr>
            <w:tcW w:w="850" w:type="dxa"/>
          </w:tcPr>
          <w:p w:rsidR="00BC567A" w:rsidRDefault="00BC567A">
            <w:pPr>
              <w:jc w:val="right"/>
            </w:pPr>
          </w:p>
        </w:tc>
        <w:tc>
          <w:tcPr>
            <w:tcW w:w="992" w:type="dxa"/>
          </w:tcPr>
          <w:p w:rsidR="00BC567A" w:rsidRDefault="001856D0">
            <w:pPr>
              <w:jc w:val="right"/>
            </w:pPr>
            <w:r>
              <w:t>6</w:t>
            </w:r>
          </w:p>
        </w:tc>
        <w:tc>
          <w:tcPr>
            <w:tcW w:w="567" w:type="dxa"/>
            <w:tcBorders>
              <w:left w:val="nil"/>
            </w:tcBorders>
          </w:tcPr>
          <w:p w:rsidR="00BC567A" w:rsidRDefault="001856D0">
            <w:pPr>
              <w:jc w:val="right"/>
            </w:pPr>
            <w:r>
              <w:t xml:space="preserve"> </w:t>
            </w:r>
          </w:p>
        </w:tc>
      </w:tr>
      <w:tr w:rsidR="00BC567A" w:rsidTr="00E7153D">
        <w:tc>
          <w:tcPr>
            <w:tcW w:w="567" w:type="dxa"/>
          </w:tcPr>
          <w:p w:rsidR="00BC567A" w:rsidRDefault="001856D0">
            <w:r>
              <w:t>2</w:t>
            </w:r>
          </w:p>
        </w:tc>
        <w:tc>
          <w:tcPr>
            <w:tcW w:w="6521" w:type="dxa"/>
          </w:tcPr>
          <w:p w:rsidR="00BC567A" w:rsidRDefault="001856D0">
            <w:r>
              <w:t>Waarom is ervoor gekozen de begrotingsreserve CO2-reducerende maatregelen op deze wijze vorm te geven, waardoor het door de vele mutaties</w:t>
            </w:r>
            <w:r w:rsidR="00EE5B6B">
              <w:t xml:space="preserve"> niet goed herleidbaar meer is? </w:t>
            </w:r>
            <w:bookmarkStart w:name="_GoBack" w:id="1"/>
            <w:bookmarkEnd w:id="1"/>
            <w:r>
              <w:t>Op welke wijze wordt dit verbeterd, wellicht niet meer voor deze specifieke begrotingsreserve maar toekomstige?</w:t>
            </w:r>
          </w:p>
        </w:tc>
        <w:tc>
          <w:tcPr>
            <w:tcW w:w="850" w:type="dxa"/>
          </w:tcPr>
          <w:p w:rsidR="00BC567A" w:rsidRDefault="00BC567A">
            <w:pPr>
              <w:jc w:val="right"/>
            </w:pPr>
          </w:p>
        </w:tc>
        <w:tc>
          <w:tcPr>
            <w:tcW w:w="992" w:type="dxa"/>
          </w:tcPr>
          <w:p w:rsidR="00BC567A" w:rsidRDefault="001856D0">
            <w:pPr>
              <w:jc w:val="right"/>
            </w:pPr>
            <w:r>
              <w:t>30</w:t>
            </w:r>
          </w:p>
        </w:tc>
        <w:tc>
          <w:tcPr>
            <w:tcW w:w="567" w:type="dxa"/>
            <w:tcBorders>
              <w:left w:val="nil"/>
            </w:tcBorders>
          </w:tcPr>
          <w:p w:rsidR="00BC567A" w:rsidRDefault="001856D0">
            <w:pPr>
              <w:jc w:val="right"/>
            </w:pPr>
            <w:r>
              <w:t xml:space="preserve">31 </w:t>
            </w:r>
          </w:p>
        </w:tc>
      </w:tr>
      <w:tr w:rsidR="00BC567A" w:rsidTr="00E7153D">
        <w:tc>
          <w:tcPr>
            <w:tcW w:w="567" w:type="dxa"/>
          </w:tcPr>
          <w:p w:rsidR="00BC567A" w:rsidRDefault="001856D0">
            <w:r>
              <w:t>3</w:t>
            </w:r>
          </w:p>
        </w:tc>
        <w:tc>
          <w:tcPr>
            <w:tcW w:w="6521" w:type="dxa"/>
          </w:tcPr>
          <w:p w:rsidR="00BC567A" w:rsidRDefault="001856D0">
            <w:r>
              <w:t xml:space="preserve">Hoe wordt geoordeeld over het door de </w:t>
            </w:r>
            <w:r w:rsidRPr="006A6D3F" w:rsidR="006A6D3F">
              <w:t>Algemene Rekenkamer</w:t>
            </w:r>
            <w:r w:rsidR="006A6D3F">
              <w:t xml:space="preserve"> (</w:t>
            </w:r>
            <w:r>
              <w:t>ARK</w:t>
            </w:r>
            <w:r w:rsidR="006A6D3F">
              <w:t>)</w:t>
            </w:r>
            <w:r>
              <w:t xml:space="preserve"> voorgestelde baten-lastenstelsel?</w:t>
            </w:r>
          </w:p>
        </w:tc>
        <w:tc>
          <w:tcPr>
            <w:tcW w:w="850" w:type="dxa"/>
          </w:tcPr>
          <w:p w:rsidR="00BC567A" w:rsidRDefault="00BC567A">
            <w:pPr>
              <w:jc w:val="right"/>
            </w:pPr>
          </w:p>
        </w:tc>
        <w:tc>
          <w:tcPr>
            <w:tcW w:w="992" w:type="dxa"/>
          </w:tcPr>
          <w:p w:rsidR="00BC567A" w:rsidRDefault="001856D0">
            <w:pPr>
              <w:jc w:val="right"/>
            </w:pPr>
            <w:r>
              <w:t>30</w:t>
            </w:r>
          </w:p>
        </w:tc>
        <w:tc>
          <w:tcPr>
            <w:tcW w:w="567" w:type="dxa"/>
            <w:tcBorders>
              <w:left w:val="nil"/>
            </w:tcBorders>
          </w:tcPr>
          <w:p w:rsidR="00BC567A" w:rsidRDefault="001856D0">
            <w:pPr>
              <w:jc w:val="right"/>
            </w:pPr>
            <w:r>
              <w:t xml:space="preserve">31 </w:t>
            </w:r>
          </w:p>
        </w:tc>
      </w:tr>
      <w:tr w:rsidR="00BC567A" w:rsidTr="00E7153D">
        <w:tc>
          <w:tcPr>
            <w:tcW w:w="567" w:type="dxa"/>
          </w:tcPr>
          <w:p w:rsidR="00BC567A" w:rsidRDefault="001856D0">
            <w:r>
              <w:t>4</w:t>
            </w:r>
          </w:p>
        </w:tc>
        <w:tc>
          <w:tcPr>
            <w:tcW w:w="6521" w:type="dxa"/>
          </w:tcPr>
          <w:p w:rsidR="00BC567A" w:rsidRDefault="001856D0">
            <w:r>
              <w:t>Hoe wordt er verder uitvoering gegeven aan de adviezen van de ARK?</w:t>
            </w:r>
          </w:p>
        </w:tc>
        <w:tc>
          <w:tcPr>
            <w:tcW w:w="850" w:type="dxa"/>
          </w:tcPr>
          <w:p w:rsidR="00BC567A" w:rsidRDefault="00BC567A">
            <w:pPr>
              <w:jc w:val="right"/>
            </w:pPr>
          </w:p>
        </w:tc>
        <w:tc>
          <w:tcPr>
            <w:tcW w:w="992" w:type="dxa"/>
          </w:tcPr>
          <w:p w:rsidR="00BC567A" w:rsidRDefault="001856D0">
            <w:pPr>
              <w:jc w:val="right"/>
            </w:pPr>
            <w:r>
              <w:t>30</w:t>
            </w:r>
          </w:p>
        </w:tc>
        <w:tc>
          <w:tcPr>
            <w:tcW w:w="567" w:type="dxa"/>
            <w:tcBorders>
              <w:left w:val="nil"/>
            </w:tcBorders>
          </w:tcPr>
          <w:p w:rsidR="00BC567A" w:rsidRDefault="001856D0">
            <w:pPr>
              <w:jc w:val="right"/>
            </w:pPr>
            <w:r>
              <w:t xml:space="preserve">31 </w:t>
            </w:r>
          </w:p>
        </w:tc>
      </w:tr>
      <w:tr w:rsidR="00BC567A" w:rsidTr="00E7153D">
        <w:tc>
          <w:tcPr>
            <w:tcW w:w="567" w:type="dxa"/>
          </w:tcPr>
          <w:p w:rsidR="00BC567A" w:rsidRDefault="001856D0">
            <w:r>
              <w:t>5</w:t>
            </w:r>
          </w:p>
        </w:tc>
        <w:tc>
          <w:tcPr>
            <w:tcW w:w="6521" w:type="dxa"/>
          </w:tcPr>
          <w:p w:rsidR="00BC567A" w:rsidRDefault="001856D0">
            <w:r>
              <w:t>Welke criteria en welk rekenmodel ligt ten grondslag aan subsidies die uitgekeerd worden op basis van de Subsidieregeling instituten voor toegepast onderzoek?</w:t>
            </w:r>
          </w:p>
        </w:tc>
        <w:tc>
          <w:tcPr>
            <w:tcW w:w="850" w:type="dxa"/>
          </w:tcPr>
          <w:p w:rsidR="00BC567A" w:rsidRDefault="00BC567A">
            <w:pPr>
              <w:jc w:val="right"/>
            </w:pPr>
          </w:p>
        </w:tc>
        <w:tc>
          <w:tcPr>
            <w:tcW w:w="992" w:type="dxa"/>
          </w:tcPr>
          <w:p w:rsidR="00BC567A" w:rsidRDefault="001856D0">
            <w:pPr>
              <w:jc w:val="right"/>
            </w:pPr>
            <w:r>
              <w:t>34</w:t>
            </w:r>
          </w:p>
        </w:tc>
        <w:tc>
          <w:tcPr>
            <w:tcW w:w="567" w:type="dxa"/>
            <w:tcBorders>
              <w:left w:val="nil"/>
            </w:tcBorders>
          </w:tcPr>
          <w:p w:rsidR="00BC567A" w:rsidRDefault="001856D0">
            <w:pPr>
              <w:jc w:val="right"/>
            </w:pPr>
            <w:r>
              <w:t xml:space="preserve">35 </w:t>
            </w:r>
          </w:p>
        </w:tc>
      </w:tr>
      <w:tr w:rsidR="00BC567A" w:rsidTr="00E7153D">
        <w:tc>
          <w:tcPr>
            <w:tcW w:w="567" w:type="dxa"/>
          </w:tcPr>
          <w:p w:rsidR="00BC567A" w:rsidRDefault="001856D0">
            <w:r>
              <w:t>6</w:t>
            </w:r>
          </w:p>
        </w:tc>
        <w:tc>
          <w:tcPr>
            <w:tcW w:w="6521" w:type="dxa"/>
          </w:tcPr>
          <w:p w:rsidR="00BC567A" w:rsidRDefault="001856D0">
            <w:r>
              <w:t>Hoe gaat u specifiek de effectiviteit van de fraudeaanpak inzichtelijker maken, onder andere door een uitgebreidere registratie?</w:t>
            </w:r>
          </w:p>
        </w:tc>
        <w:tc>
          <w:tcPr>
            <w:tcW w:w="850" w:type="dxa"/>
          </w:tcPr>
          <w:p w:rsidR="00BC567A" w:rsidRDefault="00BC567A">
            <w:pPr>
              <w:jc w:val="right"/>
            </w:pPr>
          </w:p>
        </w:tc>
        <w:tc>
          <w:tcPr>
            <w:tcW w:w="992" w:type="dxa"/>
          </w:tcPr>
          <w:p w:rsidR="00BC567A" w:rsidRDefault="001856D0">
            <w:pPr>
              <w:jc w:val="right"/>
            </w:pPr>
            <w:r>
              <w:t>39</w:t>
            </w:r>
          </w:p>
        </w:tc>
        <w:tc>
          <w:tcPr>
            <w:tcW w:w="567" w:type="dxa"/>
            <w:tcBorders>
              <w:left w:val="nil"/>
            </w:tcBorders>
          </w:tcPr>
          <w:p w:rsidR="00BC567A" w:rsidRDefault="001856D0">
            <w:pPr>
              <w:jc w:val="right"/>
            </w:pPr>
            <w:r>
              <w:t xml:space="preserve">40 </w:t>
            </w:r>
          </w:p>
        </w:tc>
      </w:tr>
      <w:tr w:rsidR="00BC567A" w:rsidTr="00E7153D">
        <w:tc>
          <w:tcPr>
            <w:tcW w:w="567" w:type="dxa"/>
          </w:tcPr>
          <w:p w:rsidR="00BC567A" w:rsidRDefault="001856D0">
            <w:r>
              <w:t>7</w:t>
            </w:r>
          </w:p>
        </w:tc>
        <w:tc>
          <w:tcPr>
            <w:tcW w:w="6521" w:type="dxa"/>
          </w:tcPr>
          <w:p w:rsidR="00BC567A" w:rsidRDefault="001856D0">
            <w:r>
              <w:t>Hoe gaat u specifiek de effectiviteit van de aangiften van het Openbaar Ministerie (OM) en de bijzondere opsporingsdiensten vergroten?</w:t>
            </w:r>
          </w:p>
        </w:tc>
        <w:tc>
          <w:tcPr>
            <w:tcW w:w="850" w:type="dxa"/>
          </w:tcPr>
          <w:p w:rsidR="00BC567A" w:rsidRDefault="00BC567A">
            <w:pPr>
              <w:jc w:val="right"/>
            </w:pPr>
          </w:p>
        </w:tc>
        <w:tc>
          <w:tcPr>
            <w:tcW w:w="992" w:type="dxa"/>
          </w:tcPr>
          <w:p w:rsidR="00BC567A" w:rsidRDefault="001856D0">
            <w:pPr>
              <w:jc w:val="right"/>
            </w:pPr>
            <w:r>
              <w:t>39</w:t>
            </w:r>
          </w:p>
        </w:tc>
        <w:tc>
          <w:tcPr>
            <w:tcW w:w="567" w:type="dxa"/>
            <w:tcBorders>
              <w:left w:val="nil"/>
            </w:tcBorders>
          </w:tcPr>
          <w:p w:rsidR="00BC567A" w:rsidRDefault="001856D0">
            <w:pPr>
              <w:jc w:val="right"/>
            </w:pPr>
            <w:r>
              <w:t xml:space="preserve">40 </w:t>
            </w:r>
          </w:p>
        </w:tc>
      </w:tr>
      <w:tr w:rsidR="00BC567A" w:rsidTr="00E7153D">
        <w:tc>
          <w:tcPr>
            <w:tcW w:w="567" w:type="dxa"/>
          </w:tcPr>
          <w:p w:rsidR="00BC567A" w:rsidRDefault="001856D0">
            <w:r>
              <w:t>8</w:t>
            </w:r>
          </w:p>
        </w:tc>
        <w:tc>
          <w:tcPr>
            <w:tcW w:w="6521" w:type="dxa"/>
          </w:tcPr>
          <w:p w:rsidR="00BC567A" w:rsidRDefault="001856D0">
            <w:r>
              <w:t>Waarom wordt er niet consequent geregistreerd wat de Rijksdienst voor Ondernemend Nederland (RVO) terugvordert?</w:t>
            </w:r>
          </w:p>
        </w:tc>
        <w:tc>
          <w:tcPr>
            <w:tcW w:w="850" w:type="dxa"/>
          </w:tcPr>
          <w:p w:rsidR="00BC567A" w:rsidRDefault="00BC567A">
            <w:pPr>
              <w:jc w:val="right"/>
            </w:pPr>
          </w:p>
        </w:tc>
        <w:tc>
          <w:tcPr>
            <w:tcW w:w="992" w:type="dxa"/>
          </w:tcPr>
          <w:p w:rsidR="00BC567A" w:rsidRDefault="001856D0">
            <w:pPr>
              <w:jc w:val="right"/>
            </w:pPr>
            <w:r>
              <w:t>40</w:t>
            </w:r>
          </w:p>
        </w:tc>
        <w:tc>
          <w:tcPr>
            <w:tcW w:w="567" w:type="dxa"/>
            <w:tcBorders>
              <w:left w:val="nil"/>
            </w:tcBorders>
          </w:tcPr>
          <w:p w:rsidR="00BC567A" w:rsidRDefault="001856D0">
            <w:pPr>
              <w:jc w:val="right"/>
            </w:pPr>
            <w:r>
              <w:t xml:space="preserve"> </w:t>
            </w:r>
          </w:p>
        </w:tc>
      </w:tr>
      <w:tr w:rsidR="00BC567A" w:rsidTr="00E7153D">
        <w:tc>
          <w:tcPr>
            <w:tcW w:w="567" w:type="dxa"/>
          </w:tcPr>
          <w:p w:rsidR="00BC567A" w:rsidRDefault="001856D0">
            <w:r>
              <w:t>9</w:t>
            </w:r>
          </w:p>
        </w:tc>
        <w:tc>
          <w:tcPr>
            <w:tcW w:w="6521" w:type="dxa"/>
          </w:tcPr>
          <w:p w:rsidR="00BC567A" w:rsidRDefault="001856D0">
            <w:r>
              <w:t>Hoe gaat u de informatiebeveiliging verbeteren, specifiek rekening houdend met de sterke afhankelijkheden tussen ministeries bij het uitwisselen van staatsgeheime, bedrijfsvertrouwelijke en privacygevoelige informatie?</w:t>
            </w:r>
          </w:p>
        </w:tc>
        <w:tc>
          <w:tcPr>
            <w:tcW w:w="850" w:type="dxa"/>
          </w:tcPr>
          <w:p w:rsidR="00BC567A" w:rsidRDefault="00BC567A">
            <w:pPr>
              <w:jc w:val="right"/>
            </w:pPr>
          </w:p>
        </w:tc>
        <w:tc>
          <w:tcPr>
            <w:tcW w:w="992" w:type="dxa"/>
          </w:tcPr>
          <w:p w:rsidR="00BC567A" w:rsidRDefault="001856D0">
            <w:pPr>
              <w:jc w:val="right"/>
            </w:pPr>
            <w:r>
              <w:t>41</w:t>
            </w:r>
          </w:p>
        </w:tc>
        <w:tc>
          <w:tcPr>
            <w:tcW w:w="567" w:type="dxa"/>
            <w:tcBorders>
              <w:left w:val="nil"/>
            </w:tcBorders>
          </w:tcPr>
          <w:p w:rsidR="00BC567A" w:rsidRDefault="001856D0">
            <w:pPr>
              <w:jc w:val="right"/>
            </w:pPr>
            <w:r>
              <w:t xml:space="preserve">45 </w:t>
            </w:r>
          </w:p>
        </w:tc>
      </w:tr>
      <w:tr w:rsidR="00BC567A" w:rsidTr="00E7153D">
        <w:tc>
          <w:tcPr>
            <w:tcW w:w="567" w:type="dxa"/>
          </w:tcPr>
          <w:p w:rsidR="00BC567A" w:rsidRDefault="001856D0">
            <w:r>
              <w:t>10</w:t>
            </w:r>
          </w:p>
        </w:tc>
        <w:tc>
          <w:tcPr>
            <w:tcW w:w="6521" w:type="dxa"/>
          </w:tcPr>
          <w:p w:rsidR="00BC567A" w:rsidRDefault="001856D0">
            <w:r>
              <w:t>Hoe gaat u de informatiebeveiliging verbeteren, specifiek rekening houdend met de grote verschillen in de niveaus van informatiebeveiliging waardoor er risico’s ontstaan bij het uitwisselen van informatie?</w:t>
            </w:r>
          </w:p>
        </w:tc>
        <w:tc>
          <w:tcPr>
            <w:tcW w:w="850" w:type="dxa"/>
          </w:tcPr>
          <w:p w:rsidR="00BC567A" w:rsidRDefault="00BC567A">
            <w:pPr>
              <w:jc w:val="right"/>
            </w:pPr>
          </w:p>
        </w:tc>
        <w:tc>
          <w:tcPr>
            <w:tcW w:w="992" w:type="dxa"/>
          </w:tcPr>
          <w:p w:rsidR="00BC567A" w:rsidRDefault="001856D0">
            <w:pPr>
              <w:jc w:val="right"/>
            </w:pPr>
            <w:r>
              <w:t>41</w:t>
            </w:r>
          </w:p>
        </w:tc>
        <w:tc>
          <w:tcPr>
            <w:tcW w:w="567" w:type="dxa"/>
            <w:tcBorders>
              <w:left w:val="nil"/>
            </w:tcBorders>
          </w:tcPr>
          <w:p w:rsidR="00BC567A" w:rsidRDefault="001856D0">
            <w:pPr>
              <w:jc w:val="right"/>
            </w:pPr>
            <w:r>
              <w:t xml:space="preserve">45 </w:t>
            </w:r>
          </w:p>
        </w:tc>
      </w:tr>
      <w:tr w:rsidR="00BC567A" w:rsidTr="00E7153D">
        <w:tc>
          <w:tcPr>
            <w:tcW w:w="567" w:type="dxa"/>
          </w:tcPr>
          <w:p w:rsidR="00BC567A" w:rsidRDefault="001856D0">
            <w:r>
              <w:t>11</w:t>
            </w:r>
          </w:p>
        </w:tc>
        <w:tc>
          <w:tcPr>
            <w:tcW w:w="6521" w:type="dxa"/>
          </w:tcPr>
          <w:p w:rsidR="00BC567A" w:rsidRDefault="001856D0">
            <w:r>
              <w:t>Hoe gaat u de informatiebeveiliging verbeteren, specifiek rekening houdend met onduidelijkheid over wie verantwoordelijk is voor de verschillende ketens van informatiesystemen die departementoverstijgend zijn?</w:t>
            </w:r>
          </w:p>
        </w:tc>
        <w:tc>
          <w:tcPr>
            <w:tcW w:w="850" w:type="dxa"/>
          </w:tcPr>
          <w:p w:rsidR="00BC567A" w:rsidRDefault="00BC567A">
            <w:pPr>
              <w:jc w:val="right"/>
            </w:pPr>
          </w:p>
        </w:tc>
        <w:tc>
          <w:tcPr>
            <w:tcW w:w="992" w:type="dxa"/>
          </w:tcPr>
          <w:p w:rsidR="00BC567A" w:rsidRDefault="001856D0">
            <w:pPr>
              <w:jc w:val="right"/>
            </w:pPr>
            <w:r>
              <w:t>41</w:t>
            </w:r>
          </w:p>
        </w:tc>
        <w:tc>
          <w:tcPr>
            <w:tcW w:w="567" w:type="dxa"/>
            <w:tcBorders>
              <w:left w:val="nil"/>
            </w:tcBorders>
          </w:tcPr>
          <w:p w:rsidR="00BC567A" w:rsidRDefault="001856D0">
            <w:pPr>
              <w:jc w:val="right"/>
            </w:pPr>
            <w:r>
              <w:t xml:space="preserve">45 </w:t>
            </w:r>
          </w:p>
        </w:tc>
      </w:tr>
      <w:tr w:rsidR="00BC567A" w:rsidTr="00E7153D">
        <w:tc>
          <w:tcPr>
            <w:tcW w:w="567" w:type="dxa"/>
          </w:tcPr>
          <w:p w:rsidR="00BC567A" w:rsidRDefault="001856D0">
            <w:r>
              <w:t>12</w:t>
            </w:r>
          </w:p>
        </w:tc>
        <w:tc>
          <w:tcPr>
            <w:tcW w:w="6521" w:type="dxa"/>
          </w:tcPr>
          <w:p w:rsidR="00BC567A" w:rsidP="006A6D3F" w:rsidRDefault="001856D0">
            <w:r>
              <w:t xml:space="preserve">Hoe gaat u gevolg gegeven aan de aanbeveling van de </w:t>
            </w:r>
            <w:r w:rsidR="006A6D3F">
              <w:t xml:space="preserve">ARK </w:t>
            </w:r>
            <w:r>
              <w:t>om ervoor te zorgen dat de werkwijze bij de escalatie van incidenten wordt geformaliseerd en dat de verantwoordelijkheden en onderlinge relaties worden vastgelegd, zodat iedereen ook formeel weet hoe er moet worden omgegaan met incidenten?</w:t>
            </w:r>
          </w:p>
        </w:tc>
        <w:tc>
          <w:tcPr>
            <w:tcW w:w="850" w:type="dxa"/>
          </w:tcPr>
          <w:p w:rsidR="00BC567A" w:rsidRDefault="00BC567A">
            <w:pPr>
              <w:jc w:val="right"/>
            </w:pPr>
          </w:p>
        </w:tc>
        <w:tc>
          <w:tcPr>
            <w:tcW w:w="992" w:type="dxa"/>
          </w:tcPr>
          <w:p w:rsidR="00BC567A" w:rsidRDefault="001856D0">
            <w:pPr>
              <w:jc w:val="right"/>
            </w:pPr>
            <w:r>
              <w:t>41</w:t>
            </w:r>
          </w:p>
        </w:tc>
        <w:tc>
          <w:tcPr>
            <w:tcW w:w="567" w:type="dxa"/>
            <w:tcBorders>
              <w:left w:val="nil"/>
            </w:tcBorders>
          </w:tcPr>
          <w:p w:rsidR="00BC567A" w:rsidRDefault="001856D0">
            <w:pPr>
              <w:jc w:val="right"/>
            </w:pPr>
            <w:r>
              <w:t xml:space="preserve">45 </w:t>
            </w:r>
          </w:p>
        </w:tc>
      </w:tr>
      <w:tr w:rsidR="00BC567A" w:rsidTr="00E7153D">
        <w:tc>
          <w:tcPr>
            <w:tcW w:w="567" w:type="dxa"/>
          </w:tcPr>
          <w:p w:rsidR="00BC567A" w:rsidRDefault="001856D0">
            <w:r>
              <w:lastRenderedPageBreak/>
              <w:t>13</w:t>
            </w:r>
          </w:p>
        </w:tc>
        <w:tc>
          <w:tcPr>
            <w:tcW w:w="6521" w:type="dxa"/>
          </w:tcPr>
          <w:p w:rsidR="00BC567A" w:rsidRDefault="001856D0">
            <w:r>
              <w:t>Op welke wijze en termijn worden de nu nog ontbrekende prestatie-indicatoren voor laadinfra gerealiseerd? Waarom ontbrak het aan meetbare doelen?</w:t>
            </w:r>
          </w:p>
        </w:tc>
        <w:tc>
          <w:tcPr>
            <w:tcW w:w="850" w:type="dxa"/>
          </w:tcPr>
          <w:p w:rsidR="00BC567A" w:rsidRDefault="00BC567A">
            <w:pPr>
              <w:jc w:val="right"/>
            </w:pPr>
          </w:p>
        </w:tc>
        <w:tc>
          <w:tcPr>
            <w:tcW w:w="992" w:type="dxa"/>
          </w:tcPr>
          <w:p w:rsidR="00BC567A" w:rsidRDefault="001856D0">
            <w:pPr>
              <w:jc w:val="right"/>
            </w:pPr>
            <w:r>
              <w:t>49</w:t>
            </w:r>
          </w:p>
        </w:tc>
        <w:tc>
          <w:tcPr>
            <w:tcW w:w="567" w:type="dxa"/>
            <w:tcBorders>
              <w:left w:val="nil"/>
            </w:tcBorders>
          </w:tcPr>
          <w:p w:rsidR="00BC567A" w:rsidRDefault="001856D0">
            <w:pPr>
              <w:jc w:val="right"/>
            </w:pPr>
            <w:r>
              <w:t xml:space="preserve"> </w:t>
            </w:r>
          </w:p>
        </w:tc>
      </w:tr>
      <w:tr w:rsidR="00BC567A" w:rsidTr="00E7153D">
        <w:tc>
          <w:tcPr>
            <w:tcW w:w="567" w:type="dxa"/>
          </w:tcPr>
          <w:p w:rsidR="00BC567A" w:rsidRDefault="001856D0">
            <w:r>
              <w:t>14</w:t>
            </w:r>
          </w:p>
        </w:tc>
        <w:tc>
          <w:tcPr>
            <w:tcW w:w="6521" w:type="dxa"/>
          </w:tcPr>
          <w:p w:rsidR="00BC567A" w:rsidRDefault="001856D0">
            <w:r>
              <w:t>Op welke wijze en termijn kan de consument een beter inzicht in de kosten tegemoet zien?</w:t>
            </w:r>
          </w:p>
        </w:tc>
        <w:tc>
          <w:tcPr>
            <w:tcW w:w="850" w:type="dxa"/>
          </w:tcPr>
          <w:p w:rsidR="00BC567A" w:rsidRDefault="00BC567A">
            <w:pPr>
              <w:jc w:val="right"/>
            </w:pPr>
          </w:p>
        </w:tc>
        <w:tc>
          <w:tcPr>
            <w:tcW w:w="992" w:type="dxa"/>
          </w:tcPr>
          <w:p w:rsidR="00BC567A" w:rsidRDefault="001856D0">
            <w:pPr>
              <w:jc w:val="right"/>
            </w:pPr>
            <w:r>
              <w:t>49</w:t>
            </w:r>
          </w:p>
        </w:tc>
        <w:tc>
          <w:tcPr>
            <w:tcW w:w="567" w:type="dxa"/>
            <w:tcBorders>
              <w:left w:val="nil"/>
            </w:tcBorders>
          </w:tcPr>
          <w:p w:rsidR="00BC567A" w:rsidRDefault="001856D0">
            <w:pPr>
              <w:jc w:val="right"/>
            </w:pPr>
            <w:r>
              <w:t xml:space="preserve"> </w:t>
            </w:r>
          </w:p>
        </w:tc>
      </w:tr>
      <w:tr w:rsidR="00BC567A" w:rsidTr="00E7153D">
        <w:tc>
          <w:tcPr>
            <w:tcW w:w="567" w:type="dxa"/>
          </w:tcPr>
          <w:p w:rsidR="00BC567A" w:rsidRDefault="001856D0">
            <w:r>
              <w:t>15</w:t>
            </w:r>
          </w:p>
        </w:tc>
        <w:tc>
          <w:tcPr>
            <w:tcW w:w="6521" w:type="dxa"/>
          </w:tcPr>
          <w:p w:rsidR="00BC567A" w:rsidRDefault="001856D0">
            <w:r>
              <w:t>Waarom worden de laadpalen niet op veiligheid gecontroleerd? Wanneer gaat dit wel praktijk zijn?</w:t>
            </w:r>
          </w:p>
        </w:tc>
        <w:tc>
          <w:tcPr>
            <w:tcW w:w="850" w:type="dxa"/>
          </w:tcPr>
          <w:p w:rsidR="00BC567A" w:rsidRDefault="00BC567A">
            <w:pPr>
              <w:jc w:val="right"/>
            </w:pPr>
          </w:p>
        </w:tc>
        <w:tc>
          <w:tcPr>
            <w:tcW w:w="992" w:type="dxa"/>
          </w:tcPr>
          <w:p w:rsidR="00BC567A" w:rsidRDefault="001856D0">
            <w:pPr>
              <w:jc w:val="right"/>
            </w:pPr>
            <w:r>
              <w:t>49</w:t>
            </w:r>
          </w:p>
        </w:tc>
        <w:tc>
          <w:tcPr>
            <w:tcW w:w="567" w:type="dxa"/>
            <w:tcBorders>
              <w:left w:val="nil"/>
            </w:tcBorders>
          </w:tcPr>
          <w:p w:rsidR="00BC567A" w:rsidRDefault="001856D0">
            <w:pPr>
              <w:jc w:val="right"/>
            </w:pPr>
            <w:r>
              <w:t xml:space="preserve"> </w:t>
            </w:r>
          </w:p>
        </w:tc>
      </w:tr>
      <w:tr w:rsidR="00BC567A" w:rsidTr="00E7153D">
        <w:tc>
          <w:tcPr>
            <w:tcW w:w="567" w:type="dxa"/>
          </w:tcPr>
          <w:p w:rsidR="00BC567A" w:rsidRDefault="001856D0">
            <w:r>
              <w:t>16</w:t>
            </w:r>
          </w:p>
        </w:tc>
        <w:tc>
          <w:tcPr>
            <w:tcW w:w="6521" w:type="dxa"/>
          </w:tcPr>
          <w:p w:rsidR="00BC567A" w:rsidRDefault="001856D0">
            <w:r>
              <w:t>Zijn er ongevallen bekend als gevolg van falende laadpalen?</w:t>
            </w:r>
          </w:p>
        </w:tc>
        <w:tc>
          <w:tcPr>
            <w:tcW w:w="850" w:type="dxa"/>
          </w:tcPr>
          <w:p w:rsidR="00BC567A" w:rsidRDefault="00BC567A">
            <w:pPr>
              <w:jc w:val="right"/>
            </w:pPr>
          </w:p>
        </w:tc>
        <w:tc>
          <w:tcPr>
            <w:tcW w:w="992" w:type="dxa"/>
          </w:tcPr>
          <w:p w:rsidR="00BC567A" w:rsidRDefault="001856D0">
            <w:pPr>
              <w:jc w:val="right"/>
            </w:pPr>
            <w:r>
              <w:t>49</w:t>
            </w:r>
          </w:p>
        </w:tc>
        <w:tc>
          <w:tcPr>
            <w:tcW w:w="567" w:type="dxa"/>
            <w:tcBorders>
              <w:left w:val="nil"/>
            </w:tcBorders>
          </w:tcPr>
          <w:p w:rsidR="00BC567A" w:rsidRDefault="001856D0">
            <w:pPr>
              <w:jc w:val="right"/>
            </w:pPr>
            <w:r>
              <w:t xml:space="preserve"> </w:t>
            </w:r>
          </w:p>
        </w:tc>
      </w:tr>
    </w:tbl>
    <w:p w:rsidR="00BC567A" w:rsidRDefault="00BC567A"/>
    <w:sectPr w:rsidR="00BC567A"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67A" w:rsidRDefault="00BC56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67A" w:rsidRDefault="001856D0">
    <w:pPr>
      <w:pStyle w:val="Voettekst"/>
    </w:pPr>
    <w:r>
      <w:t xml:space="preserve">Totaallijst feitelijke vragen Resultaten verantwoordingsonderzoek 2019 bij het Ministerie van Economische Zaken en Klimaat -vragen aan regering (35470-XIII-2)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EE5B6B">
          <w:rPr>
            <w:noProof/>
          </w:rPr>
          <w:t>2</w:t>
        </w:r>
        <w:r>
          <w:fldChar w:fldCharType="end"/>
        </w:r>
      </w:sdtContent>
    </w:sdt>
    <w:r>
      <w:t>/</w:t>
    </w:r>
    <w:fldSimple w:instr=" NUMPAGES   \* MERGEFORMAT ">
      <w:r w:rsidR="00EE5B6B">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67A" w:rsidRDefault="00BC56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67A" w:rsidRDefault="00BC56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67A" w:rsidRDefault="00BC56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67A" w:rsidRDefault="00BC56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1856D0"/>
    <w:rsid w:val="001A47AF"/>
    <w:rsid w:val="001A56AB"/>
    <w:rsid w:val="00382A94"/>
    <w:rsid w:val="003D44DD"/>
    <w:rsid w:val="005543A7"/>
    <w:rsid w:val="006A6D3F"/>
    <w:rsid w:val="00894624"/>
    <w:rsid w:val="00A77C3E"/>
    <w:rsid w:val="00B915EC"/>
    <w:rsid w:val="00BC567A"/>
    <w:rsid w:val="00D25304"/>
    <w:rsid w:val="00E7153D"/>
    <w:rsid w:val="00EE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FAEA7C1"/>
  <w15:docId w15:val="{1B888DB3-6C32-45CA-8FDB-CD54A9A8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519</ap:Words>
  <ap:Characters>2857</ap:Characters>
  <ap:DocSecurity>0</ap:DocSecurity>
  <ap:Lines>23</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2020-05-28T14:02:00.0000000Z</dcterms:created>
  <dcterms:modified xsi:type="dcterms:W3CDTF">2020-05-28T15:22:00.0000000Z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