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A2F46" w:rsidR="009A2F46" w:rsidRDefault="009A2F46" w14:paraId="3B4DABA4" w14:textId="77777777">
      <w:pPr>
        <w:rPr>
          <w:iCs/>
          <w:lang w:val="en-GB"/>
        </w:rPr>
      </w:pPr>
      <w:r w:rsidRPr="009A2F46">
        <w:rPr>
          <w:b/>
          <w:bCs/>
          <w:iCs/>
          <w:lang w:val="en-GB"/>
        </w:rPr>
        <w:t>Onderwerp:</w:t>
      </w:r>
      <w:r w:rsidRPr="009A2F46">
        <w:rPr>
          <w:iCs/>
          <w:lang w:val="en-GB"/>
        </w:rPr>
        <w:t xml:space="preserve"> track &amp; trace app CO</w:t>
      </w:r>
      <w:r>
        <w:rPr>
          <w:iCs/>
          <w:lang w:val="en-GB"/>
        </w:rPr>
        <w:t>VID-19</w:t>
      </w:r>
    </w:p>
    <w:p w:rsidRPr="009A2F46" w:rsidR="009A2F46" w:rsidRDefault="009A2F46" w14:paraId="2DBE91D0" w14:textId="77777777">
      <w:pPr>
        <w:rPr>
          <w:iCs/>
          <w:lang w:val="en-GB"/>
        </w:rPr>
      </w:pPr>
    </w:p>
    <w:p w:rsidRPr="009A2F46" w:rsidR="009A2F46" w:rsidRDefault="009A2F46" w14:paraId="02ECAD3C" w14:textId="77777777">
      <w:pPr>
        <w:rPr>
          <w:iCs/>
          <w:lang w:val="nl-NL"/>
        </w:rPr>
      </w:pPr>
      <w:r w:rsidRPr="009A2F46">
        <w:rPr>
          <w:b/>
          <w:bCs/>
          <w:iCs/>
          <w:lang w:val="nl-NL"/>
        </w:rPr>
        <w:t>Doel track &amp; trace app:</w:t>
      </w:r>
      <w:r w:rsidRPr="009A2F46">
        <w:rPr>
          <w:iCs/>
          <w:lang w:val="nl-NL"/>
        </w:rPr>
        <w:t xml:space="preserve"> </w:t>
      </w:r>
      <w:r>
        <w:rPr>
          <w:iCs/>
          <w:lang w:val="nl-NL"/>
        </w:rPr>
        <w:t>h</w:t>
      </w:r>
      <w:r w:rsidRPr="009A2F46">
        <w:rPr>
          <w:iCs/>
          <w:lang w:val="nl-NL"/>
        </w:rPr>
        <w:t>et verkorten van de tijd tussen isolatie case en de quarantaine van zijn/haar contactpersonen door het sneller opsporen en gericht informeren van contacten en bijdragen aan het traceren van minstens 60% van alle relevante contactpersonen van een bevestigde case.</w:t>
      </w:r>
    </w:p>
    <w:p w:rsidR="009A2F46" w:rsidRDefault="009A2F46" w14:paraId="4B80A8A0" w14:textId="77777777">
      <w:pPr>
        <w:rPr>
          <w:iCs/>
          <w:lang w:val="nl-NL"/>
        </w:rPr>
      </w:pPr>
    </w:p>
    <w:p w:rsidRPr="002B29A6" w:rsidR="002B29A6" w:rsidP="002B29A6" w:rsidRDefault="00FC3B93" w14:paraId="45AAF12F" w14:textId="34A12C4C">
      <w:pPr>
        <w:rPr>
          <w:b/>
          <w:bCs/>
          <w:iCs/>
          <w:lang w:val="nl-NL"/>
        </w:rPr>
      </w:pPr>
      <w:r>
        <w:rPr>
          <w:b/>
          <w:bCs/>
          <w:iCs/>
          <w:lang w:val="nl-NL"/>
        </w:rPr>
        <w:t>Basis kwaliteitsprincipes</w:t>
      </w:r>
      <w:r w:rsidR="00307CC7">
        <w:rPr>
          <w:b/>
          <w:bCs/>
          <w:iCs/>
          <w:lang w:val="nl-NL"/>
        </w:rPr>
        <w:t xml:space="preserve"> </w:t>
      </w:r>
      <w:r>
        <w:rPr>
          <w:b/>
          <w:bCs/>
          <w:iCs/>
          <w:lang w:val="nl-NL"/>
        </w:rPr>
        <w:t>ontwikkeling &amp; implementatie track &amp; trace apps</w:t>
      </w:r>
    </w:p>
    <w:p w:rsidR="002B29A6" w:rsidP="002B29A6" w:rsidRDefault="002B29A6" w14:paraId="578CD723" w14:textId="51264ED4">
      <w:pPr>
        <w:rPr>
          <w:iCs/>
          <w:lang w:val="nl-NL"/>
        </w:rPr>
      </w:pPr>
      <w:r>
        <w:rPr>
          <w:iCs/>
          <w:lang w:val="nl-NL"/>
        </w:rPr>
        <w:t>De volgende basis kwaliteitsprincipes zijn naar voren gekomen in discussies:</w:t>
      </w:r>
    </w:p>
    <w:p w:rsidRPr="009A2F46" w:rsidR="002B29A6" w:rsidRDefault="002B29A6" w14:paraId="7D483E59" w14:textId="77777777">
      <w:pPr>
        <w:rPr>
          <w:b/>
          <w:bCs/>
          <w:iCs/>
          <w:lang w:val="nl-NL"/>
        </w:rPr>
      </w:pPr>
    </w:p>
    <w:p w:rsidRPr="00C400D1" w:rsidR="009A2F46" w:rsidRDefault="009A2F46" w14:paraId="0963B641" w14:textId="77777777">
      <w:pPr>
        <w:rPr>
          <w:iCs/>
          <w:u w:val="single"/>
          <w:lang w:val="nl-NL"/>
        </w:rPr>
      </w:pPr>
      <w:r w:rsidRPr="00C400D1">
        <w:rPr>
          <w:iCs/>
          <w:u w:val="single"/>
          <w:lang w:val="nl-NL"/>
        </w:rPr>
        <w:t>Aansluiting op de eindgebruiker</w:t>
      </w:r>
    </w:p>
    <w:p w:rsidR="009A2F46" w:rsidP="009A2F46" w:rsidRDefault="009A2F46" w14:paraId="515387E5" w14:textId="77777777">
      <w:pPr>
        <w:pStyle w:val="Lijstalinea"/>
        <w:numPr>
          <w:ilvl w:val="0"/>
          <w:numId w:val="24"/>
        </w:numPr>
        <w:rPr>
          <w:iCs/>
          <w:lang w:val="nl-NL"/>
        </w:rPr>
      </w:pPr>
      <w:r>
        <w:rPr>
          <w:iCs/>
          <w:lang w:val="nl-NL"/>
        </w:rPr>
        <w:t xml:space="preserve">Empowerment van de burger: de app helpt de burger sneller te achterhalen of hij/zij contact heeft gehad met iemand met COVID-19. In het geval dat de burger zelf hoort besmet te zijn, helpt de app de burger om zo snel mogelijk zijn/haar contacten te waarschuwen. </w:t>
      </w:r>
    </w:p>
    <w:p w:rsidRPr="009A2F46" w:rsidR="009A2F46" w:rsidP="009A2F46" w:rsidRDefault="009A2F46" w14:paraId="0C914372" w14:textId="77777777">
      <w:pPr>
        <w:pStyle w:val="Lijstalinea"/>
        <w:numPr>
          <w:ilvl w:val="0"/>
          <w:numId w:val="24"/>
        </w:numPr>
        <w:rPr>
          <w:iCs/>
          <w:lang w:val="nl-NL"/>
        </w:rPr>
      </w:pPr>
      <w:r>
        <w:rPr>
          <w:iCs/>
          <w:lang w:val="nl-NL"/>
        </w:rPr>
        <w:t>Aansluiting op de burger met lage digitale vaardigheden/ de laaggeletterde burger: hier dient rekening mee gehouden te worden in het design.</w:t>
      </w:r>
    </w:p>
    <w:p w:rsidR="009A2F46" w:rsidRDefault="009A2F46" w14:paraId="3BD52B6E" w14:textId="77777777">
      <w:pPr>
        <w:rPr>
          <w:iCs/>
          <w:lang w:val="nl-NL"/>
        </w:rPr>
      </w:pPr>
    </w:p>
    <w:p w:rsidRPr="00C400D1" w:rsidR="009A2F46" w:rsidRDefault="009A2F46" w14:paraId="7BEFEB95" w14:textId="77777777">
      <w:pPr>
        <w:rPr>
          <w:iCs/>
          <w:u w:val="single"/>
          <w:lang w:val="nl-NL"/>
        </w:rPr>
      </w:pPr>
      <w:r w:rsidRPr="00C400D1">
        <w:rPr>
          <w:iCs/>
          <w:u w:val="single"/>
          <w:lang w:val="nl-NL"/>
        </w:rPr>
        <w:t>Wetenschappelijke validatie</w:t>
      </w:r>
    </w:p>
    <w:p w:rsidR="009A2F46" w:rsidP="009A2F46" w:rsidRDefault="009A2F46" w14:paraId="3E2D9E0D" w14:textId="316FC608">
      <w:pPr>
        <w:pStyle w:val="Lijstalinea"/>
        <w:numPr>
          <w:ilvl w:val="0"/>
          <w:numId w:val="24"/>
        </w:numPr>
        <w:rPr>
          <w:iCs/>
          <w:lang w:val="nl-NL"/>
        </w:rPr>
      </w:pPr>
      <w:r>
        <w:rPr>
          <w:iCs/>
          <w:lang w:val="nl-NL"/>
        </w:rPr>
        <w:t xml:space="preserve">Technologisch: in hoeverre </w:t>
      </w:r>
      <w:r w:rsidR="00C400D1">
        <w:rPr>
          <w:iCs/>
          <w:lang w:val="nl-NL"/>
        </w:rPr>
        <w:t>zijn de afstandsmetingen met Bluetooth signaal betrouwbaar &amp; precies?</w:t>
      </w:r>
      <w:r>
        <w:rPr>
          <w:iCs/>
          <w:lang w:val="nl-NL"/>
        </w:rPr>
        <w:t xml:space="preserve"> </w:t>
      </w:r>
    </w:p>
    <w:p w:rsidRPr="009A2F46" w:rsidR="00C400D1" w:rsidP="009A2F46" w:rsidRDefault="00C400D1" w14:paraId="0E359EB9" w14:textId="452D4E66">
      <w:pPr>
        <w:pStyle w:val="Lijstalinea"/>
        <w:numPr>
          <w:ilvl w:val="0"/>
          <w:numId w:val="24"/>
        </w:numPr>
        <w:rPr>
          <w:iCs/>
          <w:lang w:val="nl-NL"/>
        </w:rPr>
      </w:pPr>
      <w:r>
        <w:rPr>
          <w:iCs/>
          <w:lang w:val="nl-NL"/>
        </w:rPr>
        <w:t xml:space="preserve">Hoe gaan we het effect op de COVID-19 besmettingsgraad precies meten, in een pilot en gedurende landelijke uitrol? </w:t>
      </w:r>
    </w:p>
    <w:p w:rsidR="009A2F46" w:rsidRDefault="009A2F46" w14:paraId="77153A5A" w14:textId="3A16E724">
      <w:pPr>
        <w:rPr>
          <w:iCs/>
          <w:lang w:val="nl-NL"/>
        </w:rPr>
      </w:pPr>
    </w:p>
    <w:p w:rsidRPr="00C400D1" w:rsidR="00C400D1" w:rsidRDefault="00C400D1" w14:paraId="1BAE11F1" w14:textId="346E7AB6">
      <w:pPr>
        <w:rPr>
          <w:iCs/>
          <w:u w:val="single"/>
          <w:lang w:val="nl-NL"/>
        </w:rPr>
      </w:pPr>
      <w:r w:rsidRPr="00C400D1">
        <w:rPr>
          <w:iCs/>
          <w:u w:val="single"/>
          <w:lang w:val="nl-NL"/>
        </w:rPr>
        <w:t>Implementatie &amp; opschaling</w:t>
      </w:r>
    </w:p>
    <w:p w:rsidR="00C400D1" w:rsidP="00C400D1" w:rsidRDefault="00C400D1" w14:paraId="0D665A6F" w14:textId="1DE7CE91">
      <w:pPr>
        <w:pStyle w:val="Lijstalinea"/>
        <w:numPr>
          <w:ilvl w:val="0"/>
          <w:numId w:val="24"/>
        </w:numPr>
        <w:rPr>
          <w:iCs/>
          <w:lang w:val="nl-NL"/>
        </w:rPr>
      </w:pPr>
      <w:r>
        <w:rPr>
          <w:iCs/>
          <w:lang w:val="nl-NL"/>
        </w:rPr>
        <w:t>Aansluiting op de workflow van de GGD &amp; RIVM</w:t>
      </w:r>
      <w:r w:rsidR="002B29A6">
        <w:rPr>
          <w:iCs/>
          <w:lang w:val="nl-NL"/>
        </w:rPr>
        <w:t>, en interactie met de reguliere  contactopsporing van de GGD</w:t>
      </w:r>
    </w:p>
    <w:p w:rsidRPr="00C400D1" w:rsidR="00C400D1" w:rsidP="00C400D1" w:rsidRDefault="00C400D1" w14:paraId="02D36EC1" w14:textId="79BF53DE">
      <w:pPr>
        <w:pStyle w:val="Lijstalinea"/>
        <w:numPr>
          <w:ilvl w:val="0"/>
          <w:numId w:val="24"/>
        </w:numPr>
        <w:rPr>
          <w:iCs/>
          <w:lang w:val="nl-NL"/>
        </w:rPr>
      </w:pPr>
      <w:r>
        <w:rPr>
          <w:iCs/>
          <w:lang w:val="nl-NL"/>
        </w:rPr>
        <w:t>IT infrastructuur moet schaalbaar zijn</w:t>
      </w:r>
    </w:p>
    <w:p w:rsidR="00C400D1" w:rsidRDefault="00C400D1" w14:paraId="2BD69860" w14:textId="77777777">
      <w:pPr>
        <w:rPr>
          <w:iCs/>
          <w:lang w:val="nl-NL"/>
        </w:rPr>
      </w:pPr>
    </w:p>
    <w:p w:rsidRPr="00C400D1" w:rsidR="009A2F46" w:rsidRDefault="009A2F46" w14:paraId="046C828A" w14:textId="77777777">
      <w:pPr>
        <w:rPr>
          <w:iCs/>
          <w:u w:val="single"/>
          <w:lang w:val="nl-NL"/>
        </w:rPr>
      </w:pPr>
      <w:r w:rsidRPr="00C400D1">
        <w:rPr>
          <w:iCs/>
          <w:u w:val="single"/>
          <w:lang w:val="nl-NL"/>
        </w:rPr>
        <w:t>Privacy/ juridische kaders</w:t>
      </w:r>
    </w:p>
    <w:p w:rsidR="009A2F46" w:rsidP="009A2F46" w:rsidRDefault="009A2F46" w14:paraId="51D894B7" w14:textId="3D131EB0">
      <w:pPr>
        <w:pStyle w:val="Lijstalinea"/>
        <w:numPr>
          <w:ilvl w:val="0"/>
          <w:numId w:val="24"/>
        </w:numPr>
        <w:rPr>
          <w:iCs/>
          <w:lang w:val="nl-NL"/>
        </w:rPr>
      </w:pPr>
      <w:r>
        <w:rPr>
          <w:iCs/>
          <w:lang w:val="nl-NL"/>
        </w:rPr>
        <w:t>Privacy/ data veiligheid: decentraal model m.b.t. data</w:t>
      </w:r>
      <w:r w:rsidR="002B29A6">
        <w:rPr>
          <w:iCs/>
          <w:lang w:val="nl-NL"/>
        </w:rPr>
        <w:t xml:space="preserve"> opslag, dus níét op een centrale server maar alleen op toestellen zelf wordt opgeslagen of er contact is geweest met een besmette burger.</w:t>
      </w:r>
    </w:p>
    <w:p w:rsidR="009A2F46" w:rsidP="009A2F46" w:rsidRDefault="009A2F46" w14:paraId="7CCE0D3D" w14:textId="4167BDAD">
      <w:pPr>
        <w:rPr>
          <w:iCs/>
          <w:lang w:val="nl-NL"/>
        </w:rPr>
      </w:pPr>
    </w:p>
    <w:p w:rsidR="00FC3B93" w:rsidP="009A2F46" w:rsidRDefault="00FC3B93" w14:paraId="43E47DD9" w14:textId="77777777">
      <w:pPr>
        <w:rPr>
          <w:iCs/>
          <w:lang w:val="nl-NL"/>
        </w:rPr>
      </w:pPr>
    </w:p>
    <w:p w:rsidRPr="00FC3B93" w:rsidR="00633186" w:rsidP="009A2F46" w:rsidRDefault="00633186" w14:paraId="325FD318" w14:textId="6157858C">
      <w:pPr>
        <w:rPr>
          <w:b/>
          <w:bCs/>
          <w:iCs/>
          <w:lang w:val="nl-NL"/>
        </w:rPr>
      </w:pPr>
      <w:r w:rsidRPr="00FC3B93">
        <w:rPr>
          <w:b/>
          <w:bCs/>
          <w:iCs/>
          <w:lang w:val="nl-NL"/>
        </w:rPr>
        <w:t xml:space="preserve">Inventarisatie </w:t>
      </w:r>
      <w:r w:rsidRPr="00FC3B93" w:rsidR="00FC3B93">
        <w:rPr>
          <w:b/>
          <w:bCs/>
          <w:iCs/>
          <w:lang w:val="nl-NL"/>
        </w:rPr>
        <w:t>kwaliteit track &amp; trace app</w:t>
      </w:r>
    </w:p>
    <w:p w:rsidR="00FC3B93" w:rsidP="009A2F46" w:rsidRDefault="00FC3B93" w14:paraId="75AB34E8" w14:textId="53395428">
      <w:pPr>
        <w:rPr>
          <w:iCs/>
          <w:lang w:val="nl-NL"/>
        </w:rPr>
      </w:pPr>
      <w:r>
        <w:rPr>
          <w:iCs/>
          <w:lang w:val="nl-NL"/>
        </w:rPr>
        <w:t>Zoals al uit bovenstaande</w:t>
      </w:r>
      <w:r w:rsidR="002B29A6">
        <w:rPr>
          <w:iCs/>
          <w:lang w:val="nl-NL"/>
        </w:rPr>
        <w:t xml:space="preserve"> basis kwaliteitsprincipes blijkt, is kwaliteit vereist op veel verschillende fronten. Vóór landelijke uitrol van de app dient dan ook een complete assessment van kwaliteit gedaan te worden. NeLL werkt in de kern mee aan de totstandkoming van de internationale ISO-norm voor e-health. Met deze norm – of een versie hiervan die is toegespitst op deze specifieke situatie – kunnen we een zo objectief en compleet mogelijke assessment maken van kwaliteit van de app als geheel. </w:t>
      </w:r>
      <w:r w:rsidR="00644E91">
        <w:rPr>
          <w:iCs/>
          <w:lang w:val="nl-NL"/>
        </w:rPr>
        <w:t>In aanvulling op de algemene ISO-norm kan gebruik gemaakt worden van de recent gepubliceerde EU Toolbox voor contact tracing apps (</w:t>
      </w:r>
      <w:hyperlink w:history="1" r:id="rId5">
        <w:r w:rsidR="00644E91">
          <w:rPr>
            <w:rStyle w:val="Hyperlink"/>
          </w:rPr>
          <w:t>https://ec.europa.eu/health/sites/health/files/ehealth/docs/covid-19_apps_en.pdf</w:t>
        </w:r>
      </w:hyperlink>
      <w:r w:rsidR="00644E91">
        <w:rPr>
          <w:iCs/>
          <w:lang w:val="nl-NL"/>
        </w:rPr>
        <w:t>).</w:t>
      </w:r>
    </w:p>
    <w:p w:rsidR="00633186" w:rsidP="009A2F46" w:rsidRDefault="00633186" w14:paraId="1A840F31" w14:textId="77777777">
      <w:pPr>
        <w:rPr>
          <w:iCs/>
          <w:lang w:val="nl-NL"/>
        </w:rPr>
      </w:pPr>
    </w:p>
    <w:p w:rsidR="009A2F46" w:rsidP="009A2F46" w:rsidRDefault="009A2F46" w14:paraId="07DED86C" w14:textId="7C5C6CB2">
      <w:pPr>
        <w:rPr>
          <w:iCs/>
          <w:lang w:val="nl-NL"/>
        </w:rPr>
      </w:pPr>
    </w:p>
    <w:p w:rsidR="002B29A6" w:rsidP="009A2F46" w:rsidRDefault="002B29A6" w14:paraId="00C2F65C" w14:textId="5271C71E">
      <w:pPr>
        <w:rPr>
          <w:iCs/>
          <w:lang w:val="nl-NL"/>
        </w:rPr>
      </w:pPr>
    </w:p>
    <w:p w:rsidR="00ED6BB4" w:rsidP="009A2F46" w:rsidRDefault="009A2F46" w14:paraId="0B215312" w14:textId="77777777">
      <w:pPr>
        <w:rPr>
          <w:b/>
          <w:bCs/>
          <w:iCs/>
          <w:lang w:val="nl-NL"/>
        </w:rPr>
      </w:pPr>
      <w:r w:rsidRPr="009A2F46">
        <w:rPr>
          <w:b/>
          <w:bCs/>
          <w:iCs/>
          <w:lang w:val="nl-NL"/>
        </w:rPr>
        <w:lastRenderedPageBreak/>
        <w:t xml:space="preserve">Hoe komen we erachter of de app werkt? </w:t>
      </w:r>
    </w:p>
    <w:p w:rsidRPr="00ED6BB4" w:rsidR="009A2F46" w:rsidP="009A2F46" w:rsidRDefault="00ED6BB4" w14:paraId="187C96FC" w14:textId="77777777">
      <w:pPr>
        <w:rPr>
          <w:iCs/>
          <w:lang w:val="nl-NL"/>
        </w:rPr>
      </w:pPr>
      <w:r w:rsidRPr="00ED6BB4">
        <w:rPr>
          <w:iCs/>
          <w:lang w:val="nl-NL"/>
        </w:rPr>
        <w:t xml:space="preserve">Allereerst door een pilot met juist gedefinieerde </w:t>
      </w:r>
      <w:r w:rsidRPr="00ED6BB4" w:rsidR="009A2F46">
        <w:rPr>
          <w:iCs/>
          <w:lang w:val="nl-NL"/>
        </w:rPr>
        <w:t>uitkomstmaten</w:t>
      </w:r>
      <w:r>
        <w:rPr>
          <w:iCs/>
          <w:lang w:val="nl-NL"/>
        </w:rPr>
        <w:t>:</w:t>
      </w:r>
    </w:p>
    <w:p w:rsidR="009A2F46" w:rsidP="009A2F46" w:rsidRDefault="009A2F46" w14:paraId="7EB8F2EC" w14:textId="0F52E536">
      <w:pPr>
        <w:numPr>
          <w:ilvl w:val="0"/>
          <w:numId w:val="3"/>
        </w:numPr>
      </w:pPr>
      <w:r>
        <w:t xml:space="preserve">Werking app </w:t>
      </w:r>
      <w:r w:rsidR="00ED6BB4">
        <w:t>i.h.k.v. infectieziektenbestrijding: h</w:t>
      </w:r>
      <w:r>
        <w:t xml:space="preserve">oe komen we erachter dat deze targets worden behaald door het nieuwe systeem/ app? Vaststellen van basale epidemiologische karakteristieken </w:t>
      </w:r>
      <w:r w:rsidR="00C400D1">
        <w:t xml:space="preserve">zoals </w:t>
      </w:r>
      <w:r>
        <w:t>sensitiviteit &amp; specificiteit is een belangrijke stap</w:t>
      </w:r>
      <w:r w:rsidR="00C400D1">
        <w:t>.</w:t>
      </w:r>
    </w:p>
    <w:p w:rsidR="009A2F46" w:rsidP="009A2F46" w:rsidRDefault="009A2F46" w14:paraId="184C3C7A" w14:textId="77777777">
      <w:pPr>
        <w:ind w:left="2160"/>
      </w:pPr>
    </w:p>
    <w:p w:rsidR="009A2F46" w:rsidP="00ED6BB4" w:rsidRDefault="009A2F46" w14:paraId="3FB8C7CC" w14:textId="262D3C73">
      <w:pPr>
        <w:pStyle w:val="Lijstalinea"/>
        <w:numPr>
          <w:ilvl w:val="0"/>
          <w:numId w:val="3"/>
        </w:numPr>
      </w:pPr>
      <w:r>
        <w:t xml:space="preserve">Adoptie: </w:t>
      </w:r>
    </w:p>
    <w:p w:rsidR="009A2F46" w:rsidP="009A2F46" w:rsidRDefault="002B29A6" w14:paraId="2ED5AEC8" w14:textId="1F453A8A">
      <w:pPr>
        <w:numPr>
          <w:ilvl w:val="1"/>
          <w:numId w:val="5"/>
        </w:numPr>
      </w:pPr>
      <w:r>
        <w:t>Dekkingsgraad: a</w:t>
      </w:r>
      <w:r w:rsidR="009A2F46">
        <w:t>pp gedownload bij welk % van doelgroep</w:t>
      </w:r>
    </w:p>
    <w:p w:rsidR="009A2F46" w:rsidP="009A2F46" w:rsidRDefault="002B29A6" w14:paraId="569F080B" w14:textId="6CA47654">
      <w:pPr>
        <w:numPr>
          <w:ilvl w:val="1"/>
          <w:numId w:val="5"/>
        </w:numPr>
      </w:pPr>
      <w:r>
        <w:t>Gebruik: staat de a</w:t>
      </w:r>
      <w:r w:rsidR="009A2F46">
        <w:t>pp</w:t>
      </w:r>
      <w:r>
        <w:t xml:space="preserve"> (specifiek het Bluetooth signaal)</w:t>
      </w:r>
      <w:r w:rsidR="009A2F46">
        <w:t xml:space="preserve"> ‘aan’</w:t>
      </w:r>
      <w:r>
        <w:t xml:space="preserve"> op de juiste momenten/?</w:t>
      </w:r>
    </w:p>
    <w:p w:rsidR="009A2F46" w:rsidP="009A2F46" w:rsidRDefault="009A2F46" w14:paraId="2E048296" w14:textId="77777777">
      <w:pPr>
        <w:ind w:left="1440"/>
      </w:pPr>
    </w:p>
    <w:p w:rsidR="009A2F46" w:rsidP="00ED6BB4" w:rsidRDefault="009A2F46" w14:paraId="7E12803E" w14:textId="77777777">
      <w:pPr>
        <w:pStyle w:val="Lijstalinea"/>
        <w:numPr>
          <w:ilvl w:val="0"/>
          <w:numId w:val="3"/>
        </w:numPr>
      </w:pPr>
      <w:r>
        <w:t>Tijdswinst/ vergroting bereik GGD personeel</w:t>
      </w:r>
    </w:p>
    <w:p w:rsidR="009A2F46" w:rsidP="009A2F46" w:rsidRDefault="009A2F46" w14:paraId="26CEBCDE" w14:textId="77777777">
      <w:pPr>
        <w:numPr>
          <w:ilvl w:val="0"/>
          <w:numId w:val="6"/>
        </w:numPr>
      </w:pPr>
      <w:r>
        <w:t>Tijdswinst m.b.t. informatievoorziening</w:t>
      </w:r>
    </w:p>
    <w:p w:rsidR="009A2F46" w:rsidP="009A2F46" w:rsidRDefault="009A2F46" w14:paraId="64304B51" w14:textId="77777777">
      <w:pPr>
        <w:numPr>
          <w:ilvl w:val="0"/>
          <w:numId w:val="6"/>
        </w:numPr>
      </w:pPr>
      <w:r>
        <w:t xml:space="preserve">Vergroting bereik contactonderzoek: burgers die géén bekenden zijn van een positief geteste burger worden momenteel niet bereikt door de GGD </w:t>
      </w:r>
    </w:p>
    <w:p w:rsidR="00575018" w:rsidRDefault="00575018" w14:paraId="242B9DA6" w14:textId="77777777"/>
    <w:sectPr w:rsidR="00575018">
      <w:pgSz w:w="11909" w:h="16834"/>
      <w:pgMar w:top="1440" w:right="1440" w:bottom="1440" w:left="1440" w:header="720" w:footer="720" w:gutter="0"/>
      <w:pgNumType w:start="1"/>
      <w:cols w:space="708"/>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90612"/>
    <w:multiLevelType w:val="multilevel"/>
    <w:tmpl w:val="047A13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51D47BB"/>
    <w:multiLevelType w:val="multilevel"/>
    <w:tmpl w:val="177AF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146568"/>
    <w:multiLevelType w:val="multilevel"/>
    <w:tmpl w:val="211220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EC1FAE"/>
    <w:multiLevelType w:val="multilevel"/>
    <w:tmpl w:val="076C2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935DD7"/>
    <w:multiLevelType w:val="multilevel"/>
    <w:tmpl w:val="88605EA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EF661B"/>
    <w:multiLevelType w:val="multilevel"/>
    <w:tmpl w:val="EDC8A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0774F8"/>
    <w:multiLevelType w:val="multilevel"/>
    <w:tmpl w:val="4218F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401226"/>
    <w:multiLevelType w:val="multilevel"/>
    <w:tmpl w:val="CE1A5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430C90"/>
    <w:multiLevelType w:val="multilevel"/>
    <w:tmpl w:val="4F280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1A101F"/>
    <w:multiLevelType w:val="multilevel"/>
    <w:tmpl w:val="493CF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F204A14"/>
    <w:multiLevelType w:val="multilevel"/>
    <w:tmpl w:val="4E907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7383F25"/>
    <w:multiLevelType w:val="multilevel"/>
    <w:tmpl w:val="48264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CCD0052"/>
    <w:multiLevelType w:val="multilevel"/>
    <w:tmpl w:val="163C5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11377A"/>
    <w:multiLevelType w:val="multilevel"/>
    <w:tmpl w:val="FA5E9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4E7422C"/>
    <w:multiLevelType w:val="multilevel"/>
    <w:tmpl w:val="C944D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A13021"/>
    <w:multiLevelType w:val="multilevel"/>
    <w:tmpl w:val="35EAB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DAA3700"/>
    <w:multiLevelType w:val="multilevel"/>
    <w:tmpl w:val="6F046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26D73CF"/>
    <w:multiLevelType w:val="multilevel"/>
    <w:tmpl w:val="1AFA6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C8051CB"/>
    <w:multiLevelType w:val="hybridMultilevel"/>
    <w:tmpl w:val="E7A42B4C"/>
    <w:lvl w:ilvl="0" w:tplc="3D28B49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FAD4668"/>
    <w:multiLevelType w:val="multilevel"/>
    <w:tmpl w:val="91E46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AEB0326"/>
    <w:multiLevelType w:val="multilevel"/>
    <w:tmpl w:val="15FA7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4287F1C"/>
    <w:multiLevelType w:val="multilevel"/>
    <w:tmpl w:val="564AC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4594EC4"/>
    <w:multiLevelType w:val="multilevel"/>
    <w:tmpl w:val="D20CD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DE04147"/>
    <w:multiLevelType w:val="multilevel"/>
    <w:tmpl w:val="05585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0"/>
  </w:num>
  <w:num w:numId="3">
    <w:abstractNumId w:val="2"/>
  </w:num>
  <w:num w:numId="4">
    <w:abstractNumId w:val="3"/>
  </w:num>
  <w:num w:numId="5">
    <w:abstractNumId w:val="20"/>
  </w:num>
  <w:num w:numId="6">
    <w:abstractNumId w:val="0"/>
  </w:num>
  <w:num w:numId="7">
    <w:abstractNumId w:val="1"/>
  </w:num>
  <w:num w:numId="8">
    <w:abstractNumId w:val="15"/>
  </w:num>
  <w:num w:numId="9">
    <w:abstractNumId w:val="21"/>
  </w:num>
  <w:num w:numId="10">
    <w:abstractNumId w:val="19"/>
  </w:num>
  <w:num w:numId="11">
    <w:abstractNumId w:val="11"/>
  </w:num>
  <w:num w:numId="12">
    <w:abstractNumId w:val="4"/>
  </w:num>
  <w:num w:numId="13">
    <w:abstractNumId w:val="12"/>
  </w:num>
  <w:num w:numId="14">
    <w:abstractNumId w:val="13"/>
  </w:num>
  <w:num w:numId="15">
    <w:abstractNumId w:val="23"/>
  </w:num>
  <w:num w:numId="16">
    <w:abstractNumId w:val="17"/>
  </w:num>
  <w:num w:numId="17">
    <w:abstractNumId w:val="5"/>
  </w:num>
  <w:num w:numId="18">
    <w:abstractNumId w:val="14"/>
  </w:num>
  <w:num w:numId="19">
    <w:abstractNumId w:val="22"/>
  </w:num>
  <w:num w:numId="20">
    <w:abstractNumId w:val="8"/>
  </w:num>
  <w:num w:numId="21">
    <w:abstractNumId w:val="6"/>
  </w:num>
  <w:num w:numId="22">
    <w:abstractNumId w:val="7"/>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018"/>
    <w:rsid w:val="002B29A6"/>
    <w:rsid w:val="00307CC7"/>
    <w:rsid w:val="00570E76"/>
    <w:rsid w:val="00575018"/>
    <w:rsid w:val="00633186"/>
    <w:rsid w:val="00644E91"/>
    <w:rsid w:val="009A2F46"/>
    <w:rsid w:val="00C400D1"/>
    <w:rsid w:val="00ED6BB4"/>
    <w:rsid w:val="00FC3B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C4E7"/>
  <w15:docId w15:val="{187D2D32-B906-4A7C-9AF1-A7CF85C3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9A2F4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A2F46"/>
    <w:rPr>
      <w:rFonts w:ascii="Segoe UI" w:hAnsi="Segoe UI" w:cs="Segoe UI"/>
      <w:sz w:val="18"/>
      <w:szCs w:val="18"/>
    </w:rPr>
  </w:style>
  <w:style w:type="paragraph" w:styleId="Lijstalinea">
    <w:name w:val="List Paragraph"/>
    <w:basedOn w:val="Standaard"/>
    <w:uiPriority w:val="34"/>
    <w:qFormat/>
    <w:rsid w:val="009A2F46"/>
    <w:pPr>
      <w:ind w:left="720"/>
      <w:contextualSpacing/>
    </w:pPr>
  </w:style>
  <w:style w:type="character" w:styleId="Hyperlink">
    <w:name w:val="Hyperlink"/>
    <w:basedOn w:val="Standaardalinea-lettertype"/>
    <w:uiPriority w:val="99"/>
    <w:semiHidden/>
    <w:unhideWhenUsed/>
    <w:rsid w:val="00644E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ec.europa.eu/health/sites/health/files/ehealth/docs/covid-19_apps_en.pdf"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484</ap:Words>
  <ap:Characters>2664</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2020-04-20T13:02:00.0000000Z</dcterms:created>
  <dcterms:modified xsi:type="dcterms:W3CDTF">2020-04-20T13:04:00.0000000Z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0x010100147D37D669BC474FBD27E96DB01C1E6E</vt:lpwstr>
  </property>
</Properties>
</file>