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0E" w:rsidP="00D4210E" w:rsidRDefault="00D4210E">
      <w:pPr>
        <w:pStyle w:val="StandaardAanhef"/>
      </w:pPr>
      <w:bookmarkStart w:name="_GoBack" w:id="0"/>
      <w:bookmarkEnd w:id="0"/>
    </w:p>
    <w:p w:rsidR="00D4210E" w:rsidP="00D4210E" w:rsidRDefault="00D4210E">
      <w:pPr>
        <w:pStyle w:val="StandaardAanhef"/>
      </w:pPr>
      <w:r>
        <w:t>Geachte voorzitter,</w:t>
      </w:r>
    </w:p>
    <w:p w:rsidR="00D4210E" w:rsidP="00D4210E" w:rsidRDefault="00D4210E">
      <w:r>
        <w:t>De vaste commissie voor Financiën heeft de staatssecretaris van Financiën op 29 november 2019 feitelijke vragen gesteld over de tweede voortgangs</w:t>
      </w:r>
      <w:r>
        <w:softHyphen/>
        <w:t xml:space="preserve">rapportage op het Jaarplan Belastingdienst 2019. Daarnaast heeft de vaste commissie Financiën op 20 december 2019 feitelijke vragen gesteld over het Jaarplan Belastingdienst 2020. </w:t>
      </w:r>
    </w:p>
    <w:p w:rsidR="00A513AE" w:rsidP="00D4210E" w:rsidRDefault="00A513AE"/>
    <w:p w:rsidR="00A513AE" w:rsidP="00A513AE" w:rsidRDefault="00A513AE">
      <w:r>
        <w:t xml:space="preserve">Wij bieden u hierbij onze reactie aan op de voorgelegde vragen. </w:t>
      </w:r>
    </w:p>
    <w:p w:rsidR="00F667E5" w:rsidRDefault="00F667E5">
      <w:pPr>
        <w:pStyle w:val="StandaardSlotzin"/>
      </w:pPr>
    </w:p>
    <w:p w:rsidR="00392BE9" w:rsidRDefault="00D4210E">
      <w:pPr>
        <w:pStyle w:val="StandaardSlotzin"/>
      </w:pPr>
      <w:r>
        <w:t>Hoogachtend,</w:t>
      </w:r>
    </w:p>
    <w:p w:rsidR="00392BE9" w:rsidRDefault="00D4210E">
      <w:pPr>
        <w:pStyle w:val="StandaardOndertekening"/>
      </w:pPr>
      <w:r>
        <w:t>de staatssecretaris van Financiën - Fiscaliteit en Belastingdienst</w:t>
      </w:r>
    </w:p>
    <w:p w:rsidR="00D4210E" w:rsidP="00D4210E" w:rsidRDefault="00D4210E"/>
    <w:p w:rsidR="00D4210E" w:rsidP="00D4210E" w:rsidRDefault="00D4210E"/>
    <w:p w:rsidR="00D4210E" w:rsidP="00D4210E" w:rsidRDefault="00D4210E"/>
    <w:p w:rsidR="00D4210E" w:rsidP="00D4210E" w:rsidRDefault="00D4210E"/>
    <w:p w:rsidR="00D4210E" w:rsidP="00D4210E" w:rsidRDefault="00D4210E">
      <w:r>
        <w:t>J.A. Vijlbrief</w:t>
      </w:r>
    </w:p>
    <w:p w:rsidR="00D4210E" w:rsidP="00D4210E" w:rsidRDefault="00D4210E"/>
    <w:p w:rsidR="00D4210E" w:rsidP="00D4210E" w:rsidRDefault="00D4210E">
      <w:r>
        <w:t>de staatssecretaris van Financiën – Toeslagen en Douane,</w:t>
      </w:r>
    </w:p>
    <w:p w:rsidR="00D4210E" w:rsidP="00D4210E" w:rsidRDefault="00D4210E"/>
    <w:p w:rsidR="00D4210E" w:rsidP="00D4210E" w:rsidRDefault="00D4210E"/>
    <w:p w:rsidR="00D4210E" w:rsidP="00D4210E" w:rsidRDefault="00D4210E"/>
    <w:p w:rsidR="00D4210E" w:rsidP="00D4210E" w:rsidRDefault="00D4210E"/>
    <w:p w:rsidR="00D4210E" w:rsidP="00D4210E" w:rsidRDefault="00D4210E">
      <w:r>
        <w:t>Alexandra C. van Huffelen</w:t>
      </w:r>
    </w:p>
    <w:p w:rsidRPr="00D4210E" w:rsidR="00D4210E" w:rsidP="00D4210E" w:rsidRDefault="00D4210E"/>
    <w:sectPr w:rsidRPr="00D4210E" w:rsidR="00D42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A8" w:rsidRDefault="00D4210E">
      <w:pPr>
        <w:spacing w:line="240" w:lineRule="auto"/>
      </w:pPr>
      <w:r>
        <w:separator/>
      </w:r>
    </w:p>
  </w:endnote>
  <w:endnote w:type="continuationSeparator" w:id="0">
    <w:p w:rsidR="00B850A8" w:rsidRDefault="00D42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AE" w:rsidRDefault="00A513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AE" w:rsidRDefault="00A513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AE" w:rsidRDefault="00A513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A8" w:rsidRDefault="00D4210E">
      <w:pPr>
        <w:spacing w:line="240" w:lineRule="auto"/>
      </w:pPr>
      <w:r>
        <w:separator/>
      </w:r>
    </w:p>
  </w:footnote>
  <w:footnote w:type="continuationSeparator" w:id="0">
    <w:p w:rsidR="00B850A8" w:rsidRDefault="00D42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AE" w:rsidRDefault="00A513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E9" w:rsidRDefault="00D4210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392BE9" w:rsidRDefault="00392BE9">
                          <w:pPr>
                            <w:pStyle w:val="WitregelW2"/>
                          </w:pPr>
                        </w:p>
                        <w:p w:rsidR="00392BE9" w:rsidRDefault="00D4210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92BE9" w:rsidRDefault="003827F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2020-0000044147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92BE9" w:rsidRDefault="00D4210E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392BE9" w:rsidRDefault="00392BE9">
                    <w:pPr>
                      <w:pStyle w:val="WitregelW2"/>
                    </w:pPr>
                  </w:p>
                  <w:p w:rsidR="00392BE9" w:rsidRDefault="00D4210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92BE9" w:rsidRDefault="003827F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2020-0000044147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2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2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92BE9" w:rsidRDefault="00D4210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2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2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92BE9" w:rsidRDefault="00D421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E9" w:rsidRDefault="00D4210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92BE9" w:rsidRDefault="00D4210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0A8" w:rsidRDefault="00B850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850A8" w:rsidRDefault="00B850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392BE9" w:rsidRDefault="00392BE9">
                          <w:pPr>
                            <w:pStyle w:val="WitregelW1"/>
                          </w:pPr>
                        </w:p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392BE9" w:rsidRDefault="00392BE9">
                          <w:pPr>
                            <w:pStyle w:val="WitregelW1"/>
                          </w:pPr>
                        </w:p>
                        <w:p w:rsidR="00392BE9" w:rsidRDefault="00D4210E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:rsidR="00392BE9" w:rsidRDefault="00392BE9">
                          <w:pPr>
                            <w:pStyle w:val="WitregelW2"/>
                          </w:pPr>
                        </w:p>
                        <w:p w:rsidR="00392BE9" w:rsidRDefault="00D4210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92BE9" w:rsidRDefault="003827F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2020-0000044147</w:t>
                          </w:r>
                          <w:r>
                            <w:fldChar w:fldCharType="end"/>
                          </w:r>
                        </w:p>
                        <w:p w:rsidR="00392BE9" w:rsidRDefault="00392BE9">
                          <w:pPr>
                            <w:pStyle w:val="WitregelW1"/>
                          </w:pPr>
                        </w:p>
                        <w:p w:rsidR="00392BE9" w:rsidRDefault="00D4210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392BE9" w:rsidRDefault="00392BE9">
                          <w:pPr>
                            <w:pStyle w:val="WitregelW1"/>
                          </w:pPr>
                        </w:p>
                        <w:p w:rsidR="00392BE9" w:rsidRDefault="00D4210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92BE9" w:rsidRDefault="00D4210E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392BE9" w:rsidRDefault="00392BE9">
                    <w:pPr>
                      <w:pStyle w:val="WitregelW1"/>
                    </w:pPr>
                  </w:p>
                  <w:p w:rsidR="00392BE9" w:rsidRDefault="00D4210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92BE9" w:rsidRDefault="00D4210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92BE9" w:rsidRDefault="00D4210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92BE9" w:rsidRDefault="00D4210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392BE9" w:rsidRDefault="00D4210E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392BE9" w:rsidRDefault="00392BE9">
                    <w:pPr>
                      <w:pStyle w:val="WitregelW1"/>
                    </w:pPr>
                  </w:p>
                  <w:p w:rsidR="00392BE9" w:rsidRDefault="00D4210E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:rsidR="00392BE9" w:rsidRDefault="00392BE9">
                    <w:pPr>
                      <w:pStyle w:val="WitregelW2"/>
                    </w:pPr>
                  </w:p>
                  <w:p w:rsidR="00392BE9" w:rsidRDefault="00D4210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92BE9" w:rsidRDefault="003827F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2020-0000044147</w:t>
                    </w:r>
                    <w:r>
                      <w:fldChar w:fldCharType="end"/>
                    </w:r>
                  </w:p>
                  <w:p w:rsidR="00392BE9" w:rsidRDefault="00392BE9">
                    <w:pPr>
                      <w:pStyle w:val="WitregelW1"/>
                    </w:pPr>
                  </w:p>
                  <w:p w:rsidR="00392BE9" w:rsidRDefault="00D4210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92BE9" w:rsidRDefault="00D4210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392BE9" w:rsidRDefault="00392BE9">
                    <w:pPr>
                      <w:pStyle w:val="WitregelW1"/>
                    </w:pPr>
                  </w:p>
                  <w:p w:rsidR="00392BE9" w:rsidRDefault="00D4210E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392BE9" w:rsidRDefault="00D4210E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92BE9" w:rsidRDefault="00D4210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827FA" w:rsidRDefault="00D4210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827FA">
                            <w:t>De voorzitter van de Tweede Kamer der Staten-Generaal</w:t>
                          </w:r>
                        </w:p>
                        <w:p w:rsidR="003827FA" w:rsidRDefault="003827FA">
                          <w:r>
                            <w:t>Postbus 20018</w:t>
                          </w:r>
                        </w:p>
                        <w:p w:rsidR="00392BE9" w:rsidRDefault="003827FA">
                          <w:r>
                            <w:t>2500 EA  Den Haag</w:t>
                          </w:r>
                          <w:r w:rsidR="00D4210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92BE9" w:rsidRDefault="00D421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827FA" w:rsidRDefault="00D4210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827FA">
                      <w:t>De voorzitter van de Tweede Kamer der Staten-Generaal</w:t>
                    </w:r>
                  </w:p>
                  <w:p w:rsidR="003827FA" w:rsidRDefault="003827FA">
                    <w:r>
                      <w:t>Postbus 20018</w:t>
                    </w:r>
                  </w:p>
                  <w:p w:rsidR="00392BE9" w:rsidRDefault="003827FA">
                    <w:r>
                      <w:t>2500 EA  Den Haag</w:t>
                    </w:r>
                    <w:r w:rsidR="00D4210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2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82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92BE9" w:rsidRDefault="00D4210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2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82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92BE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92BE9" w:rsidRDefault="00392BE9"/>
                            </w:tc>
                            <w:tc>
                              <w:tcPr>
                                <w:tcW w:w="5400" w:type="dxa"/>
                              </w:tcPr>
                              <w:p w:rsidR="00392BE9" w:rsidRDefault="00392BE9"/>
                            </w:tc>
                          </w:tr>
                          <w:tr w:rsidR="00392BE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92BE9" w:rsidRDefault="00D4210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92BE9" w:rsidRDefault="003827FA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27 februari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92BE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92BE9" w:rsidRDefault="00D4210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92BE9" w:rsidRDefault="003827F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de feitelijke vragen Jaarplan 2020 Belastingdienst en antwoorden op de feitelijke vragen tweede voortgangsrapportage Belastingdienst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92BE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92BE9" w:rsidRDefault="00392BE9"/>
                            </w:tc>
                            <w:tc>
                              <w:tcPr>
                                <w:tcW w:w="4738" w:type="dxa"/>
                              </w:tcPr>
                              <w:p w:rsidR="00392BE9" w:rsidRDefault="00392BE9"/>
                            </w:tc>
                          </w:tr>
                        </w:tbl>
                        <w:p w:rsidR="00B850A8" w:rsidRDefault="00B850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92BE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92BE9" w:rsidRDefault="00392BE9"/>
                      </w:tc>
                      <w:tc>
                        <w:tcPr>
                          <w:tcW w:w="5400" w:type="dxa"/>
                        </w:tcPr>
                        <w:p w:rsidR="00392BE9" w:rsidRDefault="00392BE9"/>
                      </w:tc>
                    </w:tr>
                    <w:tr w:rsidR="00392BE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92BE9" w:rsidRDefault="00D4210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92BE9" w:rsidRDefault="003827FA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27 februari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92BE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92BE9" w:rsidRDefault="00D4210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92BE9" w:rsidRDefault="003827F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de feitelijke vragen Jaarplan 2020 Belastingdienst en antwoorden op de feitelijke vragen tweede voortgangsrapportage Belastingdienst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92BE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92BE9" w:rsidRDefault="00392BE9"/>
                      </w:tc>
                      <w:tc>
                        <w:tcPr>
                          <w:tcW w:w="4738" w:type="dxa"/>
                        </w:tcPr>
                        <w:p w:rsidR="00392BE9" w:rsidRDefault="00392BE9"/>
                      </w:tc>
                    </w:tr>
                  </w:tbl>
                  <w:p w:rsidR="00B850A8" w:rsidRDefault="00B850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BE9" w:rsidRDefault="00D4210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92BE9" w:rsidRDefault="00D4210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0A8" w:rsidRDefault="00B850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B850A8" w:rsidRDefault="00B850A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8DC92A"/>
    <w:multiLevelType w:val="multilevel"/>
    <w:tmpl w:val="A371F7C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85E1888"/>
    <w:multiLevelType w:val="multilevel"/>
    <w:tmpl w:val="35F9452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964807"/>
    <w:multiLevelType w:val="multilevel"/>
    <w:tmpl w:val="4D245C2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F7EB04"/>
    <w:multiLevelType w:val="multilevel"/>
    <w:tmpl w:val="8F3E796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E9"/>
    <w:rsid w:val="002A25DA"/>
    <w:rsid w:val="003827FA"/>
    <w:rsid w:val="00392BE9"/>
    <w:rsid w:val="00A513AE"/>
    <w:rsid w:val="00A71053"/>
    <w:rsid w:val="00AE13DD"/>
    <w:rsid w:val="00B850A8"/>
    <w:rsid w:val="00D4210E"/>
    <w:rsid w:val="00F667E5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F114CD0A-7717-4F3A-9B18-4FFB7EFB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421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210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421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210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2020-02-27T14:54:00.0000000Z</dcterms:created>
  <dcterms:modified xsi:type="dcterms:W3CDTF">2020-02-27T14:54:00.0000000Z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de feitelijke vragen Jaarplan 2020 Belastingdienst en antwoorden op de feitelijke vragen tweede voortgangsrapportage Belastingdienst 2019</vt:lpwstr>
  </property>
  <property fmtid="{D5CDD505-2E9C-101B-9397-08002B2CF9AE}" pid="4" name="Datum">
    <vt:lpwstr>27 februari 2020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2020-0000044147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0x0101004BF95AA4E9589244B56FD9553FA4C4A4</vt:lpwstr>
  </property>
</Properties>
</file>