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55BD" w:rsidR="007A2653" w:rsidP="000D3430" w:rsidRDefault="007A2653" w14:paraId="37C289B8" w14:textId="5DD42BC1">
      <w:pPr>
        <w:pStyle w:val="Plattetekst"/>
        <w:ind w:right="-199"/>
        <w:rPr>
          <w:sz w:val="20"/>
          <w:szCs w:val="20"/>
        </w:rPr>
      </w:pPr>
      <w:r w:rsidRPr="007455BD">
        <w:rPr>
          <w:sz w:val="20"/>
          <w:szCs w:val="20"/>
        </w:rPr>
        <w:t xml:space="preserve">Verdrag tussen het Koninkrijk der Nederlanden en </w:t>
      </w:r>
      <w:r w:rsidRPr="007455BD" w:rsidR="005471B1">
        <w:rPr>
          <w:sz w:val="20"/>
          <w:szCs w:val="20"/>
        </w:rPr>
        <w:t>de</w:t>
      </w:r>
      <w:r w:rsidRPr="007455BD" w:rsidR="007B1C03">
        <w:rPr>
          <w:sz w:val="20"/>
          <w:szCs w:val="20"/>
        </w:rPr>
        <w:t xml:space="preserve"> Staat Koeweit</w:t>
      </w:r>
      <w:r w:rsidRPr="007455BD" w:rsidR="00237908">
        <w:rPr>
          <w:sz w:val="20"/>
          <w:szCs w:val="20"/>
        </w:rPr>
        <w:t xml:space="preserve"> inzake luchtdiensten tussen en via hun onderscheiden grondgebieden</w:t>
      </w:r>
      <w:r w:rsidRPr="007455BD">
        <w:rPr>
          <w:sz w:val="20"/>
          <w:szCs w:val="20"/>
        </w:rPr>
        <w:t>,</w:t>
      </w:r>
      <w:r w:rsidRPr="007455BD" w:rsidR="00E65456">
        <w:rPr>
          <w:sz w:val="20"/>
          <w:szCs w:val="20"/>
        </w:rPr>
        <w:t xml:space="preserve"> </w:t>
      </w:r>
      <w:r w:rsidRPr="007455BD" w:rsidR="000D3430">
        <w:rPr>
          <w:sz w:val="20"/>
          <w:szCs w:val="20"/>
        </w:rPr>
        <w:t>‘s-Gravenhage, 16 oktober 2019</w:t>
      </w:r>
      <w:r w:rsidRPr="007455BD" w:rsidR="004B7112">
        <w:rPr>
          <w:sz w:val="20"/>
          <w:szCs w:val="20"/>
        </w:rPr>
        <w:t xml:space="preserve"> (</w:t>
      </w:r>
      <w:r w:rsidRPr="007455BD" w:rsidR="004B7112">
        <w:rPr>
          <w:i/>
          <w:sz w:val="20"/>
          <w:szCs w:val="20"/>
        </w:rPr>
        <w:t>Trb.</w:t>
      </w:r>
      <w:r w:rsidRPr="007455BD" w:rsidR="004B7112">
        <w:rPr>
          <w:sz w:val="20"/>
          <w:szCs w:val="20"/>
        </w:rPr>
        <w:t xml:space="preserve"> </w:t>
      </w:r>
      <w:r w:rsidRPr="007455BD" w:rsidR="000D3430">
        <w:rPr>
          <w:sz w:val="20"/>
          <w:szCs w:val="20"/>
        </w:rPr>
        <w:t>2019, 163</w:t>
      </w:r>
      <w:r w:rsidRPr="007455BD" w:rsidR="004B7112">
        <w:rPr>
          <w:sz w:val="20"/>
          <w:szCs w:val="20"/>
        </w:rPr>
        <w:t>)</w:t>
      </w:r>
    </w:p>
    <w:p w:rsidRPr="007455BD" w:rsidR="007A2653" w:rsidRDefault="007A2653" w14:paraId="3D2A26F8" w14:textId="77777777">
      <w:pPr>
        <w:rPr>
          <w:b/>
          <w:bCs/>
          <w:sz w:val="20"/>
          <w:szCs w:val="20"/>
        </w:rPr>
      </w:pPr>
    </w:p>
    <w:p w:rsidRPr="007455BD" w:rsidR="007A2653" w:rsidRDefault="007A2653" w14:paraId="1525CABE" w14:textId="77777777">
      <w:pPr>
        <w:rPr>
          <w:b/>
          <w:bCs/>
          <w:sz w:val="20"/>
          <w:szCs w:val="20"/>
        </w:rPr>
      </w:pPr>
      <w:r w:rsidRPr="007455BD">
        <w:rPr>
          <w:b/>
          <w:bCs/>
          <w:sz w:val="20"/>
          <w:szCs w:val="20"/>
        </w:rPr>
        <w:t>Toelichtende nota</w:t>
      </w:r>
    </w:p>
    <w:p w:rsidRPr="007455BD" w:rsidR="007A2653" w:rsidRDefault="007A2653" w14:paraId="65DF9BE9" w14:textId="77777777">
      <w:pPr>
        <w:rPr>
          <w:b/>
          <w:bCs/>
          <w:sz w:val="20"/>
          <w:szCs w:val="20"/>
        </w:rPr>
      </w:pPr>
    </w:p>
    <w:p w:rsidRPr="007455BD" w:rsidR="007A2653" w:rsidRDefault="00BF1F17" w14:paraId="4B4BF9CD" w14:textId="61FDED72">
      <w:pPr>
        <w:rPr>
          <w:b/>
          <w:bCs/>
          <w:sz w:val="20"/>
          <w:szCs w:val="20"/>
        </w:rPr>
      </w:pPr>
      <w:r w:rsidRPr="007455BD">
        <w:rPr>
          <w:b/>
          <w:bCs/>
          <w:sz w:val="20"/>
          <w:szCs w:val="20"/>
        </w:rPr>
        <w:t xml:space="preserve">1. </w:t>
      </w:r>
      <w:r w:rsidRPr="007455BD" w:rsidR="007A2653">
        <w:rPr>
          <w:b/>
          <w:bCs/>
          <w:sz w:val="20"/>
          <w:szCs w:val="20"/>
        </w:rPr>
        <w:t>Inleiding</w:t>
      </w:r>
    </w:p>
    <w:p w:rsidRPr="007455BD" w:rsidR="00DB6163" w:rsidP="00DB6163" w:rsidRDefault="007A2653" w14:paraId="3CBB1865" w14:textId="635221A3">
      <w:pPr>
        <w:rPr>
          <w:sz w:val="20"/>
          <w:szCs w:val="20"/>
        </w:rPr>
      </w:pPr>
      <w:r w:rsidRPr="007455BD">
        <w:rPr>
          <w:sz w:val="20"/>
          <w:szCs w:val="20"/>
        </w:rPr>
        <w:t xml:space="preserve">Op </w:t>
      </w:r>
      <w:r w:rsidRPr="007455BD" w:rsidR="007B1C03">
        <w:rPr>
          <w:sz w:val="20"/>
          <w:szCs w:val="20"/>
        </w:rPr>
        <w:t xml:space="preserve">29 en 30 april 2014 vonden in Koeweit </w:t>
      </w:r>
      <w:r w:rsidRPr="007455BD">
        <w:rPr>
          <w:sz w:val="20"/>
          <w:szCs w:val="20"/>
        </w:rPr>
        <w:t>bilaterale onderhandelingen plaats tussen de luchtvaartautoriteiten van Nederland</w:t>
      </w:r>
      <w:r w:rsidRPr="007455BD" w:rsidR="00A219DA">
        <w:rPr>
          <w:sz w:val="20"/>
          <w:szCs w:val="20"/>
        </w:rPr>
        <w:t xml:space="preserve"> en Koeweit</w:t>
      </w:r>
      <w:r w:rsidRPr="007455BD">
        <w:rPr>
          <w:sz w:val="20"/>
          <w:szCs w:val="20"/>
        </w:rPr>
        <w:t xml:space="preserve">. Deze besprekingen hebben geresulteerd in </w:t>
      </w:r>
      <w:r w:rsidRPr="007455BD" w:rsidR="0082638B">
        <w:rPr>
          <w:sz w:val="20"/>
          <w:szCs w:val="20"/>
        </w:rPr>
        <w:t xml:space="preserve">een </w:t>
      </w:r>
      <w:r w:rsidRPr="007455BD" w:rsidR="00004D5D">
        <w:rPr>
          <w:sz w:val="20"/>
          <w:szCs w:val="20"/>
        </w:rPr>
        <w:t>V</w:t>
      </w:r>
      <w:r w:rsidRPr="007455BD" w:rsidR="00DE4A30">
        <w:rPr>
          <w:sz w:val="20"/>
          <w:szCs w:val="20"/>
        </w:rPr>
        <w:t xml:space="preserve">erdrag </w:t>
      </w:r>
      <w:r w:rsidRPr="007455BD" w:rsidR="00004D5D">
        <w:rPr>
          <w:sz w:val="20"/>
          <w:szCs w:val="20"/>
        </w:rPr>
        <w:t xml:space="preserve">tussen het Koninkrijk der Nederlanden en de </w:t>
      </w:r>
      <w:r w:rsidRPr="007455BD" w:rsidR="007B1C03">
        <w:rPr>
          <w:sz w:val="20"/>
          <w:szCs w:val="20"/>
        </w:rPr>
        <w:t>Staat Koeweit</w:t>
      </w:r>
      <w:r w:rsidRPr="007455BD" w:rsidR="00237908">
        <w:rPr>
          <w:sz w:val="20"/>
          <w:szCs w:val="20"/>
        </w:rPr>
        <w:t xml:space="preserve"> inzake luchtdiensten tussen en via hun onderscheiden grondgebieden</w:t>
      </w:r>
      <w:r w:rsidRPr="007455BD" w:rsidR="0082638B">
        <w:rPr>
          <w:sz w:val="20"/>
          <w:szCs w:val="20"/>
        </w:rPr>
        <w:t xml:space="preserve"> </w:t>
      </w:r>
      <w:r w:rsidRPr="007455BD" w:rsidR="00004D5D">
        <w:rPr>
          <w:sz w:val="20"/>
          <w:szCs w:val="20"/>
        </w:rPr>
        <w:t>(hierna: het “Verdrag</w:t>
      </w:r>
      <w:r w:rsidRPr="007455BD" w:rsidR="00F36481">
        <w:rPr>
          <w:sz w:val="20"/>
          <w:szCs w:val="20"/>
        </w:rPr>
        <w:t>”</w:t>
      </w:r>
      <w:r w:rsidRPr="007455BD" w:rsidR="00004D5D">
        <w:rPr>
          <w:sz w:val="20"/>
          <w:szCs w:val="20"/>
        </w:rPr>
        <w:t>)</w:t>
      </w:r>
      <w:r w:rsidRPr="007455BD" w:rsidR="00E65456">
        <w:rPr>
          <w:sz w:val="20"/>
          <w:szCs w:val="20"/>
        </w:rPr>
        <w:t>. Het Verdrag vervangt</w:t>
      </w:r>
      <w:r w:rsidRPr="007455BD" w:rsidR="000F0E45">
        <w:rPr>
          <w:sz w:val="20"/>
          <w:szCs w:val="20"/>
        </w:rPr>
        <w:t xml:space="preserve"> bij inwerkingtreding</w:t>
      </w:r>
      <w:r w:rsidRPr="007455BD" w:rsidR="00E65456">
        <w:rPr>
          <w:sz w:val="20"/>
          <w:szCs w:val="20"/>
        </w:rPr>
        <w:t xml:space="preserve"> de huidige</w:t>
      </w:r>
      <w:r w:rsidRPr="007455BD" w:rsidR="00A96628">
        <w:rPr>
          <w:sz w:val="20"/>
          <w:szCs w:val="20"/>
        </w:rPr>
        <w:t xml:space="preserve"> op 7 januari 1973 te Koeweit tot stand gekomen</w:t>
      </w:r>
      <w:r w:rsidRPr="007455BD" w:rsidR="0082638B">
        <w:rPr>
          <w:sz w:val="20"/>
          <w:szCs w:val="20"/>
        </w:rPr>
        <w:t xml:space="preserve"> </w:t>
      </w:r>
      <w:r w:rsidRPr="007455BD" w:rsidR="00DB6163">
        <w:rPr>
          <w:sz w:val="20"/>
          <w:szCs w:val="20"/>
        </w:rPr>
        <w:t xml:space="preserve">Overeenkomst </w:t>
      </w:r>
      <w:r w:rsidRPr="007455BD" w:rsidR="0082638B">
        <w:rPr>
          <w:sz w:val="20"/>
          <w:szCs w:val="20"/>
        </w:rPr>
        <w:t xml:space="preserve">tussen het Koninkrijk der Nederlanden en de </w:t>
      </w:r>
      <w:r w:rsidRPr="007455BD" w:rsidR="007B1C03">
        <w:rPr>
          <w:sz w:val="20"/>
          <w:szCs w:val="20"/>
        </w:rPr>
        <w:t>Staat Koeweit</w:t>
      </w:r>
      <w:r w:rsidRPr="007455BD" w:rsidR="0082638B">
        <w:rPr>
          <w:sz w:val="20"/>
          <w:szCs w:val="20"/>
        </w:rPr>
        <w:t xml:space="preserve"> </w:t>
      </w:r>
      <w:r w:rsidRPr="007455BD" w:rsidR="00DB6163">
        <w:rPr>
          <w:sz w:val="20"/>
          <w:szCs w:val="20"/>
        </w:rPr>
        <w:t>inzake luchtdiensten (</w:t>
      </w:r>
      <w:r w:rsidRPr="007455BD" w:rsidR="00DB6163">
        <w:rPr>
          <w:i/>
          <w:sz w:val="20"/>
          <w:szCs w:val="20"/>
        </w:rPr>
        <w:t>Trb.</w:t>
      </w:r>
      <w:r w:rsidRPr="007455BD" w:rsidR="00A96628">
        <w:rPr>
          <w:sz w:val="20"/>
          <w:szCs w:val="20"/>
        </w:rPr>
        <w:t xml:space="preserve"> </w:t>
      </w:r>
      <w:r w:rsidRPr="007455BD" w:rsidR="00DB6163">
        <w:rPr>
          <w:sz w:val="20"/>
          <w:szCs w:val="20"/>
        </w:rPr>
        <w:t>19</w:t>
      </w:r>
      <w:r w:rsidRPr="007455BD" w:rsidR="007B1C03">
        <w:rPr>
          <w:sz w:val="20"/>
          <w:szCs w:val="20"/>
        </w:rPr>
        <w:t>73</w:t>
      </w:r>
      <w:r w:rsidRPr="007455BD" w:rsidR="00DB6163">
        <w:rPr>
          <w:sz w:val="20"/>
          <w:szCs w:val="20"/>
        </w:rPr>
        <w:t xml:space="preserve">, </w:t>
      </w:r>
      <w:r w:rsidRPr="007455BD" w:rsidR="007B1C03">
        <w:rPr>
          <w:sz w:val="20"/>
          <w:szCs w:val="20"/>
        </w:rPr>
        <w:t>127</w:t>
      </w:r>
      <w:r w:rsidRPr="007455BD" w:rsidR="00DB6163">
        <w:rPr>
          <w:sz w:val="20"/>
          <w:szCs w:val="20"/>
        </w:rPr>
        <w:t>)</w:t>
      </w:r>
      <w:r w:rsidRPr="007455BD" w:rsidR="00A96628">
        <w:rPr>
          <w:sz w:val="20"/>
          <w:szCs w:val="20"/>
        </w:rPr>
        <w:t xml:space="preserve"> </w:t>
      </w:r>
      <w:r w:rsidRPr="007455BD" w:rsidR="00C534D5">
        <w:rPr>
          <w:sz w:val="20"/>
          <w:szCs w:val="20"/>
        </w:rPr>
        <w:t xml:space="preserve">(hierna: de “huidige Overeenkomst”) </w:t>
      </w:r>
      <w:r w:rsidRPr="007455BD" w:rsidR="00A96628">
        <w:rPr>
          <w:sz w:val="20"/>
          <w:szCs w:val="20"/>
        </w:rPr>
        <w:t>die op 18 november 197</w:t>
      </w:r>
      <w:r w:rsidRPr="007455BD" w:rsidR="000F0E45">
        <w:rPr>
          <w:sz w:val="20"/>
          <w:szCs w:val="20"/>
        </w:rPr>
        <w:t>6</w:t>
      </w:r>
      <w:r w:rsidRPr="007455BD" w:rsidR="00A96628">
        <w:rPr>
          <w:sz w:val="20"/>
          <w:szCs w:val="20"/>
        </w:rPr>
        <w:t xml:space="preserve"> in werking is getreden voor het Europese deel van Nederland.</w:t>
      </w:r>
    </w:p>
    <w:p w:rsidRPr="007455BD" w:rsidR="00DB6163" w:rsidP="00DB6163" w:rsidRDefault="00DB6163" w14:paraId="70A3BC3F" w14:textId="77777777">
      <w:pPr>
        <w:rPr>
          <w:sz w:val="20"/>
          <w:szCs w:val="20"/>
        </w:rPr>
      </w:pPr>
    </w:p>
    <w:p w:rsidRPr="007455BD" w:rsidR="00970EA8" w:rsidP="00970EA8" w:rsidRDefault="00970EA8" w14:paraId="5479A9C2" w14:textId="7944F1D2">
      <w:pPr>
        <w:pStyle w:val="Variabelegegevens"/>
        <w:rPr>
          <w:spacing w:val="0"/>
          <w:szCs w:val="20"/>
          <w:lang w:eastAsia="nl-NL"/>
        </w:rPr>
      </w:pPr>
      <w:r w:rsidRPr="007455BD">
        <w:rPr>
          <w:szCs w:val="20"/>
        </w:rPr>
        <w:t>Om te voldoen aan de uitspraak van het Europese Hof van Justitie van 5 november 2002 in de zogenaamde “Open Skies” zaken (hierna: de “</w:t>
      </w:r>
      <w:r w:rsidRPr="007455BD" w:rsidR="000D3430">
        <w:rPr>
          <w:szCs w:val="20"/>
        </w:rPr>
        <w:t>Uitspraak”)</w:t>
      </w:r>
      <w:r w:rsidRPr="007455BD">
        <w:rPr>
          <w:szCs w:val="20"/>
        </w:rPr>
        <w:t xml:space="preserve"> is op 29 april 2004 Verordening (EG) nr. 847/2004 van het Europees Parlement en de Raad inzake onderhandelingen over en de uitvoering van overeenkomsten inzake luchtdiensten tussen lidstaten en derde landen (</w:t>
      </w:r>
      <w:r w:rsidRPr="007455BD">
        <w:rPr>
          <w:i/>
          <w:szCs w:val="20"/>
        </w:rPr>
        <w:t>Pb</w:t>
      </w:r>
      <w:r w:rsidRPr="007455BD" w:rsidR="00AA3CD4">
        <w:rPr>
          <w:i/>
          <w:szCs w:val="20"/>
        </w:rPr>
        <w:t>.</w:t>
      </w:r>
      <w:r w:rsidRPr="007455BD">
        <w:rPr>
          <w:i/>
          <w:szCs w:val="20"/>
        </w:rPr>
        <w:t xml:space="preserve"> EU</w:t>
      </w:r>
      <w:r w:rsidRPr="007455BD">
        <w:rPr>
          <w:szCs w:val="20"/>
        </w:rPr>
        <w:t xml:space="preserve"> 2004, L 157 van </w:t>
      </w:r>
      <w:r w:rsidRPr="007455BD">
        <w:rPr>
          <w:spacing w:val="0"/>
          <w:szCs w:val="20"/>
          <w:lang w:eastAsia="nl-NL"/>
        </w:rPr>
        <w:t>30</w:t>
      </w:r>
      <w:r w:rsidRPr="007455BD" w:rsidR="000D3430">
        <w:rPr>
          <w:spacing w:val="0"/>
          <w:szCs w:val="20"/>
          <w:lang w:eastAsia="nl-NL"/>
        </w:rPr>
        <w:t xml:space="preserve"> april </w:t>
      </w:r>
      <w:r w:rsidRPr="007455BD">
        <w:rPr>
          <w:spacing w:val="0"/>
          <w:szCs w:val="20"/>
          <w:lang w:eastAsia="nl-NL"/>
        </w:rPr>
        <w:t xml:space="preserve">2004) vastgesteld. </w:t>
      </w:r>
      <w:r w:rsidRPr="007455BD" w:rsidR="000F0E45">
        <w:rPr>
          <w:spacing w:val="0"/>
          <w:szCs w:val="20"/>
          <w:lang w:eastAsia="nl-NL"/>
        </w:rPr>
        <w:t xml:space="preserve">Bepaalde artikelen in de huidige </w:t>
      </w:r>
      <w:r w:rsidRPr="007455BD" w:rsidR="00F4102A">
        <w:rPr>
          <w:spacing w:val="0"/>
          <w:szCs w:val="20"/>
          <w:lang w:eastAsia="nl-NL"/>
        </w:rPr>
        <w:t>O</w:t>
      </w:r>
      <w:r w:rsidRPr="007455BD" w:rsidR="000F0E45">
        <w:rPr>
          <w:spacing w:val="0"/>
          <w:szCs w:val="20"/>
          <w:lang w:eastAsia="nl-NL"/>
        </w:rPr>
        <w:t>vereenkomst waren niet verenigbaar met het recht van de Europese Unie</w:t>
      </w:r>
      <w:r w:rsidRPr="007455BD" w:rsidR="00F4102A">
        <w:rPr>
          <w:spacing w:val="0"/>
          <w:szCs w:val="20"/>
          <w:lang w:eastAsia="nl-NL"/>
        </w:rPr>
        <w:t xml:space="preserve"> (hierna: EU)</w:t>
      </w:r>
      <w:r w:rsidRPr="007455BD" w:rsidR="000F0E45">
        <w:rPr>
          <w:spacing w:val="0"/>
          <w:szCs w:val="20"/>
          <w:lang w:eastAsia="nl-NL"/>
        </w:rPr>
        <w:t xml:space="preserve">. </w:t>
      </w:r>
      <w:r w:rsidRPr="007455BD">
        <w:rPr>
          <w:spacing w:val="0"/>
          <w:szCs w:val="20"/>
          <w:lang w:eastAsia="nl-NL"/>
        </w:rPr>
        <w:t xml:space="preserve">De </w:t>
      </w:r>
      <w:r w:rsidRPr="007455BD" w:rsidR="00237908">
        <w:rPr>
          <w:spacing w:val="0"/>
          <w:szCs w:val="20"/>
          <w:lang w:eastAsia="nl-NL"/>
        </w:rPr>
        <w:t xml:space="preserve">artikelen zoals </w:t>
      </w:r>
      <w:r w:rsidRPr="007455BD">
        <w:rPr>
          <w:spacing w:val="0"/>
          <w:szCs w:val="20"/>
          <w:lang w:eastAsia="nl-NL"/>
        </w:rPr>
        <w:t xml:space="preserve">overeengekomen in het Verdrag, zijn overeenkomstig deze verordening in lijn met het recht van de </w:t>
      </w:r>
      <w:r w:rsidRPr="007455BD" w:rsidR="000D3430">
        <w:rPr>
          <w:spacing w:val="0"/>
          <w:szCs w:val="20"/>
          <w:lang w:eastAsia="nl-NL"/>
        </w:rPr>
        <w:t>EU</w:t>
      </w:r>
      <w:r w:rsidRPr="007455BD">
        <w:rPr>
          <w:spacing w:val="0"/>
          <w:szCs w:val="20"/>
          <w:lang w:eastAsia="nl-NL"/>
        </w:rPr>
        <w:t>.</w:t>
      </w:r>
    </w:p>
    <w:p w:rsidRPr="007455BD" w:rsidR="00970EA8" w:rsidP="00970EA8" w:rsidRDefault="00970EA8" w14:paraId="5A724E78" w14:textId="77777777">
      <w:pPr>
        <w:pStyle w:val="Variabelegegevens"/>
        <w:rPr>
          <w:szCs w:val="20"/>
        </w:rPr>
      </w:pPr>
    </w:p>
    <w:p w:rsidRPr="007455BD" w:rsidR="000F0E45" w:rsidP="000F0E45" w:rsidRDefault="00970EA8" w14:paraId="0E46387B" w14:textId="39376AD6">
      <w:pPr>
        <w:rPr>
          <w:sz w:val="20"/>
          <w:szCs w:val="20"/>
        </w:rPr>
      </w:pPr>
      <w:r w:rsidRPr="007455BD">
        <w:rPr>
          <w:sz w:val="20"/>
          <w:szCs w:val="20"/>
        </w:rPr>
        <w:t>Daarnaast werd h</w:t>
      </w:r>
      <w:r w:rsidRPr="007455BD" w:rsidR="00DC7B69">
        <w:rPr>
          <w:sz w:val="20"/>
          <w:szCs w:val="20"/>
        </w:rPr>
        <w:t>et afsluite</w:t>
      </w:r>
      <w:r w:rsidRPr="007455BD" w:rsidR="000E59FF">
        <w:rPr>
          <w:sz w:val="20"/>
          <w:szCs w:val="20"/>
        </w:rPr>
        <w:t xml:space="preserve">n van </w:t>
      </w:r>
      <w:r w:rsidRPr="007455BD" w:rsidR="001339F4">
        <w:rPr>
          <w:sz w:val="20"/>
          <w:szCs w:val="20"/>
        </w:rPr>
        <w:t>het</w:t>
      </w:r>
      <w:r w:rsidRPr="007455BD" w:rsidR="000E59FF">
        <w:rPr>
          <w:sz w:val="20"/>
          <w:szCs w:val="20"/>
        </w:rPr>
        <w:t xml:space="preserve"> </w:t>
      </w:r>
      <w:r w:rsidRPr="007455BD" w:rsidR="0080278C">
        <w:rPr>
          <w:sz w:val="20"/>
          <w:szCs w:val="20"/>
        </w:rPr>
        <w:t xml:space="preserve">Verdrag </w:t>
      </w:r>
      <w:r w:rsidRPr="007455BD" w:rsidR="00DC7B69">
        <w:rPr>
          <w:sz w:val="20"/>
          <w:szCs w:val="20"/>
        </w:rPr>
        <w:t>noodzakelijk</w:t>
      </w:r>
      <w:r w:rsidRPr="007455BD" w:rsidR="000E59FF">
        <w:rPr>
          <w:sz w:val="20"/>
          <w:szCs w:val="20"/>
        </w:rPr>
        <w:t xml:space="preserve"> geacht </w:t>
      </w:r>
      <w:r w:rsidRPr="007455BD" w:rsidR="00DC7B69">
        <w:rPr>
          <w:sz w:val="20"/>
          <w:szCs w:val="20"/>
        </w:rPr>
        <w:t>teneinde tegemoet te komen aan de</w:t>
      </w:r>
      <w:r w:rsidRPr="007455BD" w:rsidR="000E59FF">
        <w:rPr>
          <w:sz w:val="20"/>
          <w:szCs w:val="20"/>
        </w:rPr>
        <w:t xml:space="preserve"> ontwikkelingen in de luchtvaart en meer in het bijzonder om tegemoet te komen aan de commerciële en operationele wensen van de </w:t>
      </w:r>
      <w:r w:rsidRPr="007455BD" w:rsidR="000F0E45">
        <w:rPr>
          <w:sz w:val="20"/>
          <w:szCs w:val="20"/>
        </w:rPr>
        <w:t xml:space="preserve">door </w:t>
      </w:r>
      <w:r w:rsidRPr="007455BD" w:rsidR="000E59FF">
        <w:rPr>
          <w:sz w:val="20"/>
          <w:szCs w:val="20"/>
        </w:rPr>
        <w:t xml:space="preserve">beide </w:t>
      </w:r>
      <w:r w:rsidRPr="007455BD">
        <w:rPr>
          <w:sz w:val="20"/>
          <w:szCs w:val="20"/>
        </w:rPr>
        <w:t xml:space="preserve">verdragsluitende </w:t>
      </w:r>
      <w:r w:rsidRPr="007455BD" w:rsidR="0083262A">
        <w:rPr>
          <w:sz w:val="20"/>
          <w:szCs w:val="20"/>
        </w:rPr>
        <w:t>p</w:t>
      </w:r>
      <w:r w:rsidRPr="007455BD" w:rsidR="000E59FF">
        <w:rPr>
          <w:sz w:val="20"/>
          <w:szCs w:val="20"/>
        </w:rPr>
        <w:t>artijen</w:t>
      </w:r>
      <w:r w:rsidRPr="007455BD" w:rsidR="000D3430">
        <w:rPr>
          <w:sz w:val="20"/>
          <w:szCs w:val="20"/>
        </w:rPr>
        <w:t xml:space="preserve"> aangewezen </w:t>
      </w:r>
      <w:r w:rsidRPr="007455BD" w:rsidR="000F0E45">
        <w:rPr>
          <w:sz w:val="20"/>
          <w:szCs w:val="20"/>
        </w:rPr>
        <w:t>luchtvaartmaatschappijen</w:t>
      </w:r>
      <w:r w:rsidRPr="007455BD" w:rsidR="000E59FF">
        <w:rPr>
          <w:sz w:val="20"/>
          <w:szCs w:val="20"/>
        </w:rPr>
        <w:t>.</w:t>
      </w:r>
      <w:r w:rsidRPr="007455BD" w:rsidR="000F0E45">
        <w:rPr>
          <w:sz w:val="20"/>
          <w:szCs w:val="20"/>
        </w:rPr>
        <w:t xml:space="preserve"> Tevens zijn de standaardbepalingen ten aanzien van veiligheid en beveiliging van de luchtvaart opgenomen teneinde te voldoen aan de internationale verplichtingen ter zake.</w:t>
      </w:r>
    </w:p>
    <w:p w:rsidRPr="007455BD" w:rsidR="007A2653" w:rsidP="00DB6163" w:rsidRDefault="007A2653" w14:paraId="6E392702" w14:textId="52B10D21">
      <w:pPr>
        <w:rPr>
          <w:sz w:val="20"/>
          <w:szCs w:val="20"/>
        </w:rPr>
      </w:pPr>
    </w:p>
    <w:p w:rsidRPr="007455BD" w:rsidR="007455BD" w:rsidP="000F0E45" w:rsidRDefault="000F0E45" w14:paraId="43D1FE76" w14:textId="00D6B5B0">
      <w:pPr>
        <w:rPr>
          <w:sz w:val="20"/>
          <w:szCs w:val="20"/>
        </w:rPr>
      </w:pPr>
      <w:r w:rsidRPr="007455BD">
        <w:rPr>
          <w:sz w:val="20"/>
          <w:szCs w:val="20"/>
        </w:rPr>
        <w:t xml:space="preserve">Het Verdrag betreft verplichtingen tussen staten, maar bevat naar het oordeel van de regering enkele een ieder verbindende bepalingen in de zin van de artikelen 93 en 94 Grondwet, die aan de door de Staat Koeweit aangewezen luchtvaartmaatschappijen rechtstreeks rechten toekennen. Het betreft artikel 3, </w:t>
      </w:r>
      <w:r w:rsidRPr="007455BD" w:rsidR="00A5295B">
        <w:rPr>
          <w:sz w:val="20"/>
          <w:szCs w:val="20"/>
        </w:rPr>
        <w:t>vier</w:t>
      </w:r>
      <w:r w:rsidRPr="007455BD" w:rsidR="00D51F60">
        <w:rPr>
          <w:sz w:val="20"/>
          <w:szCs w:val="20"/>
        </w:rPr>
        <w:t>de</w:t>
      </w:r>
      <w:r w:rsidRPr="007455BD" w:rsidR="00282108">
        <w:rPr>
          <w:sz w:val="20"/>
          <w:szCs w:val="20"/>
        </w:rPr>
        <w:t xml:space="preserve"> lid</w:t>
      </w:r>
      <w:r w:rsidRPr="007455BD">
        <w:rPr>
          <w:sz w:val="20"/>
          <w:szCs w:val="20"/>
        </w:rPr>
        <w:t xml:space="preserve">, aanhef, onder </w:t>
      </w:r>
      <w:r w:rsidRPr="007455BD" w:rsidR="00D51F60">
        <w:rPr>
          <w:sz w:val="20"/>
          <w:szCs w:val="20"/>
        </w:rPr>
        <w:t>b</w:t>
      </w:r>
      <w:r w:rsidRPr="007455BD" w:rsidR="000D3430">
        <w:rPr>
          <w:sz w:val="20"/>
          <w:szCs w:val="20"/>
        </w:rPr>
        <w:t xml:space="preserve"> (</w:t>
      </w:r>
      <w:r w:rsidRPr="007455BD">
        <w:rPr>
          <w:sz w:val="20"/>
          <w:szCs w:val="20"/>
        </w:rPr>
        <w:t xml:space="preserve">verlening vergunning), artikel 3, </w:t>
      </w:r>
      <w:r w:rsidRPr="007455BD" w:rsidR="00D51F60">
        <w:rPr>
          <w:sz w:val="20"/>
          <w:szCs w:val="20"/>
        </w:rPr>
        <w:t>vi</w:t>
      </w:r>
      <w:r w:rsidRPr="007455BD" w:rsidR="00A5295B">
        <w:rPr>
          <w:sz w:val="20"/>
          <w:szCs w:val="20"/>
        </w:rPr>
        <w:t>jf</w:t>
      </w:r>
      <w:r w:rsidRPr="007455BD" w:rsidR="00D51F60">
        <w:rPr>
          <w:sz w:val="20"/>
          <w:szCs w:val="20"/>
        </w:rPr>
        <w:t>de</w:t>
      </w:r>
      <w:r w:rsidRPr="007455BD">
        <w:rPr>
          <w:sz w:val="20"/>
          <w:szCs w:val="20"/>
        </w:rPr>
        <w:t xml:space="preserve"> lid (aanvangen exploitatie na ontvangst vergunning) en de te exploiteren routes als vervat in de Bijlage. Verder worden aan de door de respectieve </w:t>
      </w:r>
      <w:r w:rsidRPr="007455BD" w:rsidR="000D3430">
        <w:rPr>
          <w:sz w:val="20"/>
          <w:szCs w:val="20"/>
        </w:rPr>
        <w:t xml:space="preserve">verdragsluitende </w:t>
      </w:r>
      <w:r w:rsidRPr="007455BD">
        <w:rPr>
          <w:sz w:val="20"/>
          <w:szCs w:val="20"/>
        </w:rPr>
        <w:t xml:space="preserve">partijen aangewezen luchtvaartmaatschappijen rechtstreeks rechten toegekend of plichten opgelegd met name in de bepalingen met betrekking tot </w:t>
      </w:r>
      <w:r w:rsidRPr="007455BD" w:rsidR="00551C08">
        <w:rPr>
          <w:sz w:val="20"/>
          <w:szCs w:val="20"/>
        </w:rPr>
        <w:t>tarieven</w:t>
      </w:r>
      <w:r w:rsidRPr="007455BD">
        <w:rPr>
          <w:sz w:val="20"/>
          <w:szCs w:val="20"/>
        </w:rPr>
        <w:t xml:space="preserve"> (artikel 5), commerciële activiteiten (artikel 6), verandering van luchtvaartuig (artikel 7), eerlijke concurrentie (artikel 8), belastingen, douanerechten en heffingen (artikel 9), gebruikersheffingen (artikel 10), overmaking van gelden (artikel 11), toepassing van wetten, voorschriften en procedures (artikel 12) en dienstregeling (artikel 16).</w:t>
      </w:r>
    </w:p>
    <w:p w:rsidRPr="007455BD" w:rsidR="007455BD" w:rsidRDefault="007455BD" w14:paraId="4804DB02" w14:textId="77777777">
      <w:pPr>
        <w:rPr>
          <w:sz w:val="20"/>
          <w:szCs w:val="20"/>
        </w:rPr>
      </w:pPr>
      <w:r w:rsidRPr="007455BD">
        <w:rPr>
          <w:sz w:val="20"/>
          <w:szCs w:val="20"/>
        </w:rPr>
        <w:br w:type="page"/>
      </w:r>
    </w:p>
    <w:p w:rsidRPr="007455BD" w:rsidR="000F0E45" w:rsidP="00EE389A" w:rsidRDefault="000F0E45" w14:paraId="7F19D3EB" w14:textId="77777777">
      <w:pPr>
        <w:rPr>
          <w:b/>
          <w:sz w:val="20"/>
          <w:szCs w:val="20"/>
        </w:rPr>
      </w:pPr>
      <w:r w:rsidRPr="007455BD">
        <w:rPr>
          <w:b/>
          <w:sz w:val="20"/>
          <w:szCs w:val="20"/>
        </w:rPr>
        <w:lastRenderedPageBreak/>
        <w:t>2. Reikwijdte</w:t>
      </w:r>
    </w:p>
    <w:p w:rsidRPr="007455BD" w:rsidR="00EE389A" w:rsidP="00EE389A" w:rsidRDefault="00EE389A" w14:paraId="3E5F328D" w14:textId="3A62C8F4">
      <w:pPr>
        <w:rPr>
          <w:sz w:val="20"/>
          <w:szCs w:val="20"/>
        </w:rPr>
      </w:pPr>
      <w:r w:rsidRPr="007455BD">
        <w:rPr>
          <w:sz w:val="20"/>
          <w:szCs w:val="20"/>
        </w:rPr>
        <w:t xml:space="preserve">Omdat de relevante markt van luchtverbindingen </w:t>
      </w:r>
      <w:r w:rsidRPr="007455BD" w:rsidR="00970EA8">
        <w:rPr>
          <w:sz w:val="20"/>
          <w:szCs w:val="20"/>
        </w:rPr>
        <w:t xml:space="preserve">ingevolge artikel 22 van het Verdrag </w:t>
      </w:r>
      <w:r w:rsidRPr="007455BD">
        <w:rPr>
          <w:sz w:val="20"/>
          <w:szCs w:val="20"/>
        </w:rPr>
        <w:t>uitsluitend bestreken wordt door het Europese deel van Nederland enerzijds en Koeweit anderzijds, wordt de reikwijdte van het Verdrag beperkt tot het Europese deel van Nederland. Praktisch gezien heeft dit tot gevolg dat Nederland op grond van artikel 3 van het Verdrag slechts Europese luchtvaartmaatschappijen kan aanwijzen die gevestigd zijn in het Europese deel van Nederland.</w:t>
      </w:r>
    </w:p>
    <w:p w:rsidRPr="007455BD" w:rsidR="007A2653" w:rsidRDefault="007A2653" w14:paraId="03516709" w14:textId="77777777">
      <w:pPr>
        <w:rPr>
          <w:sz w:val="20"/>
          <w:szCs w:val="20"/>
        </w:rPr>
      </w:pPr>
    </w:p>
    <w:p w:rsidRPr="007455BD" w:rsidR="007A2653" w:rsidRDefault="000F0E45" w14:paraId="64EA672F" w14:textId="7ABBD68D">
      <w:pPr>
        <w:rPr>
          <w:b/>
          <w:bCs/>
          <w:sz w:val="20"/>
          <w:szCs w:val="20"/>
        </w:rPr>
      </w:pPr>
      <w:r w:rsidRPr="007455BD">
        <w:rPr>
          <w:b/>
          <w:bCs/>
          <w:sz w:val="20"/>
          <w:szCs w:val="20"/>
        </w:rPr>
        <w:t>3</w:t>
      </w:r>
      <w:r w:rsidRPr="007455BD" w:rsidR="00BF1F17">
        <w:rPr>
          <w:b/>
          <w:bCs/>
          <w:sz w:val="20"/>
          <w:szCs w:val="20"/>
        </w:rPr>
        <w:t xml:space="preserve">. </w:t>
      </w:r>
      <w:r w:rsidRPr="007455BD" w:rsidR="00AD3121">
        <w:rPr>
          <w:b/>
          <w:bCs/>
          <w:sz w:val="20"/>
          <w:szCs w:val="20"/>
        </w:rPr>
        <w:t>Artikelsgewijze toelichting</w:t>
      </w:r>
    </w:p>
    <w:p w:rsidRPr="007455BD" w:rsidR="000E6522" w:rsidP="000E6522" w:rsidRDefault="000E6522" w14:paraId="0F8568A5" w14:textId="77777777">
      <w:pPr>
        <w:rPr>
          <w:sz w:val="20"/>
          <w:szCs w:val="20"/>
        </w:rPr>
      </w:pPr>
    </w:p>
    <w:p w:rsidRPr="007455BD" w:rsidR="00EE389A" w:rsidP="00EE389A" w:rsidRDefault="00EE389A" w14:paraId="0C0C4202" w14:textId="77777777">
      <w:pPr>
        <w:rPr>
          <w:i/>
          <w:iCs/>
          <w:sz w:val="20"/>
          <w:szCs w:val="20"/>
        </w:rPr>
      </w:pPr>
      <w:r w:rsidRPr="007455BD">
        <w:rPr>
          <w:i/>
          <w:iCs/>
          <w:sz w:val="20"/>
          <w:szCs w:val="20"/>
        </w:rPr>
        <w:t xml:space="preserve">Artikel 1 </w:t>
      </w:r>
      <w:r w:rsidRPr="007455BD" w:rsidR="00CF05C2">
        <w:rPr>
          <w:i/>
          <w:iCs/>
          <w:sz w:val="20"/>
          <w:szCs w:val="20"/>
        </w:rPr>
        <w:t>(Begripsomschrijvingen)</w:t>
      </w:r>
    </w:p>
    <w:p w:rsidRPr="007455BD" w:rsidR="00EE389A" w:rsidP="00EE389A" w:rsidRDefault="00BB402E" w14:paraId="4D4D05D1" w14:textId="334CDE1B">
      <w:pPr>
        <w:rPr>
          <w:sz w:val="20"/>
          <w:szCs w:val="20"/>
        </w:rPr>
      </w:pPr>
      <w:r w:rsidRPr="007455BD">
        <w:rPr>
          <w:sz w:val="20"/>
          <w:szCs w:val="20"/>
        </w:rPr>
        <w:t>Artikel 1 bevat omschrijvingen van enkele in het Verdrag voorkomende, voor luchtvaartverdragen gebruikelijke, begrippen en bepaalt</w:t>
      </w:r>
      <w:r w:rsidRPr="007455BD" w:rsidR="00EE389A">
        <w:rPr>
          <w:sz w:val="20"/>
          <w:szCs w:val="20"/>
        </w:rPr>
        <w:t xml:space="preserve"> dat het lidmaatschap van de EU van het Europese deel van Nederland gevolgen heeft voor het Verdrag.</w:t>
      </w:r>
    </w:p>
    <w:p w:rsidRPr="007455BD" w:rsidR="00EE389A" w:rsidP="00EE389A" w:rsidRDefault="00EE389A" w14:paraId="1EE4FA85" w14:textId="77777777">
      <w:pPr>
        <w:rPr>
          <w:sz w:val="20"/>
          <w:szCs w:val="20"/>
        </w:rPr>
      </w:pPr>
    </w:p>
    <w:p w:rsidRPr="007455BD" w:rsidR="00EE389A" w:rsidP="00EE389A" w:rsidRDefault="00EE389A" w14:paraId="516B80C1" w14:textId="77777777">
      <w:pPr>
        <w:rPr>
          <w:i/>
          <w:sz w:val="20"/>
          <w:szCs w:val="20"/>
        </w:rPr>
      </w:pPr>
      <w:r w:rsidRPr="007455BD">
        <w:rPr>
          <w:i/>
          <w:sz w:val="20"/>
          <w:szCs w:val="20"/>
        </w:rPr>
        <w:t xml:space="preserve">Artikel 2 </w:t>
      </w:r>
      <w:r w:rsidRPr="007455BD" w:rsidR="00CF05C2">
        <w:rPr>
          <w:i/>
          <w:sz w:val="20"/>
          <w:szCs w:val="20"/>
        </w:rPr>
        <w:t>(Verlening van rechten)</w:t>
      </w:r>
    </w:p>
    <w:p w:rsidRPr="007455BD" w:rsidR="00EE389A" w:rsidP="00EE389A" w:rsidRDefault="00EE389A" w14:paraId="24374E0C" w14:textId="4AA40A31">
      <w:pPr>
        <w:rPr>
          <w:sz w:val="20"/>
          <w:szCs w:val="20"/>
        </w:rPr>
      </w:pPr>
      <w:r w:rsidRPr="007455BD">
        <w:rPr>
          <w:sz w:val="20"/>
          <w:szCs w:val="20"/>
        </w:rPr>
        <w:t>In dit artikel worden de (vervoer</w:t>
      </w:r>
      <w:r w:rsidRPr="007455BD" w:rsidR="000330C1">
        <w:rPr>
          <w:sz w:val="20"/>
          <w:szCs w:val="20"/>
        </w:rPr>
        <w:t>s</w:t>
      </w:r>
      <w:r w:rsidRPr="007455BD">
        <w:rPr>
          <w:sz w:val="20"/>
          <w:szCs w:val="20"/>
        </w:rPr>
        <w:t>)rechten opgesomd die de aangewezen luchtvaartmaatschappijen onder het Verdrag</w:t>
      </w:r>
      <w:r w:rsidRPr="007455BD" w:rsidDel="00A0522F">
        <w:rPr>
          <w:sz w:val="20"/>
          <w:szCs w:val="20"/>
        </w:rPr>
        <w:t xml:space="preserve"> </w:t>
      </w:r>
      <w:r w:rsidRPr="007455BD">
        <w:rPr>
          <w:sz w:val="20"/>
          <w:szCs w:val="20"/>
        </w:rPr>
        <w:t xml:space="preserve">mogen uitvoeren. </w:t>
      </w:r>
    </w:p>
    <w:p w:rsidRPr="007455BD" w:rsidR="00EE389A" w:rsidP="00EE389A" w:rsidRDefault="00EE389A" w14:paraId="78B9E558" w14:textId="77777777">
      <w:pPr>
        <w:rPr>
          <w:sz w:val="20"/>
          <w:szCs w:val="20"/>
        </w:rPr>
      </w:pPr>
    </w:p>
    <w:p w:rsidRPr="007455BD" w:rsidR="00EE389A" w:rsidP="00EE389A" w:rsidRDefault="00EE389A" w14:paraId="0EA049A6" w14:textId="4F5F368E">
      <w:pPr>
        <w:pStyle w:val="Kop1"/>
        <w:rPr>
          <w:sz w:val="20"/>
          <w:szCs w:val="20"/>
        </w:rPr>
      </w:pPr>
      <w:r w:rsidRPr="007455BD">
        <w:rPr>
          <w:sz w:val="20"/>
          <w:szCs w:val="20"/>
        </w:rPr>
        <w:t>Artikel 3</w:t>
      </w:r>
      <w:r w:rsidRPr="007455BD" w:rsidR="00A90C2E">
        <w:rPr>
          <w:sz w:val="20"/>
          <w:szCs w:val="20"/>
        </w:rPr>
        <w:t xml:space="preserve"> (Aanwijzing en verlening)</w:t>
      </w:r>
      <w:r w:rsidRPr="007455BD">
        <w:rPr>
          <w:sz w:val="20"/>
          <w:szCs w:val="20"/>
        </w:rPr>
        <w:t xml:space="preserve"> en </w:t>
      </w:r>
      <w:r w:rsidRPr="007455BD" w:rsidR="00A90C2E">
        <w:rPr>
          <w:sz w:val="20"/>
          <w:szCs w:val="20"/>
        </w:rPr>
        <w:t xml:space="preserve">artikel </w:t>
      </w:r>
      <w:r w:rsidRPr="007455BD">
        <w:rPr>
          <w:sz w:val="20"/>
          <w:szCs w:val="20"/>
        </w:rPr>
        <w:t>4</w:t>
      </w:r>
      <w:r w:rsidRPr="007455BD" w:rsidR="00CF05C2">
        <w:rPr>
          <w:sz w:val="20"/>
          <w:szCs w:val="20"/>
        </w:rPr>
        <w:t xml:space="preserve"> (</w:t>
      </w:r>
      <w:r w:rsidRPr="007455BD" w:rsidR="00A90C2E">
        <w:rPr>
          <w:sz w:val="20"/>
          <w:szCs w:val="20"/>
        </w:rPr>
        <w:t>I</w:t>
      </w:r>
      <w:r w:rsidRPr="007455BD" w:rsidR="00CF05C2">
        <w:rPr>
          <w:sz w:val="20"/>
          <w:szCs w:val="20"/>
        </w:rPr>
        <w:t>ntrekking en schorsing van vergunningen)</w:t>
      </w:r>
    </w:p>
    <w:p w:rsidRPr="007455BD" w:rsidR="00BB402E" w:rsidP="00BB402E" w:rsidRDefault="00BB402E" w14:paraId="4A86059F" w14:textId="77777777">
      <w:pPr>
        <w:rPr>
          <w:sz w:val="20"/>
          <w:szCs w:val="20"/>
        </w:rPr>
      </w:pPr>
      <w:r w:rsidRPr="007455BD">
        <w:rPr>
          <w:sz w:val="20"/>
          <w:szCs w:val="20"/>
        </w:rPr>
        <w:t>Het Verdrag schept voor de verdragsluitende partijen de mogelijkheid tot meervoudige aanwijzing van luchtvaartmaatschappijen en geeft de voorwaarden aan waaraan de luchtvaartmaatschappijen van beide verdragsluitende partijen moeten voldoen om voor aanwijzing in aanmerking te komen.</w:t>
      </w:r>
    </w:p>
    <w:p w:rsidRPr="007455BD" w:rsidR="00EE389A" w:rsidP="00EE389A" w:rsidRDefault="00EE389A" w14:paraId="52F7529F" w14:textId="7FCE07FC">
      <w:pPr>
        <w:rPr>
          <w:sz w:val="20"/>
          <w:szCs w:val="20"/>
        </w:rPr>
      </w:pPr>
      <w:r w:rsidRPr="007455BD">
        <w:rPr>
          <w:sz w:val="20"/>
          <w:szCs w:val="20"/>
        </w:rPr>
        <w:t xml:space="preserve">Daarnaast zijn de artikelen 3 en 4, conform de </w:t>
      </w:r>
      <w:r w:rsidRPr="007455BD" w:rsidR="0047051C">
        <w:rPr>
          <w:sz w:val="20"/>
          <w:szCs w:val="20"/>
        </w:rPr>
        <w:t xml:space="preserve">eerdergenoemde </w:t>
      </w:r>
      <w:r w:rsidRPr="007455BD">
        <w:rPr>
          <w:sz w:val="20"/>
          <w:szCs w:val="20"/>
        </w:rPr>
        <w:t xml:space="preserve">Uitspraak </w:t>
      </w:r>
      <w:r w:rsidRPr="007455BD" w:rsidR="0047051C">
        <w:rPr>
          <w:sz w:val="20"/>
          <w:szCs w:val="20"/>
        </w:rPr>
        <w:t>van het Europese Hof van Justitie</w:t>
      </w:r>
      <w:r w:rsidRPr="007455BD" w:rsidR="00C5225A">
        <w:rPr>
          <w:sz w:val="20"/>
          <w:szCs w:val="20"/>
        </w:rPr>
        <w:t>,</w:t>
      </w:r>
      <w:r w:rsidRPr="007455BD" w:rsidR="0047051C">
        <w:rPr>
          <w:sz w:val="20"/>
          <w:szCs w:val="20"/>
        </w:rPr>
        <w:t xml:space="preserve"> </w:t>
      </w:r>
      <w:r w:rsidRPr="007455BD">
        <w:rPr>
          <w:sz w:val="20"/>
          <w:szCs w:val="20"/>
        </w:rPr>
        <w:t xml:space="preserve">zodanig </w:t>
      </w:r>
      <w:r w:rsidRPr="007455BD" w:rsidR="00BB402E">
        <w:rPr>
          <w:sz w:val="20"/>
          <w:szCs w:val="20"/>
        </w:rPr>
        <w:t xml:space="preserve">geformuleerd </w:t>
      </w:r>
      <w:r w:rsidRPr="007455BD">
        <w:rPr>
          <w:sz w:val="20"/>
          <w:szCs w:val="20"/>
        </w:rPr>
        <w:t xml:space="preserve">dat ook in </w:t>
      </w:r>
      <w:r w:rsidRPr="007455BD" w:rsidR="0047051C">
        <w:rPr>
          <w:sz w:val="20"/>
          <w:szCs w:val="20"/>
        </w:rPr>
        <w:t xml:space="preserve">het Europese deel van </w:t>
      </w:r>
      <w:r w:rsidRPr="007455BD">
        <w:rPr>
          <w:sz w:val="20"/>
          <w:szCs w:val="20"/>
        </w:rPr>
        <w:t>Nederland gevestigde luchtvaartmaatschappijen van andere EU-</w:t>
      </w:r>
      <w:r w:rsidRPr="007455BD" w:rsidR="00C5225A">
        <w:rPr>
          <w:sz w:val="20"/>
          <w:szCs w:val="20"/>
        </w:rPr>
        <w:t>l</w:t>
      </w:r>
      <w:r w:rsidRPr="007455BD">
        <w:rPr>
          <w:sz w:val="20"/>
          <w:szCs w:val="20"/>
        </w:rPr>
        <w:t xml:space="preserve">idstaten door Nederland kunnen worden aangewezen (artikel 3) of, waar nodig, de </w:t>
      </w:r>
      <w:r w:rsidRPr="007455BD" w:rsidR="00BB402E">
        <w:rPr>
          <w:sz w:val="20"/>
          <w:szCs w:val="20"/>
        </w:rPr>
        <w:t>vergunning</w:t>
      </w:r>
      <w:r w:rsidRPr="007455BD">
        <w:rPr>
          <w:sz w:val="20"/>
          <w:szCs w:val="20"/>
        </w:rPr>
        <w:t xml:space="preserve"> kan worden </w:t>
      </w:r>
      <w:r w:rsidRPr="007455BD" w:rsidR="00A90C2E">
        <w:rPr>
          <w:sz w:val="20"/>
          <w:szCs w:val="20"/>
        </w:rPr>
        <w:t>geweigerd</w:t>
      </w:r>
      <w:r w:rsidRPr="007455BD" w:rsidR="001E306D">
        <w:rPr>
          <w:sz w:val="20"/>
          <w:szCs w:val="20"/>
        </w:rPr>
        <w:t xml:space="preserve"> of</w:t>
      </w:r>
      <w:r w:rsidRPr="007455BD" w:rsidR="00A90C2E">
        <w:rPr>
          <w:sz w:val="20"/>
          <w:szCs w:val="20"/>
        </w:rPr>
        <w:t xml:space="preserve"> ingetrokken, </w:t>
      </w:r>
      <w:r w:rsidRPr="007455BD" w:rsidR="001E306D">
        <w:rPr>
          <w:sz w:val="20"/>
          <w:szCs w:val="20"/>
        </w:rPr>
        <w:t>of de uitoefening van de rechten te schorsen of daaraan</w:t>
      </w:r>
      <w:r w:rsidRPr="007455BD" w:rsidR="00006122">
        <w:rPr>
          <w:sz w:val="20"/>
          <w:szCs w:val="20"/>
        </w:rPr>
        <w:t xml:space="preserve"> voorwaarden</w:t>
      </w:r>
      <w:r w:rsidRPr="007455BD" w:rsidR="00003EEE">
        <w:rPr>
          <w:sz w:val="20"/>
          <w:szCs w:val="20"/>
        </w:rPr>
        <w:t xml:space="preserve"> </w:t>
      </w:r>
      <w:r w:rsidRPr="007455BD" w:rsidR="001E306D">
        <w:rPr>
          <w:sz w:val="20"/>
          <w:szCs w:val="20"/>
        </w:rPr>
        <w:t>te verbinden</w:t>
      </w:r>
      <w:r w:rsidRPr="007455BD" w:rsidR="0018291B">
        <w:rPr>
          <w:sz w:val="20"/>
          <w:szCs w:val="20"/>
        </w:rPr>
        <w:t xml:space="preserve">, </w:t>
      </w:r>
      <w:r w:rsidRPr="007455BD">
        <w:rPr>
          <w:sz w:val="20"/>
          <w:szCs w:val="20"/>
        </w:rPr>
        <w:t>bijvoorbeeld als niet (langer) aan de vereisten voor eigendom wordt</w:t>
      </w:r>
      <w:r w:rsidRPr="007455BD" w:rsidR="00BB402E">
        <w:rPr>
          <w:sz w:val="20"/>
          <w:szCs w:val="20"/>
        </w:rPr>
        <w:t xml:space="preserve"> </w:t>
      </w:r>
      <w:r w:rsidRPr="007455BD">
        <w:rPr>
          <w:sz w:val="20"/>
          <w:szCs w:val="20"/>
        </w:rPr>
        <w:t>voldaan of de operaties niet (langer) overeenkomstig standaarden van de Internationale Organisatie voor Burgerlucht</w:t>
      </w:r>
      <w:r w:rsidRPr="007455BD" w:rsidR="001E306D">
        <w:rPr>
          <w:sz w:val="20"/>
          <w:szCs w:val="20"/>
        </w:rPr>
        <w:t>vaart (hierna: ICAO) plaatsvinden</w:t>
      </w:r>
      <w:r w:rsidRPr="007455BD">
        <w:rPr>
          <w:sz w:val="20"/>
          <w:szCs w:val="20"/>
        </w:rPr>
        <w:t xml:space="preserve"> (artikel 4). </w:t>
      </w:r>
    </w:p>
    <w:p w:rsidRPr="007455BD" w:rsidR="00EE389A" w:rsidP="00EE389A" w:rsidRDefault="00EE389A" w14:paraId="75298BAE" w14:textId="77777777">
      <w:pPr>
        <w:rPr>
          <w:sz w:val="20"/>
          <w:szCs w:val="20"/>
        </w:rPr>
      </w:pPr>
    </w:p>
    <w:p w:rsidRPr="007455BD" w:rsidR="00EE389A" w:rsidP="00EE389A" w:rsidRDefault="00EE389A" w14:paraId="55E07DF5" w14:textId="668D2BDB">
      <w:pPr>
        <w:pStyle w:val="Kop1"/>
        <w:rPr>
          <w:sz w:val="20"/>
          <w:szCs w:val="20"/>
        </w:rPr>
      </w:pPr>
      <w:r w:rsidRPr="007455BD">
        <w:rPr>
          <w:sz w:val="20"/>
          <w:szCs w:val="20"/>
        </w:rPr>
        <w:t xml:space="preserve">Artikel 5 </w:t>
      </w:r>
      <w:r w:rsidRPr="007455BD" w:rsidR="00CF05C2">
        <w:rPr>
          <w:sz w:val="20"/>
          <w:szCs w:val="20"/>
        </w:rPr>
        <w:t>(</w:t>
      </w:r>
      <w:r w:rsidRPr="007455BD" w:rsidR="00551C08">
        <w:rPr>
          <w:sz w:val="20"/>
          <w:szCs w:val="20"/>
        </w:rPr>
        <w:t>Tarieven</w:t>
      </w:r>
      <w:r w:rsidRPr="007455BD" w:rsidR="00CF05C2">
        <w:rPr>
          <w:sz w:val="20"/>
          <w:szCs w:val="20"/>
        </w:rPr>
        <w:t>)</w:t>
      </w:r>
    </w:p>
    <w:p w:rsidRPr="007455BD" w:rsidR="00BB402E" w:rsidP="00BB402E" w:rsidRDefault="00BB402E" w14:paraId="1E04723C" w14:textId="0E9CFC1B">
      <w:pPr>
        <w:rPr>
          <w:sz w:val="20"/>
          <w:szCs w:val="20"/>
        </w:rPr>
      </w:pPr>
      <w:r w:rsidRPr="007455BD">
        <w:rPr>
          <w:sz w:val="20"/>
          <w:szCs w:val="20"/>
        </w:rPr>
        <w:t xml:space="preserve">Artikel 5 bepaalt onder welke voorwaarden de aangewezen luchtvaartmaatschappijen de </w:t>
      </w:r>
      <w:r w:rsidRPr="007455BD" w:rsidR="00551C08">
        <w:rPr>
          <w:sz w:val="20"/>
          <w:szCs w:val="20"/>
        </w:rPr>
        <w:t xml:space="preserve">tarieven </w:t>
      </w:r>
      <w:r w:rsidRPr="007455BD">
        <w:rPr>
          <w:sz w:val="20"/>
          <w:szCs w:val="20"/>
        </w:rPr>
        <w:t>zelfstandig kunnen vaststellen en onder welke voorwaarden de verdragsluitende partijen kunnen interveniëren.</w:t>
      </w:r>
    </w:p>
    <w:p w:rsidRPr="007455BD" w:rsidR="00EE389A" w:rsidP="00EE389A" w:rsidRDefault="00EE389A" w14:paraId="5E751051" w14:textId="77777777">
      <w:pPr>
        <w:rPr>
          <w:sz w:val="20"/>
          <w:szCs w:val="20"/>
        </w:rPr>
      </w:pPr>
    </w:p>
    <w:p w:rsidRPr="007455BD" w:rsidR="00EE389A" w:rsidP="00EE389A" w:rsidRDefault="00EE389A" w14:paraId="4BFFDE46" w14:textId="77777777">
      <w:pPr>
        <w:pStyle w:val="Kop1"/>
        <w:rPr>
          <w:sz w:val="20"/>
          <w:szCs w:val="20"/>
        </w:rPr>
      </w:pPr>
      <w:r w:rsidRPr="007455BD">
        <w:rPr>
          <w:sz w:val="20"/>
          <w:szCs w:val="20"/>
        </w:rPr>
        <w:t xml:space="preserve">Artikel 6 </w:t>
      </w:r>
      <w:r w:rsidRPr="007455BD" w:rsidR="00CF05C2">
        <w:rPr>
          <w:sz w:val="20"/>
          <w:szCs w:val="20"/>
        </w:rPr>
        <w:t>(Commerciële activiteiten)</w:t>
      </w:r>
    </w:p>
    <w:p w:rsidRPr="007455BD" w:rsidR="00EE389A" w:rsidP="00EE389A" w:rsidRDefault="00EE389A" w14:paraId="1E63D073" w14:textId="4FBD91E3">
      <w:pPr>
        <w:rPr>
          <w:sz w:val="20"/>
          <w:szCs w:val="20"/>
        </w:rPr>
      </w:pPr>
      <w:r w:rsidRPr="007455BD">
        <w:rPr>
          <w:sz w:val="20"/>
          <w:szCs w:val="20"/>
        </w:rPr>
        <w:t>Teneinde tegemoet te komen aan de huidige eisen die de luchtvaartsector stelt</w:t>
      </w:r>
      <w:r w:rsidRPr="007455BD" w:rsidR="00F95CFA">
        <w:rPr>
          <w:sz w:val="20"/>
          <w:szCs w:val="20"/>
        </w:rPr>
        <w:t xml:space="preserve"> aan</w:t>
      </w:r>
      <w:r w:rsidRPr="007455BD" w:rsidR="00C5225A">
        <w:rPr>
          <w:sz w:val="20"/>
          <w:szCs w:val="20"/>
        </w:rPr>
        <w:t xml:space="preserve"> </w:t>
      </w:r>
      <w:r w:rsidRPr="007455BD">
        <w:rPr>
          <w:sz w:val="20"/>
          <w:szCs w:val="20"/>
        </w:rPr>
        <w:t xml:space="preserve">het uitoefenen van commerciële activiteiten, daaronder begrepen het uitoefenen van activiteiten op het grondgebied van de andere </w:t>
      </w:r>
      <w:r w:rsidRPr="007455BD" w:rsidR="00F95CFA">
        <w:rPr>
          <w:sz w:val="20"/>
          <w:szCs w:val="20"/>
        </w:rPr>
        <w:t>verdragsluitende p</w:t>
      </w:r>
      <w:r w:rsidRPr="007455BD">
        <w:rPr>
          <w:sz w:val="20"/>
          <w:szCs w:val="20"/>
        </w:rPr>
        <w:t>artij, biedt het eerste lid van artikel 6 onder meer het recht van de aangewezen luchtvaartmaatschappij</w:t>
      </w:r>
      <w:r w:rsidRPr="007455BD" w:rsidR="00F95CFA">
        <w:rPr>
          <w:sz w:val="20"/>
          <w:szCs w:val="20"/>
        </w:rPr>
        <w:t>(</w:t>
      </w:r>
      <w:r w:rsidRPr="007455BD">
        <w:rPr>
          <w:sz w:val="20"/>
          <w:szCs w:val="20"/>
        </w:rPr>
        <w:t>en</w:t>
      </w:r>
      <w:r w:rsidRPr="007455BD" w:rsidR="00F95CFA">
        <w:rPr>
          <w:sz w:val="20"/>
          <w:szCs w:val="20"/>
        </w:rPr>
        <w:t>)</w:t>
      </w:r>
      <w:r w:rsidRPr="007455BD">
        <w:rPr>
          <w:sz w:val="20"/>
          <w:szCs w:val="20"/>
        </w:rPr>
        <w:t xml:space="preserve"> om kantoren te vestigen </w:t>
      </w:r>
      <w:r w:rsidRPr="007455BD" w:rsidR="00F95CFA">
        <w:rPr>
          <w:sz w:val="20"/>
          <w:szCs w:val="20"/>
        </w:rPr>
        <w:t>op</w:t>
      </w:r>
      <w:r w:rsidRPr="007455BD">
        <w:rPr>
          <w:sz w:val="20"/>
          <w:szCs w:val="20"/>
        </w:rPr>
        <w:t xml:space="preserve"> het </w:t>
      </w:r>
      <w:r w:rsidRPr="007455BD" w:rsidR="00F95CFA">
        <w:rPr>
          <w:sz w:val="20"/>
          <w:szCs w:val="20"/>
        </w:rPr>
        <w:t>grondgebied</w:t>
      </w:r>
      <w:r w:rsidRPr="007455BD">
        <w:rPr>
          <w:sz w:val="20"/>
          <w:szCs w:val="20"/>
        </w:rPr>
        <w:t xml:space="preserve"> van de andere </w:t>
      </w:r>
      <w:r w:rsidRPr="007455BD" w:rsidR="00F95CFA">
        <w:rPr>
          <w:sz w:val="20"/>
          <w:szCs w:val="20"/>
        </w:rPr>
        <w:t>verdragsluitende p</w:t>
      </w:r>
      <w:r w:rsidRPr="007455BD">
        <w:rPr>
          <w:sz w:val="20"/>
          <w:szCs w:val="20"/>
        </w:rPr>
        <w:t xml:space="preserve">artij ter </w:t>
      </w:r>
      <w:r w:rsidRPr="007455BD" w:rsidR="001E306D">
        <w:rPr>
          <w:sz w:val="20"/>
          <w:szCs w:val="20"/>
        </w:rPr>
        <w:t>bevordering</w:t>
      </w:r>
      <w:r w:rsidRPr="007455BD">
        <w:rPr>
          <w:sz w:val="20"/>
          <w:szCs w:val="20"/>
        </w:rPr>
        <w:t xml:space="preserve"> en verkoop van lucht</w:t>
      </w:r>
      <w:r w:rsidRPr="007455BD" w:rsidR="00A90C2E">
        <w:rPr>
          <w:sz w:val="20"/>
          <w:szCs w:val="20"/>
        </w:rPr>
        <w:t xml:space="preserve">vervoer en </w:t>
      </w:r>
      <w:r w:rsidRPr="007455BD" w:rsidR="001E306D">
        <w:rPr>
          <w:sz w:val="20"/>
          <w:szCs w:val="20"/>
        </w:rPr>
        <w:t xml:space="preserve">bijkomende of </w:t>
      </w:r>
      <w:r w:rsidRPr="007455BD" w:rsidR="00A90C2E">
        <w:rPr>
          <w:sz w:val="20"/>
          <w:szCs w:val="20"/>
        </w:rPr>
        <w:t xml:space="preserve">aanvullende </w:t>
      </w:r>
      <w:r w:rsidRPr="007455BD">
        <w:rPr>
          <w:sz w:val="20"/>
          <w:szCs w:val="20"/>
        </w:rPr>
        <w:t xml:space="preserve">diensten. </w:t>
      </w:r>
    </w:p>
    <w:p w:rsidRPr="007455BD" w:rsidR="007455BD" w:rsidRDefault="007455BD" w14:paraId="7C0E4D95" w14:textId="77777777">
      <w:pPr>
        <w:rPr>
          <w:sz w:val="20"/>
          <w:szCs w:val="20"/>
        </w:rPr>
      </w:pPr>
      <w:r w:rsidRPr="007455BD">
        <w:rPr>
          <w:sz w:val="20"/>
          <w:szCs w:val="20"/>
        </w:rPr>
        <w:br w:type="page"/>
      </w:r>
    </w:p>
    <w:p w:rsidRPr="007455BD" w:rsidR="00BF0996" w:rsidP="00BF0996" w:rsidRDefault="00EE389A" w14:paraId="1AA5B19A" w14:textId="5F8B3F75">
      <w:pPr>
        <w:rPr>
          <w:sz w:val="20"/>
          <w:szCs w:val="20"/>
        </w:rPr>
      </w:pPr>
      <w:r w:rsidRPr="007455BD">
        <w:rPr>
          <w:sz w:val="20"/>
          <w:szCs w:val="20"/>
        </w:rPr>
        <w:lastRenderedPageBreak/>
        <w:t>Tevens voorziet artikel 6, tweede lid en derde lid, in de mogelijkheid voor luchtvaartmaatschappij</w:t>
      </w:r>
      <w:r w:rsidRPr="007455BD" w:rsidR="00F95CFA">
        <w:rPr>
          <w:sz w:val="20"/>
          <w:szCs w:val="20"/>
        </w:rPr>
        <w:t>(</w:t>
      </w:r>
      <w:r w:rsidRPr="007455BD">
        <w:rPr>
          <w:sz w:val="20"/>
          <w:szCs w:val="20"/>
        </w:rPr>
        <w:t>en</w:t>
      </w:r>
      <w:r w:rsidRPr="007455BD" w:rsidR="00F95CFA">
        <w:rPr>
          <w:sz w:val="20"/>
          <w:szCs w:val="20"/>
        </w:rPr>
        <w:t>)</w:t>
      </w:r>
      <w:r w:rsidRPr="007455BD">
        <w:rPr>
          <w:sz w:val="20"/>
          <w:szCs w:val="20"/>
        </w:rPr>
        <w:t xml:space="preserve"> om eigen specialistisch personeel </w:t>
      </w:r>
      <w:r w:rsidRPr="007455BD" w:rsidR="00F95CFA">
        <w:rPr>
          <w:sz w:val="20"/>
          <w:szCs w:val="20"/>
        </w:rPr>
        <w:t>op</w:t>
      </w:r>
      <w:r w:rsidRPr="007455BD">
        <w:rPr>
          <w:sz w:val="20"/>
          <w:szCs w:val="20"/>
        </w:rPr>
        <w:t xml:space="preserve"> het </w:t>
      </w:r>
      <w:r w:rsidRPr="007455BD" w:rsidR="00F95CFA">
        <w:rPr>
          <w:sz w:val="20"/>
          <w:szCs w:val="20"/>
        </w:rPr>
        <w:t xml:space="preserve">grondgebied </w:t>
      </w:r>
      <w:r w:rsidRPr="007455BD">
        <w:rPr>
          <w:sz w:val="20"/>
          <w:szCs w:val="20"/>
        </w:rPr>
        <w:t xml:space="preserve">van de andere </w:t>
      </w:r>
      <w:r w:rsidRPr="007455BD" w:rsidR="00F95CFA">
        <w:rPr>
          <w:sz w:val="20"/>
          <w:szCs w:val="20"/>
        </w:rPr>
        <w:t>verdragsluitende p</w:t>
      </w:r>
      <w:r w:rsidRPr="007455BD">
        <w:rPr>
          <w:sz w:val="20"/>
          <w:szCs w:val="20"/>
        </w:rPr>
        <w:t>artij te laten werken</w:t>
      </w:r>
      <w:r w:rsidRPr="007455BD" w:rsidR="00BF0996">
        <w:rPr>
          <w:sz w:val="20"/>
          <w:szCs w:val="20"/>
        </w:rPr>
        <w:t xml:space="preserve"> (tweede lid)</w:t>
      </w:r>
      <w:r w:rsidRPr="007455BD">
        <w:rPr>
          <w:sz w:val="20"/>
          <w:szCs w:val="20"/>
        </w:rPr>
        <w:t xml:space="preserve">, of om het personeel in te schakelen van een ander bedrijf dat door die </w:t>
      </w:r>
      <w:r w:rsidRPr="007455BD" w:rsidR="00F95CFA">
        <w:rPr>
          <w:sz w:val="20"/>
          <w:szCs w:val="20"/>
        </w:rPr>
        <w:t>verdragsluitende p</w:t>
      </w:r>
      <w:r w:rsidRPr="007455BD">
        <w:rPr>
          <w:sz w:val="20"/>
          <w:szCs w:val="20"/>
        </w:rPr>
        <w:t>artij daartoe gemachtigd is</w:t>
      </w:r>
      <w:r w:rsidRPr="007455BD" w:rsidR="00BF0996">
        <w:rPr>
          <w:sz w:val="20"/>
          <w:szCs w:val="20"/>
        </w:rPr>
        <w:t xml:space="preserve"> (derde lid)</w:t>
      </w:r>
      <w:r w:rsidRPr="007455BD">
        <w:rPr>
          <w:sz w:val="20"/>
          <w:szCs w:val="20"/>
        </w:rPr>
        <w:t>.</w:t>
      </w:r>
      <w:r w:rsidRPr="007455BD" w:rsidR="00C22F1A">
        <w:rPr>
          <w:sz w:val="20"/>
          <w:szCs w:val="20"/>
        </w:rPr>
        <w:t xml:space="preserve"> </w:t>
      </w:r>
      <w:r w:rsidRPr="007455BD" w:rsidR="00F95CFA">
        <w:rPr>
          <w:sz w:val="20"/>
          <w:szCs w:val="20"/>
        </w:rPr>
        <w:t>Het vierde lid voorziet in</w:t>
      </w:r>
      <w:r w:rsidRPr="007455BD" w:rsidR="00C22F1A">
        <w:rPr>
          <w:sz w:val="20"/>
          <w:szCs w:val="20"/>
        </w:rPr>
        <w:t xml:space="preserve"> grondafhandeling </w:t>
      </w:r>
      <w:r w:rsidRPr="007455BD" w:rsidR="00F95CFA">
        <w:rPr>
          <w:sz w:val="20"/>
          <w:szCs w:val="20"/>
        </w:rPr>
        <w:t>die</w:t>
      </w:r>
      <w:r w:rsidRPr="007455BD" w:rsidR="00C22F1A">
        <w:rPr>
          <w:sz w:val="20"/>
          <w:szCs w:val="20"/>
        </w:rPr>
        <w:t xml:space="preserve"> optimale mogelijkheden </w:t>
      </w:r>
      <w:r w:rsidRPr="007455BD" w:rsidR="00F95CFA">
        <w:rPr>
          <w:sz w:val="20"/>
          <w:szCs w:val="20"/>
        </w:rPr>
        <w:t xml:space="preserve">geeft </w:t>
      </w:r>
      <w:r w:rsidRPr="007455BD" w:rsidR="00C22F1A">
        <w:rPr>
          <w:sz w:val="20"/>
          <w:szCs w:val="20"/>
        </w:rPr>
        <w:t>voor vrije keuze tussen aanbieders</w:t>
      </w:r>
      <w:r w:rsidRPr="007455BD" w:rsidR="00BF0996">
        <w:rPr>
          <w:sz w:val="20"/>
          <w:szCs w:val="20"/>
        </w:rPr>
        <w:t xml:space="preserve"> op het grondgebied van de andere verdragsluitende partij</w:t>
      </w:r>
      <w:r w:rsidRPr="007455BD" w:rsidR="00C22F1A">
        <w:rPr>
          <w:sz w:val="20"/>
          <w:szCs w:val="20"/>
        </w:rPr>
        <w:t xml:space="preserve">. Daarnaast biedt </w:t>
      </w:r>
      <w:r w:rsidRPr="007455BD" w:rsidR="00F95CFA">
        <w:rPr>
          <w:sz w:val="20"/>
          <w:szCs w:val="20"/>
        </w:rPr>
        <w:t xml:space="preserve">het vijfde lid van </w:t>
      </w:r>
      <w:r w:rsidRPr="007455BD" w:rsidR="00C22F1A">
        <w:rPr>
          <w:sz w:val="20"/>
          <w:szCs w:val="20"/>
        </w:rPr>
        <w:t xml:space="preserve">dit artikel mogelijkheden voor uitgebreide commerciële samenwerking tussen luchtvaartmaatschappijen, zoals door middel van zogenaamde </w:t>
      </w:r>
      <w:r w:rsidRPr="007455BD" w:rsidR="00C22F1A">
        <w:rPr>
          <w:i/>
          <w:sz w:val="20"/>
          <w:szCs w:val="20"/>
        </w:rPr>
        <w:t>code-shar</w:t>
      </w:r>
      <w:r w:rsidRPr="007455BD" w:rsidR="00F95CFA">
        <w:rPr>
          <w:i/>
          <w:sz w:val="20"/>
          <w:szCs w:val="20"/>
        </w:rPr>
        <w:t>ing</w:t>
      </w:r>
      <w:r w:rsidRPr="007455BD" w:rsidR="00C22F1A">
        <w:rPr>
          <w:sz w:val="20"/>
          <w:szCs w:val="20"/>
        </w:rPr>
        <w:t xml:space="preserve"> </w:t>
      </w:r>
      <w:r w:rsidRPr="007455BD" w:rsidR="00BF0996">
        <w:rPr>
          <w:sz w:val="20"/>
          <w:szCs w:val="20"/>
        </w:rPr>
        <w:t>regelingen</w:t>
      </w:r>
      <w:r w:rsidRPr="007455BD" w:rsidR="00C22F1A">
        <w:rPr>
          <w:sz w:val="20"/>
          <w:szCs w:val="20"/>
        </w:rPr>
        <w:t xml:space="preserve">, hetgeen voor de bestaande luchtvaartallianties van groot belang is. </w:t>
      </w:r>
      <w:r w:rsidRPr="007455BD" w:rsidR="001E306D">
        <w:rPr>
          <w:sz w:val="20"/>
          <w:szCs w:val="20"/>
        </w:rPr>
        <w:t>Het zesde lid bepaalt dat wet-lease regelingen vooraf door de luchtvaartautoriteiten dienen te worden goedgekeurd.</w:t>
      </w:r>
    </w:p>
    <w:p w:rsidRPr="007455BD" w:rsidR="00C22F1A" w:rsidP="00EE389A" w:rsidRDefault="00F95CFA" w14:paraId="76407BF4" w14:textId="00431A7C">
      <w:pPr>
        <w:rPr>
          <w:sz w:val="20"/>
          <w:szCs w:val="20"/>
        </w:rPr>
      </w:pPr>
      <w:r w:rsidRPr="007455BD">
        <w:rPr>
          <w:sz w:val="20"/>
          <w:szCs w:val="20"/>
        </w:rPr>
        <w:t xml:space="preserve">Het </w:t>
      </w:r>
      <w:r w:rsidRPr="007455BD" w:rsidR="00DD25B4">
        <w:rPr>
          <w:sz w:val="20"/>
          <w:szCs w:val="20"/>
        </w:rPr>
        <w:t>zevende</w:t>
      </w:r>
      <w:r w:rsidRPr="007455BD">
        <w:rPr>
          <w:sz w:val="20"/>
          <w:szCs w:val="20"/>
        </w:rPr>
        <w:t xml:space="preserve"> lid van dit artikel bepaalt dat a</w:t>
      </w:r>
      <w:r w:rsidRPr="007455BD" w:rsidR="00C22F1A">
        <w:rPr>
          <w:sz w:val="20"/>
          <w:szCs w:val="20"/>
        </w:rPr>
        <w:t xml:space="preserve">lle commerciële activiteiten uit dit artikel slechts </w:t>
      </w:r>
      <w:r w:rsidRPr="007455BD" w:rsidR="00CF05C2">
        <w:rPr>
          <w:sz w:val="20"/>
          <w:szCs w:val="20"/>
        </w:rPr>
        <w:t xml:space="preserve">kunnen </w:t>
      </w:r>
      <w:r w:rsidRPr="007455BD" w:rsidR="00C22F1A">
        <w:rPr>
          <w:sz w:val="20"/>
          <w:szCs w:val="20"/>
        </w:rPr>
        <w:t xml:space="preserve">worden uitgevoerd met inachtneming van de voor een </w:t>
      </w:r>
      <w:r w:rsidRPr="007455BD">
        <w:rPr>
          <w:sz w:val="20"/>
          <w:szCs w:val="20"/>
        </w:rPr>
        <w:t xml:space="preserve">verdragsluitende </w:t>
      </w:r>
      <w:r w:rsidRPr="007455BD" w:rsidR="00C22F1A">
        <w:rPr>
          <w:sz w:val="20"/>
          <w:szCs w:val="20"/>
        </w:rPr>
        <w:t xml:space="preserve">partij geldende wet- en regelgeving op </w:t>
      </w:r>
      <w:r w:rsidRPr="007455BD">
        <w:rPr>
          <w:sz w:val="20"/>
          <w:szCs w:val="20"/>
        </w:rPr>
        <w:t>het betreffende</w:t>
      </w:r>
      <w:r w:rsidRPr="007455BD" w:rsidR="00C22F1A">
        <w:rPr>
          <w:sz w:val="20"/>
          <w:szCs w:val="20"/>
        </w:rPr>
        <w:t xml:space="preserve"> terrein, inclusief de voor </w:t>
      </w:r>
      <w:r w:rsidRPr="007455BD">
        <w:rPr>
          <w:sz w:val="20"/>
          <w:szCs w:val="20"/>
        </w:rPr>
        <w:t xml:space="preserve">het </w:t>
      </w:r>
      <w:r w:rsidRPr="007455BD" w:rsidR="00C22F1A">
        <w:rPr>
          <w:sz w:val="20"/>
          <w:szCs w:val="20"/>
        </w:rPr>
        <w:t>Europe</w:t>
      </w:r>
      <w:r w:rsidRPr="007455BD">
        <w:rPr>
          <w:sz w:val="20"/>
          <w:szCs w:val="20"/>
        </w:rPr>
        <w:t>s</w:t>
      </w:r>
      <w:r w:rsidRPr="007455BD" w:rsidR="00C22F1A">
        <w:rPr>
          <w:sz w:val="20"/>
          <w:szCs w:val="20"/>
        </w:rPr>
        <w:t>e</w:t>
      </w:r>
      <w:r w:rsidRPr="007455BD">
        <w:rPr>
          <w:sz w:val="20"/>
          <w:szCs w:val="20"/>
        </w:rPr>
        <w:t xml:space="preserve"> deel van</w:t>
      </w:r>
      <w:r w:rsidRPr="007455BD" w:rsidR="00C22F1A">
        <w:rPr>
          <w:sz w:val="20"/>
          <w:szCs w:val="20"/>
        </w:rPr>
        <w:t xml:space="preserve"> Nederland geldende Europese </w:t>
      </w:r>
      <w:r w:rsidRPr="007455BD">
        <w:rPr>
          <w:sz w:val="20"/>
          <w:szCs w:val="20"/>
        </w:rPr>
        <w:t xml:space="preserve">wet- en </w:t>
      </w:r>
      <w:r w:rsidRPr="007455BD" w:rsidR="00C22F1A">
        <w:rPr>
          <w:sz w:val="20"/>
          <w:szCs w:val="20"/>
        </w:rPr>
        <w:t>regelgeving.</w:t>
      </w:r>
    </w:p>
    <w:p w:rsidRPr="007455BD" w:rsidR="00EE389A" w:rsidP="00EE389A" w:rsidRDefault="00EE389A" w14:paraId="22E037FA" w14:textId="77777777">
      <w:pPr>
        <w:rPr>
          <w:sz w:val="20"/>
          <w:szCs w:val="20"/>
        </w:rPr>
      </w:pPr>
    </w:p>
    <w:p w:rsidRPr="007455BD" w:rsidR="00EE389A" w:rsidP="00EE389A" w:rsidRDefault="00EE389A" w14:paraId="0ED040DF" w14:textId="77777777">
      <w:pPr>
        <w:rPr>
          <w:i/>
          <w:sz w:val="20"/>
          <w:szCs w:val="20"/>
        </w:rPr>
      </w:pPr>
      <w:r w:rsidRPr="007455BD">
        <w:rPr>
          <w:i/>
          <w:sz w:val="20"/>
          <w:szCs w:val="20"/>
        </w:rPr>
        <w:t xml:space="preserve">Artikel 7 </w:t>
      </w:r>
      <w:r w:rsidRPr="007455BD" w:rsidR="00CF05C2">
        <w:rPr>
          <w:i/>
          <w:sz w:val="20"/>
          <w:szCs w:val="20"/>
        </w:rPr>
        <w:t>(Verandering van luchtvaartuig)</w:t>
      </w:r>
    </w:p>
    <w:p w:rsidRPr="007455BD" w:rsidR="004C22DE" w:rsidP="004C22DE" w:rsidRDefault="00EE389A" w14:paraId="0877546B" w14:textId="3D70F7DB">
      <w:pPr>
        <w:rPr>
          <w:sz w:val="20"/>
          <w:szCs w:val="20"/>
        </w:rPr>
      </w:pPr>
      <w:r w:rsidRPr="007455BD">
        <w:rPr>
          <w:sz w:val="20"/>
          <w:szCs w:val="20"/>
        </w:rPr>
        <w:t xml:space="preserve">Dit artikel maakt het voor </w:t>
      </w:r>
      <w:r w:rsidRPr="007455BD" w:rsidR="00CF05C2">
        <w:rPr>
          <w:sz w:val="20"/>
          <w:szCs w:val="20"/>
        </w:rPr>
        <w:t xml:space="preserve">de aangewezen </w:t>
      </w:r>
      <w:r w:rsidRPr="007455BD">
        <w:rPr>
          <w:sz w:val="20"/>
          <w:szCs w:val="20"/>
        </w:rPr>
        <w:t xml:space="preserve">luchtvaartmaatschappijen mogelijk het overstappen van passagiers op </w:t>
      </w:r>
      <w:r w:rsidRPr="007455BD" w:rsidR="00C4278D">
        <w:rPr>
          <w:sz w:val="20"/>
          <w:szCs w:val="20"/>
        </w:rPr>
        <w:t xml:space="preserve">(delen van) de routes zoals neergelegd in de routetabel in de Bijlage bij het Verdrag te faciliteren en </w:t>
      </w:r>
      <w:r w:rsidRPr="007455BD" w:rsidR="004C22DE">
        <w:rPr>
          <w:sz w:val="20"/>
          <w:szCs w:val="20"/>
        </w:rPr>
        <w:t xml:space="preserve">- </w:t>
      </w:r>
      <w:r w:rsidRPr="007455BD">
        <w:rPr>
          <w:sz w:val="20"/>
          <w:szCs w:val="20"/>
        </w:rPr>
        <w:t>waar commercieel opportuun - gebruik te maken van partners</w:t>
      </w:r>
      <w:r w:rsidRPr="007455BD" w:rsidR="009A7229">
        <w:rPr>
          <w:sz w:val="20"/>
          <w:szCs w:val="20"/>
        </w:rPr>
        <w:t xml:space="preserve"> of geleaset materieel</w:t>
      </w:r>
      <w:r w:rsidRPr="007455BD">
        <w:rPr>
          <w:sz w:val="20"/>
          <w:szCs w:val="20"/>
        </w:rPr>
        <w:t xml:space="preserve">. </w:t>
      </w:r>
      <w:r w:rsidRPr="007455BD" w:rsidR="004C22DE">
        <w:rPr>
          <w:sz w:val="20"/>
          <w:szCs w:val="20"/>
        </w:rPr>
        <w:t xml:space="preserve">Voor de positie van Schiphol als transfer luchthaven is dit artikel eveneens van belang. </w:t>
      </w:r>
    </w:p>
    <w:p w:rsidRPr="007455BD" w:rsidR="00EE389A" w:rsidP="00EE389A" w:rsidRDefault="00EE389A" w14:paraId="77B7294F" w14:textId="77777777">
      <w:pPr>
        <w:rPr>
          <w:sz w:val="20"/>
          <w:szCs w:val="20"/>
        </w:rPr>
      </w:pPr>
    </w:p>
    <w:p w:rsidRPr="007455BD" w:rsidR="00EE389A" w:rsidP="00EE389A" w:rsidRDefault="00C22F1A" w14:paraId="48B8A0B4" w14:textId="77777777">
      <w:pPr>
        <w:rPr>
          <w:i/>
          <w:sz w:val="20"/>
          <w:szCs w:val="20"/>
        </w:rPr>
      </w:pPr>
      <w:r w:rsidRPr="007455BD">
        <w:rPr>
          <w:i/>
          <w:sz w:val="20"/>
          <w:szCs w:val="20"/>
        </w:rPr>
        <w:t>Artikel 8</w:t>
      </w:r>
      <w:r w:rsidRPr="007455BD" w:rsidR="00CF05C2">
        <w:rPr>
          <w:i/>
          <w:sz w:val="20"/>
          <w:szCs w:val="20"/>
        </w:rPr>
        <w:t xml:space="preserve"> (Eerlijke concurrentie)</w:t>
      </w:r>
    </w:p>
    <w:p w:rsidRPr="007455BD" w:rsidR="00EE389A" w:rsidP="00EE389A" w:rsidRDefault="00EE389A" w14:paraId="6DF9ED88" w14:textId="340BF619">
      <w:pPr>
        <w:rPr>
          <w:sz w:val="20"/>
          <w:szCs w:val="20"/>
        </w:rPr>
      </w:pPr>
      <w:r w:rsidRPr="007455BD">
        <w:rPr>
          <w:sz w:val="20"/>
          <w:szCs w:val="20"/>
        </w:rPr>
        <w:t xml:space="preserve">In artikel </w:t>
      </w:r>
      <w:r w:rsidRPr="007455BD" w:rsidR="00C22F1A">
        <w:rPr>
          <w:sz w:val="20"/>
          <w:szCs w:val="20"/>
        </w:rPr>
        <w:t>8</w:t>
      </w:r>
      <w:r w:rsidRPr="007455BD">
        <w:rPr>
          <w:sz w:val="20"/>
          <w:szCs w:val="20"/>
        </w:rPr>
        <w:t xml:space="preserve"> zijn bepalingen opgenomen </w:t>
      </w:r>
      <w:r w:rsidRPr="007455BD" w:rsidR="00CF05C2">
        <w:rPr>
          <w:sz w:val="20"/>
          <w:szCs w:val="20"/>
        </w:rPr>
        <w:t>teneinde de</w:t>
      </w:r>
      <w:r w:rsidRPr="007455BD">
        <w:rPr>
          <w:sz w:val="20"/>
          <w:szCs w:val="20"/>
        </w:rPr>
        <w:t xml:space="preserve"> eerlijke concurrentie tussen de aangewezen luchtvaartmaatschappijen van beide </w:t>
      </w:r>
      <w:r w:rsidRPr="007455BD" w:rsidR="00CF05C2">
        <w:rPr>
          <w:sz w:val="20"/>
          <w:szCs w:val="20"/>
        </w:rPr>
        <w:t>verdragsluitende p</w:t>
      </w:r>
      <w:r w:rsidRPr="007455BD">
        <w:rPr>
          <w:sz w:val="20"/>
          <w:szCs w:val="20"/>
        </w:rPr>
        <w:t xml:space="preserve">artijen te waarborgen. Elke </w:t>
      </w:r>
      <w:r w:rsidRPr="007455BD" w:rsidR="00CF05C2">
        <w:rPr>
          <w:sz w:val="20"/>
          <w:szCs w:val="20"/>
        </w:rPr>
        <w:t>verdragsluitende p</w:t>
      </w:r>
      <w:r w:rsidRPr="007455BD">
        <w:rPr>
          <w:sz w:val="20"/>
          <w:szCs w:val="20"/>
        </w:rPr>
        <w:t xml:space="preserve">artij </w:t>
      </w:r>
      <w:r w:rsidRPr="007455BD" w:rsidR="004C22DE">
        <w:rPr>
          <w:sz w:val="20"/>
          <w:szCs w:val="20"/>
        </w:rPr>
        <w:t xml:space="preserve">zet zich </w:t>
      </w:r>
      <w:r w:rsidRPr="007455BD" w:rsidR="00CF05C2">
        <w:rPr>
          <w:sz w:val="20"/>
          <w:szCs w:val="20"/>
        </w:rPr>
        <w:t>op grond van het tweede lid van dit artikel</w:t>
      </w:r>
      <w:r w:rsidRPr="007455BD">
        <w:rPr>
          <w:sz w:val="20"/>
          <w:szCs w:val="20"/>
        </w:rPr>
        <w:t xml:space="preserve"> </w:t>
      </w:r>
      <w:r w:rsidRPr="007455BD" w:rsidR="004C22DE">
        <w:rPr>
          <w:sz w:val="20"/>
          <w:szCs w:val="20"/>
        </w:rPr>
        <w:t xml:space="preserve">ervoor in om </w:t>
      </w:r>
      <w:r w:rsidRPr="007455BD">
        <w:rPr>
          <w:sz w:val="20"/>
          <w:szCs w:val="20"/>
        </w:rPr>
        <w:t xml:space="preserve">alle mogelijke middelen in te zetten om alle vormen van discriminatie of oneerlijke concurrentie ten opzichte van de aangewezen </w:t>
      </w:r>
      <w:r w:rsidRPr="007455BD" w:rsidR="003118BE">
        <w:rPr>
          <w:sz w:val="20"/>
          <w:szCs w:val="20"/>
        </w:rPr>
        <w:t>luchtvaart</w:t>
      </w:r>
      <w:r w:rsidRPr="007455BD">
        <w:rPr>
          <w:sz w:val="20"/>
          <w:szCs w:val="20"/>
        </w:rPr>
        <w:t>maatschappij</w:t>
      </w:r>
      <w:r w:rsidRPr="007455BD" w:rsidR="003A2A8F">
        <w:rPr>
          <w:sz w:val="20"/>
          <w:szCs w:val="20"/>
        </w:rPr>
        <w:t>(</w:t>
      </w:r>
      <w:r w:rsidRPr="007455BD">
        <w:rPr>
          <w:sz w:val="20"/>
          <w:szCs w:val="20"/>
        </w:rPr>
        <w:t>en</w:t>
      </w:r>
      <w:r w:rsidRPr="007455BD" w:rsidR="003A2A8F">
        <w:rPr>
          <w:sz w:val="20"/>
          <w:szCs w:val="20"/>
        </w:rPr>
        <w:t>)</w:t>
      </w:r>
      <w:r w:rsidRPr="007455BD">
        <w:rPr>
          <w:sz w:val="20"/>
          <w:szCs w:val="20"/>
        </w:rPr>
        <w:t xml:space="preserve"> van de andere </w:t>
      </w:r>
      <w:r w:rsidRPr="007455BD" w:rsidR="00CF05C2">
        <w:rPr>
          <w:sz w:val="20"/>
          <w:szCs w:val="20"/>
        </w:rPr>
        <w:t>verdragsluitende p</w:t>
      </w:r>
      <w:r w:rsidRPr="007455BD">
        <w:rPr>
          <w:sz w:val="20"/>
          <w:szCs w:val="20"/>
        </w:rPr>
        <w:t xml:space="preserve">artij </w:t>
      </w:r>
      <w:r w:rsidRPr="007455BD" w:rsidR="009A7229">
        <w:rPr>
          <w:sz w:val="20"/>
          <w:szCs w:val="20"/>
        </w:rPr>
        <w:t xml:space="preserve">uit </w:t>
      </w:r>
      <w:r w:rsidRPr="007455BD">
        <w:rPr>
          <w:sz w:val="20"/>
          <w:szCs w:val="20"/>
        </w:rPr>
        <w:t xml:space="preserve">te </w:t>
      </w:r>
      <w:r w:rsidRPr="007455BD" w:rsidR="009A7229">
        <w:rPr>
          <w:sz w:val="20"/>
          <w:szCs w:val="20"/>
        </w:rPr>
        <w:t>bannen</w:t>
      </w:r>
      <w:r w:rsidRPr="007455BD">
        <w:rPr>
          <w:sz w:val="20"/>
          <w:szCs w:val="20"/>
        </w:rPr>
        <w:t xml:space="preserve">. </w:t>
      </w:r>
      <w:r w:rsidRPr="007455BD" w:rsidR="00935A81">
        <w:rPr>
          <w:sz w:val="20"/>
          <w:szCs w:val="20"/>
        </w:rPr>
        <w:t>Het derde lid bepaalt dat de luchtvaartmaatschappijen op basis van commerciële overwegingen zelf hun frequentie en capaciteit voor internationa</w:t>
      </w:r>
      <w:r w:rsidRPr="007455BD" w:rsidR="0023414D">
        <w:rPr>
          <w:sz w:val="20"/>
          <w:szCs w:val="20"/>
        </w:rPr>
        <w:t>le</w:t>
      </w:r>
      <w:r w:rsidRPr="007455BD" w:rsidR="00935A81">
        <w:rPr>
          <w:sz w:val="20"/>
          <w:szCs w:val="20"/>
        </w:rPr>
        <w:t xml:space="preserve"> lucht</w:t>
      </w:r>
      <w:r w:rsidRPr="007455BD" w:rsidR="0023414D">
        <w:rPr>
          <w:sz w:val="20"/>
          <w:szCs w:val="20"/>
        </w:rPr>
        <w:t>diensten</w:t>
      </w:r>
      <w:r w:rsidRPr="007455BD" w:rsidR="00935A81">
        <w:rPr>
          <w:sz w:val="20"/>
          <w:szCs w:val="20"/>
        </w:rPr>
        <w:t xml:space="preserve"> mogen bepalen. </w:t>
      </w:r>
      <w:r w:rsidRPr="007455BD">
        <w:rPr>
          <w:sz w:val="20"/>
          <w:szCs w:val="20"/>
        </w:rPr>
        <w:t xml:space="preserve">Het vierde lid verbiedt het opleggen van specifieke </w:t>
      </w:r>
      <w:r w:rsidRPr="007455BD" w:rsidR="00CF05C2">
        <w:rPr>
          <w:sz w:val="20"/>
          <w:szCs w:val="20"/>
        </w:rPr>
        <w:t>concurrentievervalsende</w:t>
      </w:r>
      <w:r w:rsidRPr="007455BD">
        <w:rPr>
          <w:sz w:val="20"/>
          <w:szCs w:val="20"/>
        </w:rPr>
        <w:t xml:space="preserve"> maatregelen. </w:t>
      </w:r>
    </w:p>
    <w:p w:rsidRPr="007455BD" w:rsidR="00EE389A" w:rsidP="00EE389A" w:rsidRDefault="00EE389A" w14:paraId="281A79F0" w14:textId="77777777">
      <w:pPr>
        <w:rPr>
          <w:sz w:val="20"/>
          <w:szCs w:val="20"/>
        </w:rPr>
      </w:pPr>
    </w:p>
    <w:p w:rsidRPr="007455BD" w:rsidR="00EE389A" w:rsidP="00EE389A" w:rsidRDefault="00EE389A" w14:paraId="1AC4A5A9" w14:textId="77777777">
      <w:pPr>
        <w:rPr>
          <w:i/>
          <w:sz w:val="20"/>
          <w:szCs w:val="20"/>
        </w:rPr>
      </w:pPr>
      <w:r w:rsidRPr="007455BD">
        <w:rPr>
          <w:i/>
          <w:sz w:val="20"/>
          <w:szCs w:val="20"/>
        </w:rPr>
        <w:t>Artikel</w:t>
      </w:r>
      <w:r w:rsidRPr="007455BD" w:rsidR="00C22F1A">
        <w:rPr>
          <w:i/>
          <w:sz w:val="20"/>
          <w:szCs w:val="20"/>
        </w:rPr>
        <w:t xml:space="preserve"> 9</w:t>
      </w:r>
      <w:r w:rsidRPr="007455BD" w:rsidR="00CF05C2">
        <w:rPr>
          <w:i/>
          <w:sz w:val="20"/>
          <w:szCs w:val="20"/>
        </w:rPr>
        <w:t xml:space="preserve"> (Belastingen, douanerechten en heffingen)</w:t>
      </w:r>
    </w:p>
    <w:p w:rsidRPr="007455BD" w:rsidR="004C22DE" w:rsidP="004C22DE" w:rsidRDefault="004C22DE" w14:paraId="39F86248" w14:textId="500A3B4F">
      <w:pPr>
        <w:rPr>
          <w:strike/>
          <w:sz w:val="20"/>
          <w:szCs w:val="20"/>
        </w:rPr>
      </w:pPr>
      <w:r w:rsidRPr="007455BD">
        <w:rPr>
          <w:sz w:val="20"/>
          <w:szCs w:val="20"/>
        </w:rPr>
        <w:t>Dit artikel bepaalt dat de luchtvaartuigen die op de internationale routes onder het Verdrag opereren, alsmede de normale boorduitrustingsstukken, reserveonderdelen, voorr</w:t>
      </w:r>
      <w:r w:rsidRPr="007455BD" w:rsidR="009A7229">
        <w:rPr>
          <w:sz w:val="20"/>
          <w:szCs w:val="20"/>
        </w:rPr>
        <w:t>aden brandstof en smeermiddelen,</w:t>
      </w:r>
      <w:r w:rsidRPr="007455BD">
        <w:rPr>
          <w:sz w:val="20"/>
          <w:szCs w:val="20"/>
        </w:rPr>
        <w:t xml:space="preserve"> boordproviand</w:t>
      </w:r>
      <w:r w:rsidRPr="007455BD" w:rsidR="009A7229">
        <w:rPr>
          <w:sz w:val="20"/>
          <w:szCs w:val="20"/>
        </w:rPr>
        <w:t xml:space="preserve"> en reclame- en promotiemateriaal</w:t>
      </w:r>
      <w:r w:rsidRPr="007455BD">
        <w:rPr>
          <w:sz w:val="20"/>
          <w:szCs w:val="20"/>
        </w:rPr>
        <w:t xml:space="preserve"> van de aangewezen luchtvaartmaatschappij</w:t>
      </w:r>
      <w:r w:rsidRPr="007455BD" w:rsidR="001A5358">
        <w:rPr>
          <w:sz w:val="20"/>
          <w:szCs w:val="20"/>
        </w:rPr>
        <w:t>(</w:t>
      </w:r>
      <w:r w:rsidRPr="007455BD">
        <w:rPr>
          <w:sz w:val="20"/>
          <w:szCs w:val="20"/>
        </w:rPr>
        <w:t>en</w:t>
      </w:r>
      <w:r w:rsidRPr="007455BD" w:rsidR="001A5358">
        <w:rPr>
          <w:sz w:val="20"/>
          <w:szCs w:val="20"/>
        </w:rPr>
        <w:t>)</w:t>
      </w:r>
      <w:r w:rsidRPr="007455BD">
        <w:rPr>
          <w:sz w:val="20"/>
          <w:szCs w:val="20"/>
        </w:rPr>
        <w:t xml:space="preserve"> op basis van wederkerigheid zijn vrijgesteld van douanerechten, inspectiekosten en andere</w:t>
      </w:r>
      <w:r w:rsidRPr="007455BD" w:rsidR="000E1177">
        <w:rPr>
          <w:sz w:val="20"/>
          <w:szCs w:val="20"/>
        </w:rPr>
        <w:t xml:space="preserve"> nationale</w:t>
      </w:r>
      <w:r w:rsidRPr="007455BD">
        <w:rPr>
          <w:sz w:val="20"/>
          <w:szCs w:val="20"/>
        </w:rPr>
        <w:t xml:space="preserve"> rechten en heffingen op het grondgebied van de andere verdragsluitende partij, op voorwaarde dat de normale boorduitrustingsstukken, reserveonderdelen, voorraden brandstof en smeermiddelen</w:t>
      </w:r>
      <w:r w:rsidRPr="007455BD" w:rsidR="009A7229">
        <w:rPr>
          <w:sz w:val="20"/>
          <w:szCs w:val="20"/>
        </w:rPr>
        <w:t>,</w:t>
      </w:r>
      <w:r w:rsidRPr="007455BD">
        <w:rPr>
          <w:sz w:val="20"/>
          <w:szCs w:val="20"/>
        </w:rPr>
        <w:t xml:space="preserve"> boordproviand </w:t>
      </w:r>
      <w:r w:rsidRPr="007455BD" w:rsidR="009A7229">
        <w:rPr>
          <w:sz w:val="20"/>
          <w:szCs w:val="20"/>
        </w:rPr>
        <w:t xml:space="preserve">en reclame- en promotiemateriaal </w:t>
      </w:r>
      <w:r w:rsidRPr="007455BD">
        <w:rPr>
          <w:sz w:val="20"/>
          <w:szCs w:val="20"/>
        </w:rPr>
        <w:t xml:space="preserve">aan boord van het luchtvaartuig </w:t>
      </w:r>
      <w:r w:rsidRPr="007455BD" w:rsidR="009A7229">
        <w:rPr>
          <w:sz w:val="20"/>
          <w:szCs w:val="20"/>
        </w:rPr>
        <w:t xml:space="preserve">blijven </w:t>
      </w:r>
      <w:r w:rsidRPr="007455BD">
        <w:rPr>
          <w:sz w:val="20"/>
          <w:szCs w:val="20"/>
        </w:rPr>
        <w:t xml:space="preserve">totdat zij weer worden uitgevoerd. </w:t>
      </w:r>
    </w:p>
    <w:p w:rsidRPr="007455BD" w:rsidR="00EE389A" w:rsidP="00EE389A" w:rsidRDefault="00EE389A" w14:paraId="6BED829A" w14:textId="77777777">
      <w:pPr>
        <w:rPr>
          <w:sz w:val="20"/>
          <w:szCs w:val="20"/>
        </w:rPr>
      </w:pPr>
    </w:p>
    <w:p w:rsidRPr="007455BD" w:rsidR="00EE389A" w:rsidP="00EE389A" w:rsidRDefault="00C22F1A" w14:paraId="11B83A25" w14:textId="3175A60F">
      <w:pPr>
        <w:rPr>
          <w:i/>
          <w:sz w:val="20"/>
          <w:szCs w:val="20"/>
        </w:rPr>
      </w:pPr>
      <w:r w:rsidRPr="007455BD">
        <w:rPr>
          <w:i/>
          <w:sz w:val="20"/>
          <w:szCs w:val="20"/>
        </w:rPr>
        <w:t>Artikel 10</w:t>
      </w:r>
      <w:r w:rsidRPr="007455BD" w:rsidR="004F56E4">
        <w:rPr>
          <w:i/>
          <w:sz w:val="20"/>
          <w:szCs w:val="20"/>
        </w:rPr>
        <w:t xml:space="preserve"> (Gebruikersheffingen)</w:t>
      </w:r>
    </w:p>
    <w:p w:rsidRPr="007455BD" w:rsidR="00EE389A" w:rsidP="00EE389A" w:rsidRDefault="00F13593" w14:paraId="639B5C01" w14:textId="253B7B2B">
      <w:pPr>
        <w:rPr>
          <w:sz w:val="20"/>
          <w:szCs w:val="20"/>
        </w:rPr>
      </w:pPr>
      <w:r w:rsidRPr="007455BD">
        <w:rPr>
          <w:sz w:val="20"/>
          <w:szCs w:val="20"/>
        </w:rPr>
        <w:t xml:space="preserve">In artikel 10 zijn de verdragsluitende partijen overeengekomen dat de gebruikersheffingen die voor de ene verdragsluitende partij gelden niet hoger mogen zijn dan de gebruikersheffingen die gelden voor de andere verdragsluitende partij. </w:t>
      </w:r>
    </w:p>
    <w:p w:rsidRPr="007455BD" w:rsidR="00EE389A" w:rsidP="00EE389A" w:rsidRDefault="00EE389A" w14:paraId="6C8ECC34" w14:textId="77777777">
      <w:pPr>
        <w:rPr>
          <w:sz w:val="20"/>
          <w:szCs w:val="20"/>
        </w:rPr>
      </w:pPr>
    </w:p>
    <w:p w:rsidRPr="007455BD" w:rsidR="00EE389A" w:rsidP="00EE389A" w:rsidRDefault="00C22F1A" w14:paraId="3D3CC633" w14:textId="271F72D7">
      <w:pPr>
        <w:pStyle w:val="Kop1"/>
        <w:rPr>
          <w:sz w:val="20"/>
          <w:szCs w:val="20"/>
        </w:rPr>
      </w:pPr>
      <w:r w:rsidRPr="007455BD">
        <w:rPr>
          <w:sz w:val="20"/>
          <w:szCs w:val="20"/>
        </w:rPr>
        <w:t>Artikel 11</w:t>
      </w:r>
      <w:r w:rsidRPr="007455BD" w:rsidR="008168C7">
        <w:rPr>
          <w:sz w:val="20"/>
          <w:szCs w:val="20"/>
        </w:rPr>
        <w:t xml:space="preserve"> (Overmaking van gelden)</w:t>
      </w:r>
    </w:p>
    <w:p w:rsidRPr="007455BD" w:rsidR="00EE389A" w:rsidP="00EE389A" w:rsidRDefault="00EE389A" w14:paraId="5F8C6E2A" w14:textId="0AC6DC46">
      <w:pPr>
        <w:rPr>
          <w:sz w:val="20"/>
          <w:szCs w:val="20"/>
        </w:rPr>
      </w:pPr>
      <w:r w:rsidRPr="007455BD">
        <w:rPr>
          <w:sz w:val="20"/>
          <w:szCs w:val="20"/>
        </w:rPr>
        <w:t>Artikel 1</w:t>
      </w:r>
      <w:r w:rsidRPr="007455BD" w:rsidR="00651303">
        <w:rPr>
          <w:sz w:val="20"/>
          <w:szCs w:val="20"/>
        </w:rPr>
        <w:t>1</w:t>
      </w:r>
      <w:r w:rsidRPr="007455BD">
        <w:rPr>
          <w:sz w:val="20"/>
          <w:szCs w:val="20"/>
        </w:rPr>
        <w:t xml:space="preserve"> garandeert dat de inkomsten uit verkoopactiviteiten van een aangewezen luchtvaartmaatschappij mogen worden uitgevoerd naar het land van herkomst tegen de op dat moment geldende wisselkoers.  </w:t>
      </w:r>
    </w:p>
    <w:p w:rsidRPr="007455BD" w:rsidR="00EE389A" w:rsidP="00EE389A" w:rsidRDefault="00EE389A" w14:paraId="296B20B8" w14:textId="77777777">
      <w:pPr>
        <w:rPr>
          <w:i/>
          <w:sz w:val="20"/>
          <w:szCs w:val="20"/>
        </w:rPr>
      </w:pPr>
    </w:p>
    <w:p w:rsidR="007455BD" w:rsidP="00EE389A" w:rsidRDefault="00EE389A" w14:paraId="0DD2F60F" w14:textId="2DEB048F">
      <w:pPr>
        <w:rPr>
          <w:i/>
          <w:sz w:val="20"/>
          <w:szCs w:val="20"/>
        </w:rPr>
      </w:pPr>
      <w:r w:rsidRPr="007455BD">
        <w:rPr>
          <w:i/>
          <w:sz w:val="20"/>
          <w:szCs w:val="20"/>
        </w:rPr>
        <w:t>Artikel</w:t>
      </w:r>
      <w:r w:rsidRPr="007455BD" w:rsidR="00651303">
        <w:rPr>
          <w:i/>
          <w:sz w:val="20"/>
          <w:szCs w:val="20"/>
        </w:rPr>
        <w:t xml:space="preserve"> 12</w:t>
      </w:r>
      <w:r w:rsidRPr="007455BD">
        <w:rPr>
          <w:i/>
          <w:sz w:val="20"/>
          <w:szCs w:val="20"/>
        </w:rPr>
        <w:t xml:space="preserve"> </w:t>
      </w:r>
      <w:r w:rsidRPr="007455BD" w:rsidR="008168C7">
        <w:rPr>
          <w:i/>
          <w:sz w:val="20"/>
          <w:szCs w:val="20"/>
        </w:rPr>
        <w:t>(Toepassing van wetten, voorschriften en procedures)</w:t>
      </w:r>
    </w:p>
    <w:p w:rsidR="007455BD" w:rsidRDefault="007455BD" w14:paraId="2C1AB3C6" w14:textId="77777777">
      <w:pPr>
        <w:rPr>
          <w:i/>
          <w:sz w:val="20"/>
          <w:szCs w:val="20"/>
        </w:rPr>
      </w:pPr>
      <w:r>
        <w:rPr>
          <w:i/>
          <w:sz w:val="20"/>
          <w:szCs w:val="20"/>
        </w:rPr>
        <w:br w:type="page"/>
      </w:r>
    </w:p>
    <w:p w:rsidRPr="007455BD" w:rsidR="00EE389A" w:rsidP="00EE389A" w:rsidRDefault="00EE389A" w14:paraId="538B9BF6" w14:textId="77777777">
      <w:pPr>
        <w:rPr>
          <w:sz w:val="20"/>
          <w:szCs w:val="20"/>
        </w:rPr>
      </w:pPr>
    </w:p>
    <w:p w:rsidRPr="007455BD" w:rsidR="004C22DE" w:rsidP="004C22DE" w:rsidRDefault="004C22DE" w14:paraId="7E78CE8A" w14:textId="49CEB98B">
      <w:pPr>
        <w:rPr>
          <w:sz w:val="20"/>
          <w:szCs w:val="20"/>
        </w:rPr>
      </w:pPr>
      <w:r w:rsidRPr="007455BD">
        <w:rPr>
          <w:sz w:val="20"/>
          <w:szCs w:val="20"/>
        </w:rPr>
        <w:t>In artikel 12 wordt bepaald dat het vliegen met en de exploitatie van de luchtvaartuigen van de door de ene verdragsluitende partij aangewezen luchtvaartmaatschappij(en) dienen te voldoen aan wetten, voorschriften en procedures van de andere verdragsluitende partij ten aanzien van de binnenkomst op, he</w:t>
      </w:r>
      <w:r w:rsidRPr="007455BD" w:rsidR="009A7229">
        <w:rPr>
          <w:sz w:val="20"/>
          <w:szCs w:val="20"/>
        </w:rPr>
        <w:t xml:space="preserve">t verblijf op en het vertrek </w:t>
      </w:r>
      <w:r w:rsidRPr="007455BD">
        <w:rPr>
          <w:sz w:val="20"/>
          <w:szCs w:val="20"/>
        </w:rPr>
        <w:t>uit het grondgebied van deze verdragsluitende partij. Dit geldt ook voor passagiers, bemanning, vracht en post.</w:t>
      </w:r>
    </w:p>
    <w:p w:rsidRPr="007455BD" w:rsidR="00EE389A" w:rsidP="00EE389A" w:rsidRDefault="00EE389A" w14:paraId="4B66CA4C" w14:textId="77777777">
      <w:pPr>
        <w:rPr>
          <w:i/>
          <w:sz w:val="20"/>
          <w:szCs w:val="20"/>
        </w:rPr>
      </w:pPr>
    </w:p>
    <w:p w:rsidRPr="007455BD" w:rsidR="00EE389A" w:rsidP="00EE389A" w:rsidRDefault="00EE389A" w14:paraId="416B95DC" w14:textId="017FA891">
      <w:pPr>
        <w:rPr>
          <w:sz w:val="20"/>
          <w:szCs w:val="20"/>
        </w:rPr>
      </w:pPr>
      <w:r w:rsidRPr="007455BD">
        <w:rPr>
          <w:i/>
          <w:sz w:val="20"/>
          <w:szCs w:val="20"/>
        </w:rPr>
        <w:t>Artikel 1</w:t>
      </w:r>
      <w:r w:rsidRPr="007455BD" w:rsidR="00651303">
        <w:rPr>
          <w:i/>
          <w:sz w:val="20"/>
          <w:szCs w:val="20"/>
        </w:rPr>
        <w:t>3</w:t>
      </w:r>
      <w:r w:rsidRPr="007455BD" w:rsidR="002B0959">
        <w:rPr>
          <w:i/>
          <w:sz w:val="20"/>
          <w:szCs w:val="20"/>
        </w:rPr>
        <w:t xml:space="preserve"> (Erkenning van bewijzen en vergunningen)</w:t>
      </w:r>
    </w:p>
    <w:p w:rsidRPr="007455BD" w:rsidR="00EE389A" w:rsidP="00EE389A" w:rsidRDefault="00EE389A" w14:paraId="5760E100" w14:textId="57DF0716">
      <w:pPr>
        <w:rPr>
          <w:sz w:val="20"/>
          <w:szCs w:val="20"/>
        </w:rPr>
      </w:pPr>
      <w:r w:rsidRPr="007455BD">
        <w:rPr>
          <w:sz w:val="20"/>
          <w:szCs w:val="20"/>
        </w:rPr>
        <w:t xml:space="preserve">Geldende </w:t>
      </w:r>
      <w:r w:rsidRPr="007455BD" w:rsidR="00B04DF6">
        <w:rPr>
          <w:sz w:val="20"/>
          <w:szCs w:val="20"/>
        </w:rPr>
        <w:t>bewijzen</w:t>
      </w:r>
      <w:r w:rsidRPr="007455BD">
        <w:rPr>
          <w:sz w:val="20"/>
          <w:szCs w:val="20"/>
        </w:rPr>
        <w:t xml:space="preserve"> van luchtwaardigheid, </w:t>
      </w:r>
      <w:r w:rsidRPr="007455BD" w:rsidR="00B04DF6">
        <w:rPr>
          <w:sz w:val="20"/>
          <w:szCs w:val="20"/>
        </w:rPr>
        <w:t>bewijzen van bevoegdheid</w:t>
      </w:r>
      <w:r w:rsidRPr="007455BD">
        <w:rPr>
          <w:sz w:val="20"/>
          <w:szCs w:val="20"/>
        </w:rPr>
        <w:t xml:space="preserve"> en vergunningen uitgegeven door de ene </w:t>
      </w:r>
      <w:r w:rsidRPr="007455BD" w:rsidR="00B04DF6">
        <w:rPr>
          <w:sz w:val="20"/>
          <w:szCs w:val="20"/>
        </w:rPr>
        <w:t>verdragsluitende p</w:t>
      </w:r>
      <w:r w:rsidRPr="007455BD">
        <w:rPr>
          <w:sz w:val="20"/>
          <w:szCs w:val="20"/>
        </w:rPr>
        <w:t>artij</w:t>
      </w:r>
      <w:r w:rsidRPr="007455BD" w:rsidR="00A42ED9">
        <w:rPr>
          <w:sz w:val="20"/>
          <w:szCs w:val="20"/>
        </w:rPr>
        <w:t xml:space="preserve">, en die nog niet zijn verlopen, zullen </w:t>
      </w:r>
      <w:r w:rsidRPr="007455BD">
        <w:rPr>
          <w:sz w:val="20"/>
          <w:szCs w:val="20"/>
        </w:rPr>
        <w:t xml:space="preserve">worden erkend door de andere </w:t>
      </w:r>
      <w:r w:rsidRPr="007455BD" w:rsidR="00B04DF6">
        <w:rPr>
          <w:sz w:val="20"/>
          <w:szCs w:val="20"/>
        </w:rPr>
        <w:t>verdragsluitende p</w:t>
      </w:r>
      <w:r w:rsidRPr="007455BD">
        <w:rPr>
          <w:sz w:val="20"/>
          <w:szCs w:val="20"/>
        </w:rPr>
        <w:t xml:space="preserve">artij, mits deze voldoen aan de minimale eisen van het </w:t>
      </w:r>
      <w:r w:rsidRPr="007455BD" w:rsidR="00B04DF6">
        <w:rPr>
          <w:sz w:val="20"/>
          <w:szCs w:val="20"/>
        </w:rPr>
        <w:t>op 7 december 1944 te Chicago tot stand gekomen Verdrag inzake de internationale burgerluchtvaart (</w:t>
      </w:r>
      <w:r w:rsidRPr="007455BD" w:rsidR="00A42ED9">
        <w:rPr>
          <w:i/>
          <w:sz w:val="20"/>
          <w:szCs w:val="20"/>
        </w:rPr>
        <w:t>Stb.</w:t>
      </w:r>
      <w:r w:rsidRPr="007455BD" w:rsidR="00A42ED9">
        <w:rPr>
          <w:sz w:val="20"/>
          <w:szCs w:val="20"/>
        </w:rPr>
        <w:t xml:space="preserve"> 1947, H 165 en </w:t>
      </w:r>
      <w:r w:rsidRPr="007455BD" w:rsidR="00B04DF6">
        <w:rPr>
          <w:i/>
          <w:sz w:val="20"/>
          <w:szCs w:val="20"/>
        </w:rPr>
        <w:t xml:space="preserve">Trb. </w:t>
      </w:r>
      <w:r w:rsidRPr="007455BD" w:rsidR="00B04DF6">
        <w:rPr>
          <w:sz w:val="20"/>
          <w:szCs w:val="20"/>
        </w:rPr>
        <w:t>1959, 45)</w:t>
      </w:r>
      <w:r w:rsidRPr="007455BD">
        <w:rPr>
          <w:sz w:val="20"/>
          <w:szCs w:val="20"/>
        </w:rPr>
        <w:t xml:space="preserve">. Elke </w:t>
      </w:r>
      <w:r w:rsidRPr="007455BD" w:rsidR="00B04DF6">
        <w:rPr>
          <w:sz w:val="20"/>
          <w:szCs w:val="20"/>
        </w:rPr>
        <w:t>verdragsluitende p</w:t>
      </w:r>
      <w:r w:rsidRPr="007455BD">
        <w:rPr>
          <w:sz w:val="20"/>
          <w:szCs w:val="20"/>
        </w:rPr>
        <w:t xml:space="preserve">artij behoudt echter het recht om </w:t>
      </w:r>
      <w:r w:rsidRPr="007455BD" w:rsidR="00B04DF6">
        <w:rPr>
          <w:sz w:val="20"/>
          <w:szCs w:val="20"/>
        </w:rPr>
        <w:t>bewijzen</w:t>
      </w:r>
      <w:r w:rsidRPr="007455BD">
        <w:rPr>
          <w:sz w:val="20"/>
          <w:szCs w:val="20"/>
        </w:rPr>
        <w:t xml:space="preserve"> en </w:t>
      </w:r>
      <w:r w:rsidRPr="007455BD" w:rsidR="00A42ED9">
        <w:rPr>
          <w:sz w:val="20"/>
          <w:szCs w:val="20"/>
        </w:rPr>
        <w:t>vergunningen</w:t>
      </w:r>
      <w:r w:rsidRPr="007455BD">
        <w:rPr>
          <w:sz w:val="20"/>
          <w:szCs w:val="20"/>
        </w:rPr>
        <w:t xml:space="preserve"> te weigeren die door de andere </w:t>
      </w:r>
      <w:r w:rsidRPr="007455BD" w:rsidR="00B04DF6">
        <w:rPr>
          <w:sz w:val="20"/>
          <w:szCs w:val="20"/>
        </w:rPr>
        <w:t>verdragsluitende p</w:t>
      </w:r>
      <w:r w:rsidRPr="007455BD">
        <w:rPr>
          <w:sz w:val="20"/>
          <w:szCs w:val="20"/>
        </w:rPr>
        <w:t xml:space="preserve">artij aan haar </w:t>
      </w:r>
      <w:r w:rsidRPr="007455BD" w:rsidR="00B04DF6">
        <w:rPr>
          <w:sz w:val="20"/>
          <w:szCs w:val="20"/>
        </w:rPr>
        <w:t>eigen</w:t>
      </w:r>
      <w:r w:rsidRPr="007455BD" w:rsidR="0018291B">
        <w:rPr>
          <w:sz w:val="20"/>
          <w:szCs w:val="20"/>
        </w:rPr>
        <w:t xml:space="preserve"> </w:t>
      </w:r>
      <w:r w:rsidRPr="007455BD">
        <w:rPr>
          <w:sz w:val="20"/>
          <w:szCs w:val="20"/>
        </w:rPr>
        <w:t xml:space="preserve">onderdanen zijn toegekend. Voor </w:t>
      </w:r>
      <w:r w:rsidRPr="007455BD" w:rsidR="00B04DF6">
        <w:rPr>
          <w:sz w:val="20"/>
          <w:szCs w:val="20"/>
        </w:rPr>
        <w:t xml:space="preserve">het Europese deel van </w:t>
      </w:r>
      <w:r w:rsidRPr="007455BD">
        <w:rPr>
          <w:sz w:val="20"/>
          <w:szCs w:val="20"/>
        </w:rPr>
        <w:t xml:space="preserve">Nederland betekent de erkenning dat deze in overeenstemming dient te zijn met </w:t>
      </w:r>
      <w:r w:rsidRPr="007455BD" w:rsidR="0018291B">
        <w:rPr>
          <w:sz w:val="20"/>
          <w:szCs w:val="20"/>
        </w:rPr>
        <w:t xml:space="preserve">geldende </w:t>
      </w:r>
      <w:r w:rsidRPr="007455BD">
        <w:rPr>
          <w:sz w:val="20"/>
          <w:szCs w:val="20"/>
        </w:rPr>
        <w:t>E</w:t>
      </w:r>
      <w:r w:rsidRPr="007455BD" w:rsidR="00A42ED9">
        <w:rPr>
          <w:sz w:val="20"/>
          <w:szCs w:val="20"/>
        </w:rPr>
        <w:t>uropese</w:t>
      </w:r>
      <w:r w:rsidRPr="007455BD">
        <w:rPr>
          <w:sz w:val="20"/>
          <w:szCs w:val="20"/>
        </w:rPr>
        <w:t xml:space="preserve"> wet- en regelgeving.</w:t>
      </w:r>
    </w:p>
    <w:p w:rsidRPr="007455BD" w:rsidR="00EE389A" w:rsidP="00EE389A" w:rsidRDefault="00EE389A" w14:paraId="3AA4B32A" w14:textId="77777777">
      <w:pPr>
        <w:rPr>
          <w:sz w:val="20"/>
          <w:szCs w:val="20"/>
        </w:rPr>
      </w:pPr>
    </w:p>
    <w:p w:rsidRPr="007455BD" w:rsidR="00EE389A" w:rsidP="00EE389A" w:rsidRDefault="00EE389A" w14:paraId="5B7A16E4" w14:textId="106DD150">
      <w:pPr>
        <w:rPr>
          <w:i/>
          <w:sz w:val="20"/>
          <w:szCs w:val="20"/>
        </w:rPr>
      </w:pPr>
      <w:r w:rsidRPr="007455BD">
        <w:rPr>
          <w:i/>
          <w:sz w:val="20"/>
          <w:szCs w:val="20"/>
        </w:rPr>
        <w:t>Artikel 1</w:t>
      </w:r>
      <w:r w:rsidRPr="007455BD" w:rsidR="00651303">
        <w:rPr>
          <w:i/>
          <w:sz w:val="20"/>
          <w:szCs w:val="20"/>
        </w:rPr>
        <w:t>4</w:t>
      </w:r>
      <w:r w:rsidRPr="007455BD" w:rsidR="00670266">
        <w:rPr>
          <w:i/>
          <w:sz w:val="20"/>
          <w:szCs w:val="20"/>
        </w:rPr>
        <w:t xml:space="preserve"> (Veiligheid)</w:t>
      </w:r>
      <w:r w:rsidRPr="007455BD" w:rsidR="00A42ED9">
        <w:rPr>
          <w:i/>
          <w:sz w:val="20"/>
          <w:szCs w:val="20"/>
        </w:rPr>
        <w:t xml:space="preserve"> en </w:t>
      </w:r>
      <w:r w:rsidRPr="007455BD" w:rsidR="000B2788">
        <w:rPr>
          <w:i/>
          <w:sz w:val="20"/>
          <w:szCs w:val="20"/>
        </w:rPr>
        <w:t>a</w:t>
      </w:r>
      <w:r w:rsidRPr="007455BD" w:rsidR="00A42ED9">
        <w:rPr>
          <w:i/>
          <w:sz w:val="20"/>
          <w:szCs w:val="20"/>
        </w:rPr>
        <w:t>rtikel 15 (Beveiliging van de luchtvaart)</w:t>
      </w:r>
    </w:p>
    <w:p w:rsidRPr="007455BD" w:rsidR="00A42ED9" w:rsidP="00A42ED9" w:rsidRDefault="00A42ED9" w14:paraId="072ACAF3" w14:textId="5A2FE4DA">
      <w:pPr>
        <w:rPr>
          <w:sz w:val="20"/>
          <w:szCs w:val="20"/>
        </w:rPr>
      </w:pPr>
      <w:r w:rsidRPr="007455BD">
        <w:rPr>
          <w:sz w:val="20"/>
          <w:szCs w:val="20"/>
        </w:rPr>
        <w:t>De bepalingen over de veiligheid en beveiliging van de luchtvaart zijn neergelegd in artikel 14 en in artikel 15</w:t>
      </w:r>
      <w:r w:rsidRPr="007455BD" w:rsidR="009A7229">
        <w:rPr>
          <w:sz w:val="20"/>
          <w:szCs w:val="20"/>
        </w:rPr>
        <w:t xml:space="preserve"> van het V</w:t>
      </w:r>
      <w:r w:rsidRPr="007455BD" w:rsidR="00DC4610">
        <w:rPr>
          <w:sz w:val="20"/>
          <w:szCs w:val="20"/>
        </w:rPr>
        <w:t>erdrag</w:t>
      </w:r>
      <w:r w:rsidRPr="007455BD">
        <w:rPr>
          <w:sz w:val="20"/>
          <w:szCs w:val="20"/>
        </w:rPr>
        <w:t xml:space="preserve">. Hierin zijn een procedure en een aanpak geregeld (inclusief de zogenaamde platforminspecties) indien de ene verdragsluitende partij twijfels heeft over de wijze waarop de veiligheids- en beveiligingsstandaard door de andere verdragsluitende partij wordt nageleefd en gecontroleerd. Bij gerede twijfel kunnen consultaties plaatsvinden. Indien maatregelen uitblijven, bieden het </w:t>
      </w:r>
      <w:r w:rsidRPr="007455BD" w:rsidR="00B56D1A">
        <w:rPr>
          <w:sz w:val="20"/>
          <w:szCs w:val="20"/>
        </w:rPr>
        <w:t xml:space="preserve">tweede </w:t>
      </w:r>
      <w:r w:rsidRPr="007455BD" w:rsidR="009A7229">
        <w:rPr>
          <w:sz w:val="20"/>
          <w:szCs w:val="20"/>
        </w:rPr>
        <w:t>of</w:t>
      </w:r>
      <w:r w:rsidRPr="007455BD" w:rsidR="00B56D1A">
        <w:rPr>
          <w:sz w:val="20"/>
          <w:szCs w:val="20"/>
        </w:rPr>
        <w:t xml:space="preserve"> </w:t>
      </w:r>
      <w:r w:rsidRPr="007455BD">
        <w:rPr>
          <w:sz w:val="20"/>
          <w:szCs w:val="20"/>
        </w:rPr>
        <w:t>zesde lid van artikel 1</w:t>
      </w:r>
      <w:r w:rsidRPr="007455BD" w:rsidR="00B56D1A">
        <w:rPr>
          <w:sz w:val="20"/>
          <w:szCs w:val="20"/>
        </w:rPr>
        <w:t>4</w:t>
      </w:r>
      <w:r w:rsidRPr="007455BD">
        <w:rPr>
          <w:sz w:val="20"/>
          <w:szCs w:val="20"/>
        </w:rPr>
        <w:t xml:space="preserve"> en het zevende lid van artikel 1</w:t>
      </w:r>
      <w:r w:rsidRPr="007455BD" w:rsidR="00E65613">
        <w:rPr>
          <w:sz w:val="20"/>
          <w:szCs w:val="20"/>
        </w:rPr>
        <w:t>5</w:t>
      </w:r>
      <w:r w:rsidRPr="007455BD">
        <w:rPr>
          <w:sz w:val="20"/>
          <w:szCs w:val="20"/>
        </w:rPr>
        <w:t xml:space="preserve"> de mogelijkheid om de vluchtuitvoering door de luchtvaartmaatschappijen van en naar elkaars grondgebied te schorsen of daarvan af te wijken. Verder wordt verwezen naar de door de ICAO vastgestelde veiligheids- en beveiligingsstandaarden (de zogenaamde minimumnormen), die voor zover van toepassing bij de wederzijdse luchtvaartbetrekkingen tussen Nederland en Koeweit in acht moeten worden genomen.  </w:t>
      </w:r>
    </w:p>
    <w:p w:rsidRPr="007455BD" w:rsidR="00EE389A" w:rsidP="00EE389A" w:rsidRDefault="00EE389A" w14:paraId="6B58018E" w14:textId="77777777">
      <w:pPr>
        <w:rPr>
          <w:sz w:val="20"/>
          <w:szCs w:val="20"/>
        </w:rPr>
      </w:pPr>
    </w:p>
    <w:p w:rsidRPr="007455BD" w:rsidR="00EE389A" w:rsidP="00EE389A" w:rsidRDefault="00651303" w14:paraId="2A409B20" w14:textId="492857B1">
      <w:pPr>
        <w:rPr>
          <w:i/>
          <w:sz w:val="20"/>
          <w:szCs w:val="20"/>
        </w:rPr>
      </w:pPr>
      <w:r w:rsidRPr="007455BD">
        <w:rPr>
          <w:i/>
          <w:sz w:val="20"/>
          <w:szCs w:val="20"/>
        </w:rPr>
        <w:t>Artikel 16</w:t>
      </w:r>
      <w:r w:rsidRPr="007455BD" w:rsidR="00655B18">
        <w:rPr>
          <w:i/>
          <w:sz w:val="20"/>
          <w:szCs w:val="20"/>
        </w:rPr>
        <w:t xml:space="preserve"> (Dienstregeling)</w:t>
      </w:r>
    </w:p>
    <w:p w:rsidRPr="007455BD" w:rsidR="00EE389A" w:rsidP="00EE389A" w:rsidRDefault="00EE389A" w14:paraId="0B8BDBE4" w14:textId="614EBFE3">
      <w:pPr>
        <w:rPr>
          <w:sz w:val="20"/>
          <w:szCs w:val="20"/>
        </w:rPr>
      </w:pPr>
      <w:r w:rsidRPr="007455BD">
        <w:rPr>
          <w:sz w:val="20"/>
          <w:szCs w:val="20"/>
        </w:rPr>
        <w:t xml:space="preserve">Artikel </w:t>
      </w:r>
      <w:r w:rsidRPr="007455BD" w:rsidR="00651303">
        <w:rPr>
          <w:sz w:val="20"/>
          <w:szCs w:val="20"/>
        </w:rPr>
        <w:t>16</w:t>
      </w:r>
      <w:r w:rsidRPr="007455BD">
        <w:rPr>
          <w:sz w:val="20"/>
          <w:szCs w:val="20"/>
        </w:rPr>
        <w:t xml:space="preserve"> </w:t>
      </w:r>
      <w:r w:rsidRPr="007455BD" w:rsidR="0018291B">
        <w:rPr>
          <w:sz w:val="20"/>
          <w:szCs w:val="20"/>
        </w:rPr>
        <w:t xml:space="preserve">regelt </w:t>
      </w:r>
      <w:r w:rsidRPr="007455BD">
        <w:rPr>
          <w:sz w:val="20"/>
          <w:szCs w:val="20"/>
        </w:rPr>
        <w:t xml:space="preserve">het verstrekken van periodieke informatie over </w:t>
      </w:r>
      <w:r w:rsidRPr="007455BD" w:rsidR="00855E99">
        <w:rPr>
          <w:sz w:val="20"/>
          <w:szCs w:val="20"/>
        </w:rPr>
        <w:t xml:space="preserve">dienstregelingen door de </w:t>
      </w:r>
      <w:r w:rsidRPr="007455BD">
        <w:rPr>
          <w:sz w:val="20"/>
          <w:szCs w:val="20"/>
        </w:rPr>
        <w:t xml:space="preserve">aangewezen luchtvaartmaatschappijen van de ene </w:t>
      </w:r>
      <w:r w:rsidRPr="007455BD" w:rsidR="00E3748A">
        <w:rPr>
          <w:sz w:val="20"/>
          <w:szCs w:val="20"/>
        </w:rPr>
        <w:t>v</w:t>
      </w:r>
      <w:r w:rsidRPr="007455BD" w:rsidR="003118BE">
        <w:rPr>
          <w:sz w:val="20"/>
          <w:szCs w:val="20"/>
        </w:rPr>
        <w:t xml:space="preserve">erdragsluitende </w:t>
      </w:r>
      <w:r w:rsidRPr="007455BD" w:rsidR="008F0356">
        <w:rPr>
          <w:sz w:val="20"/>
          <w:szCs w:val="20"/>
        </w:rPr>
        <w:t>p</w:t>
      </w:r>
      <w:r w:rsidRPr="007455BD">
        <w:rPr>
          <w:sz w:val="20"/>
          <w:szCs w:val="20"/>
        </w:rPr>
        <w:t xml:space="preserve">artij aan de luchtvaartautoriteiten van de andere </w:t>
      </w:r>
      <w:r w:rsidRPr="007455BD" w:rsidR="00E3748A">
        <w:rPr>
          <w:sz w:val="20"/>
          <w:szCs w:val="20"/>
        </w:rPr>
        <w:t>v</w:t>
      </w:r>
      <w:r w:rsidRPr="007455BD" w:rsidR="003118BE">
        <w:rPr>
          <w:sz w:val="20"/>
          <w:szCs w:val="20"/>
        </w:rPr>
        <w:t xml:space="preserve">erdragsluitende </w:t>
      </w:r>
      <w:r w:rsidRPr="007455BD" w:rsidR="008F0356">
        <w:rPr>
          <w:sz w:val="20"/>
          <w:szCs w:val="20"/>
        </w:rPr>
        <w:t>p</w:t>
      </w:r>
      <w:r w:rsidRPr="007455BD">
        <w:rPr>
          <w:sz w:val="20"/>
          <w:szCs w:val="20"/>
        </w:rPr>
        <w:t>artij</w:t>
      </w:r>
      <w:r w:rsidRPr="007455BD" w:rsidR="008F0356">
        <w:rPr>
          <w:sz w:val="20"/>
          <w:szCs w:val="20"/>
        </w:rPr>
        <w:t xml:space="preserve"> </w:t>
      </w:r>
      <w:r w:rsidRPr="007455BD" w:rsidR="00F32C92">
        <w:rPr>
          <w:sz w:val="20"/>
          <w:szCs w:val="20"/>
        </w:rPr>
        <w:t xml:space="preserve">om </w:t>
      </w:r>
      <w:r w:rsidRPr="007455BD" w:rsidR="008F0356">
        <w:rPr>
          <w:sz w:val="20"/>
          <w:szCs w:val="20"/>
        </w:rPr>
        <w:t xml:space="preserve">operationele </w:t>
      </w:r>
      <w:r w:rsidRPr="007455BD" w:rsidR="00F32C92">
        <w:rPr>
          <w:sz w:val="20"/>
          <w:szCs w:val="20"/>
        </w:rPr>
        <w:t>redenen</w:t>
      </w:r>
      <w:r w:rsidRPr="007455BD" w:rsidR="008F0356">
        <w:rPr>
          <w:sz w:val="20"/>
          <w:szCs w:val="20"/>
        </w:rPr>
        <w:t xml:space="preserve"> en ter goedkeuring</w:t>
      </w:r>
      <w:r w:rsidRPr="007455BD" w:rsidR="00C4032F">
        <w:rPr>
          <w:sz w:val="20"/>
          <w:szCs w:val="20"/>
        </w:rPr>
        <w:t xml:space="preserve">. De verdragsluitende partijen zullen er daarbij voor zorgdragen dat de administratieve </w:t>
      </w:r>
      <w:r w:rsidRPr="007455BD" w:rsidR="00F32C92">
        <w:rPr>
          <w:sz w:val="20"/>
          <w:szCs w:val="20"/>
        </w:rPr>
        <w:t>belasting</w:t>
      </w:r>
      <w:r w:rsidRPr="007455BD" w:rsidR="00C4032F">
        <w:rPr>
          <w:sz w:val="20"/>
          <w:szCs w:val="20"/>
        </w:rPr>
        <w:t xml:space="preserve"> voor de aangewezen luchtvaartmaatschappij</w:t>
      </w:r>
      <w:r w:rsidRPr="007455BD" w:rsidR="003A2A8F">
        <w:rPr>
          <w:sz w:val="20"/>
          <w:szCs w:val="20"/>
        </w:rPr>
        <w:t>(en)</w:t>
      </w:r>
      <w:r w:rsidRPr="007455BD" w:rsidR="00C4032F">
        <w:rPr>
          <w:sz w:val="20"/>
          <w:szCs w:val="20"/>
        </w:rPr>
        <w:t xml:space="preserve"> tot een minimum</w:t>
      </w:r>
      <w:r w:rsidRPr="007455BD" w:rsidR="003A2A8F">
        <w:rPr>
          <w:sz w:val="20"/>
          <w:szCs w:val="20"/>
        </w:rPr>
        <w:t xml:space="preserve"> beperkt blijven</w:t>
      </w:r>
      <w:r w:rsidRPr="007455BD" w:rsidR="00C4032F">
        <w:rPr>
          <w:sz w:val="20"/>
          <w:szCs w:val="20"/>
        </w:rPr>
        <w:t>.</w:t>
      </w:r>
    </w:p>
    <w:p w:rsidR="007455BD" w:rsidRDefault="007455BD" w14:paraId="0F7F7553" w14:textId="4C586D0F">
      <w:pPr>
        <w:rPr>
          <w:sz w:val="20"/>
          <w:szCs w:val="20"/>
        </w:rPr>
      </w:pPr>
      <w:r>
        <w:rPr>
          <w:sz w:val="20"/>
          <w:szCs w:val="20"/>
        </w:rPr>
        <w:br w:type="page"/>
      </w:r>
    </w:p>
    <w:p w:rsidRPr="007455BD" w:rsidR="00EE389A" w:rsidP="00EE389A" w:rsidRDefault="00EE389A" w14:paraId="775CBFFF" w14:textId="77777777">
      <w:pPr>
        <w:rPr>
          <w:sz w:val="20"/>
          <w:szCs w:val="20"/>
        </w:rPr>
      </w:pPr>
    </w:p>
    <w:p w:rsidRPr="007455BD" w:rsidR="00EE389A" w:rsidP="00EE389A" w:rsidRDefault="00EE389A" w14:paraId="27C4AD2C" w14:textId="13DB7376">
      <w:pPr>
        <w:rPr>
          <w:i/>
          <w:sz w:val="20"/>
          <w:szCs w:val="20"/>
        </w:rPr>
      </w:pPr>
      <w:r w:rsidRPr="007455BD">
        <w:rPr>
          <w:i/>
          <w:sz w:val="20"/>
          <w:szCs w:val="20"/>
        </w:rPr>
        <w:t xml:space="preserve">Artikelen </w:t>
      </w:r>
      <w:r w:rsidRPr="007455BD" w:rsidR="00304CD4">
        <w:rPr>
          <w:i/>
          <w:sz w:val="20"/>
          <w:szCs w:val="20"/>
        </w:rPr>
        <w:t>17</w:t>
      </w:r>
      <w:r w:rsidRPr="007455BD">
        <w:rPr>
          <w:i/>
          <w:sz w:val="20"/>
          <w:szCs w:val="20"/>
        </w:rPr>
        <w:t>-2</w:t>
      </w:r>
      <w:r w:rsidRPr="007455BD" w:rsidR="00304CD4">
        <w:rPr>
          <w:i/>
          <w:sz w:val="20"/>
          <w:szCs w:val="20"/>
        </w:rPr>
        <w:t>3</w:t>
      </w:r>
      <w:r w:rsidRPr="007455BD" w:rsidR="00B56D1A">
        <w:rPr>
          <w:i/>
          <w:sz w:val="20"/>
          <w:szCs w:val="20"/>
        </w:rPr>
        <w:t xml:space="preserve"> (</w:t>
      </w:r>
      <w:r w:rsidRPr="007455BD" w:rsidR="007E5B39">
        <w:rPr>
          <w:i/>
          <w:sz w:val="20"/>
          <w:szCs w:val="20"/>
        </w:rPr>
        <w:t xml:space="preserve">Procedurele </w:t>
      </w:r>
      <w:r w:rsidRPr="007455BD" w:rsidR="00655B18">
        <w:rPr>
          <w:i/>
          <w:sz w:val="20"/>
          <w:szCs w:val="20"/>
        </w:rPr>
        <w:t>bepalingen)</w:t>
      </w:r>
    </w:p>
    <w:p w:rsidRPr="007455BD" w:rsidR="007E5B39" w:rsidP="00EE389A" w:rsidRDefault="00304CD4" w14:paraId="1A1ED0B9" w14:textId="25935D2B">
      <w:pPr>
        <w:rPr>
          <w:sz w:val="20"/>
          <w:szCs w:val="20"/>
        </w:rPr>
      </w:pPr>
      <w:r w:rsidRPr="007455BD">
        <w:rPr>
          <w:sz w:val="20"/>
          <w:szCs w:val="20"/>
        </w:rPr>
        <w:t xml:space="preserve">De </w:t>
      </w:r>
      <w:r w:rsidRPr="007455BD" w:rsidR="00655B18">
        <w:rPr>
          <w:sz w:val="20"/>
          <w:szCs w:val="20"/>
        </w:rPr>
        <w:t>a</w:t>
      </w:r>
      <w:r w:rsidRPr="007455BD">
        <w:rPr>
          <w:sz w:val="20"/>
          <w:szCs w:val="20"/>
        </w:rPr>
        <w:t>rtikelen 17</w:t>
      </w:r>
      <w:r w:rsidRPr="007455BD" w:rsidR="00EE389A">
        <w:rPr>
          <w:sz w:val="20"/>
          <w:szCs w:val="20"/>
        </w:rPr>
        <w:t xml:space="preserve"> tot en met 2</w:t>
      </w:r>
      <w:r w:rsidRPr="007455BD">
        <w:rPr>
          <w:sz w:val="20"/>
          <w:szCs w:val="20"/>
        </w:rPr>
        <w:t>3</w:t>
      </w:r>
      <w:r w:rsidRPr="007455BD" w:rsidR="00EE389A">
        <w:rPr>
          <w:sz w:val="20"/>
          <w:szCs w:val="20"/>
        </w:rPr>
        <w:t xml:space="preserve"> bevatten </w:t>
      </w:r>
      <w:r w:rsidRPr="007455BD" w:rsidR="00655B18">
        <w:rPr>
          <w:sz w:val="20"/>
          <w:szCs w:val="20"/>
        </w:rPr>
        <w:t xml:space="preserve">louter </w:t>
      </w:r>
      <w:r w:rsidRPr="007455BD" w:rsidR="00EE389A">
        <w:rPr>
          <w:sz w:val="20"/>
          <w:szCs w:val="20"/>
        </w:rPr>
        <w:t xml:space="preserve">procedurele standaardbepalingen </w:t>
      </w:r>
      <w:r w:rsidRPr="007455BD" w:rsidR="00655B18">
        <w:rPr>
          <w:sz w:val="20"/>
          <w:szCs w:val="20"/>
        </w:rPr>
        <w:t>met betrekking tot</w:t>
      </w:r>
      <w:r w:rsidRPr="007455BD" w:rsidR="00EE389A">
        <w:rPr>
          <w:sz w:val="20"/>
          <w:szCs w:val="20"/>
        </w:rPr>
        <w:t xml:space="preserve"> onder meer </w:t>
      </w:r>
      <w:r w:rsidRPr="007455BD" w:rsidR="00E65613">
        <w:rPr>
          <w:sz w:val="20"/>
          <w:szCs w:val="20"/>
        </w:rPr>
        <w:t xml:space="preserve">overleg </w:t>
      </w:r>
      <w:r w:rsidRPr="007455BD" w:rsidR="00EE389A">
        <w:rPr>
          <w:sz w:val="20"/>
          <w:szCs w:val="20"/>
        </w:rPr>
        <w:t xml:space="preserve">en wijziging </w:t>
      </w:r>
      <w:r w:rsidRPr="007455BD" w:rsidR="00655B18">
        <w:rPr>
          <w:sz w:val="20"/>
          <w:szCs w:val="20"/>
        </w:rPr>
        <w:t>(artikel 17)</w:t>
      </w:r>
      <w:r w:rsidRPr="007455BD" w:rsidR="00EE389A">
        <w:rPr>
          <w:sz w:val="20"/>
          <w:szCs w:val="20"/>
        </w:rPr>
        <w:t xml:space="preserve">, </w:t>
      </w:r>
      <w:r w:rsidRPr="007455BD" w:rsidR="00E65613">
        <w:rPr>
          <w:sz w:val="20"/>
          <w:szCs w:val="20"/>
        </w:rPr>
        <w:t xml:space="preserve">regeling van </w:t>
      </w:r>
      <w:r w:rsidRPr="007455BD" w:rsidR="00EE389A">
        <w:rPr>
          <w:sz w:val="20"/>
          <w:szCs w:val="20"/>
        </w:rPr>
        <w:t>geschillen</w:t>
      </w:r>
      <w:r w:rsidRPr="007455BD" w:rsidR="00655B18">
        <w:rPr>
          <w:sz w:val="20"/>
          <w:szCs w:val="20"/>
        </w:rPr>
        <w:t xml:space="preserve"> (artikel 18)</w:t>
      </w:r>
      <w:r w:rsidRPr="007455BD" w:rsidR="00EE389A">
        <w:rPr>
          <w:sz w:val="20"/>
          <w:szCs w:val="20"/>
        </w:rPr>
        <w:t xml:space="preserve">, </w:t>
      </w:r>
      <w:r w:rsidRPr="007455BD" w:rsidR="00655B18">
        <w:rPr>
          <w:sz w:val="20"/>
          <w:szCs w:val="20"/>
        </w:rPr>
        <w:t xml:space="preserve">duur en </w:t>
      </w:r>
      <w:r w:rsidRPr="007455BD" w:rsidR="00282108">
        <w:rPr>
          <w:sz w:val="20"/>
          <w:szCs w:val="20"/>
        </w:rPr>
        <w:t>beëindiging (</w:t>
      </w:r>
      <w:r w:rsidRPr="007455BD" w:rsidR="00655B18">
        <w:rPr>
          <w:sz w:val="20"/>
          <w:szCs w:val="20"/>
        </w:rPr>
        <w:t xml:space="preserve">artikel 19), </w:t>
      </w:r>
      <w:r w:rsidRPr="007455BD" w:rsidR="00F32C92">
        <w:rPr>
          <w:sz w:val="20"/>
          <w:szCs w:val="20"/>
        </w:rPr>
        <w:t xml:space="preserve">registratie bij de ICAO (artikel 20), toepasselijkheid van multilaterale overeenkomsten en verdragen (artikel 21), </w:t>
      </w:r>
      <w:r w:rsidRPr="007455BD" w:rsidR="00655B18">
        <w:rPr>
          <w:sz w:val="20"/>
          <w:szCs w:val="20"/>
        </w:rPr>
        <w:t xml:space="preserve">de toepasselijkheid van </w:t>
      </w:r>
      <w:r w:rsidRPr="007455BD" w:rsidR="00E65613">
        <w:rPr>
          <w:sz w:val="20"/>
          <w:szCs w:val="20"/>
        </w:rPr>
        <w:t>dit</w:t>
      </w:r>
      <w:r w:rsidRPr="007455BD" w:rsidR="00655B18">
        <w:rPr>
          <w:sz w:val="20"/>
          <w:szCs w:val="20"/>
        </w:rPr>
        <w:t xml:space="preserve"> Verdrag (artikel 22) en </w:t>
      </w:r>
      <w:r w:rsidRPr="007455BD" w:rsidR="00EE389A">
        <w:rPr>
          <w:sz w:val="20"/>
          <w:szCs w:val="20"/>
        </w:rPr>
        <w:t>inwerkingtreding</w:t>
      </w:r>
      <w:r w:rsidRPr="007455BD" w:rsidR="00655B18">
        <w:rPr>
          <w:sz w:val="20"/>
          <w:szCs w:val="20"/>
        </w:rPr>
        <w:t xml:space="preserve"> (artikel 23).</w:t>
      </w:r>
      <w:r w:rsidRPr="007455BD" w:rsidR="00C534D5">
        <w:rPr>
          <w:sz w:val="20"/>
          <w:szCs w:val="20"/>
        </w:rPr>
        <w:t xml:space="preserve"> </w:t>
      </w:r>
      <w:r w:rsidRPr="007455BD" w:rsidR="00655B18">
        <w:rPr>
          <w:sz w:val="20"/>
          <w:szCs w:val="20"/>
        </w:rPr>
        <w:t xml:space="preserve">Het tweede lid van artikel 23 bepaalt dat de huidige </w:t>
      </w:r>
      <w:r w:rsidRPr="007455BD" w:rsidR="00C534D5">
        <w:rPr>
          <w:sz w:val="20"/>
          <w:szCs w:val="20"/>
        </w:rPr>
        <w:t xml:space="preserve">Overeenkomst </w:t>
      </w:r>
      <w:r w:rsidRPr="007455BD" w:rsidR="00655B18">
        <w:rPr>
          <w:sz w:val="20"/>
          <w:szCs w:val="20"/>
        </w:rPr>
        <w:t>beëindigd wordt op de datum waarop het Verdrag in werking treedt.</w:t>
      </w:r>
    </w:p>
    <w:p w:rsidRPr="007455BD" w:rsidR="00EE389A" w:rsidP="00EE389A" w:rsidRDefault="00EE389A" w14:paraId="513ED3D2" w14:textId="77777777">
      <w:pPr>
        <w:rPr>
          <w:sz w:val="20"/>
          <w:szCs w:val="20"/>
        </w:rPr>
      </w:pPr>
    </w:p>
    <w:p w:rsidRPr="007455BD" w:rsidR="00EE389A" w:rsidP="00EE389A" w:rsidRDefault="00EE389A" w14:paraId="7250F1DB" w14:textId="77777777">
      <w:pPr>
        <w:rPr>
          <w:i/>
          <w:sz w:val="20"/>
          <w:szCs w:val="20"/>
        </w:rPr>
      </w:pPr>
      <w:r w:rsidRPr="007455BD">
        <w:rPr>
          <w:i/>
          <w:sz w:val="20"/>
          <w:szCs w:val="20"/>
        </w:rPr>
        <w:t>Bijlage</w:t>
      </w:r>
    </w:p>
    <w:p w:rsidRPr="007455BD" w:rsidR="00492FF1" w:rsidP="00EE389A" w:rsidRDefault="00EE389A" w14:paraId="3704CFFE" w14:textId="0F329164">
      <w:pPr>
        <w:rPr>
          <w:sz w:val="20"/>
          <w:szCs w:val="20"/>
        </w:rPr>
      </w:pPr>
      <w:r w:rsidRPr="007455BD">
        <w:rPr>
          <w:sz w:val="20"/>
          <w:szCs w:val="20"/>
        </w:rPr>
        <w:t>De Bijlage bij het Verdrag</w:t>
      </w:r>
      <w:r w:rsidRPr="007455BD" w:rsidR="00492FF1">
        <w:rPr>
          <w:sz w:val="20"/>
          <w:szCs w:val="20"/>
        </w:rPr>
        <w:t>, die een integrerend onderdeel van het Verdrag</w:t>
      </w:r>
      <w:r w:rsidRPr="007455BD" w:rsidR="00E65613">
        <w:rPr>
          <w:sz w:val="20"/>
          <w:szCs w:val="20"/>
        </w:rPr>
        <w:t xml:space="preserve"> uitmaakt</w:t>
      </w:r>
      <w:r w:rsidRPr="007455BD" w:rsidR="003118BE">
        <w:rPr>
          <w:sz w:val="20"/>
          <w:szCs w:val="20"/>
        </w:rPr>
        <w:t>,</w:t>
      </w:r>
      <w:r w:rsidRPr="007455BD" w:rsidDel="00594781">
        <w:rPr>
          <w:sz w:val="20"/>
          <w:szCs w:val="20"/>
        </w:rPr>
        <w:t xml:space="preserve"> </w:t>
      </w:r>
      <w:r w:rsidRPr="007455BD">
        <w:rPr>
          <w:sz w:val="20"/>
          <w:szCs w:val="20"/>
        </w:rPr>
        <w:t xml:space="preserve">bevat de routetabel met een open routeschema voor de aangewezen luchtvaartmaatschappijen van beide </w:t>
      </w:r>
      <w:r w:rsidRPr="007455BD" w:rsidR="00492FF1">
        <w:rPr>
          <w:sz w:val="20"/>
          <w:szCs w:val="20"/>
        </w:rPr>
        <w:t xml:space="preserve">verdragsluitende </w:t>
      </w:r>
      <w:r w:rsidRPr="007455BD">
        <w:rPr>
          <w:sz w:val="20"/>
          <w:szCs w:val="20"/>
        </w:rPr>
        <w:t>partijen.</w:t>
      </w:r>
      <w:r w:rsidRPr="007455BD" w:rsidR="00F01FB1">
        <w:rPr>
          <w:sz w:val="20"/>
          <w:szCs w:val="20"/>
        </w:rPr>
        <w:t xml:space="preserve"> </w:t>
      </w:r>
      <w:r w:rsidRPr="007455BD">
        <w:rPr>
          <w:sz w:val="20"/>
          <w:szCs w:val="20"/>
        </w:rPr>
        <w:t xml:space="preserve">De luchtvaartautoriteiten en de </w:t>
      </w:r>
      <w:r w:rsidRPr="007455BD" w:rsidR="00F01FB1">
        <w:rPr>
          <w:sz w:val="20"/>
          <w:szCs w:val="20"/>
        </w:rPr>
        <w:t xml:space="preserve">aangewezen </w:t>
      </w:r>
      <w:r w:rsidRPr="007455BD">
        <w:rPr>
          <w:sz w:val="20"/>
          <w:szCs w:val="20"/>
        </w:rPr>
        <w:t xml:space="preserve">luchtvaartmaatschappijen kunnen ter invulling van deze </w:t>
      </w:r>
      <w:r w:rsidRPr="007455BD" w:rsidR="00E65613">
        <w:rPr>
          <w:sz w:val="20"/>
          <w:szCs w:val="20"/>
        </w:rPr>
        <w:t>B</w:t>
      </w:r>
      <w:r w:rsidRPr="007455BD">
        <w:rPr>
          <w:sz w:val="20"/>
          <w:szCs w:val="20"/>
        </w:rPr>
        <w:t>ijlage alleen binnen de door het Verdrag gestelde kaders opereren.</w:t>
      </w:r>
    </w:p>
    <w:p w:rsidRPr="007455BD" w:rsidR="00EE389A" w:rsidP="00EE389A" w:rsidRDefault="00EE389A" w14:paraId="76AF5D72" w14:textId="1106A3F6">
      <w:pPr>
        <w:rPr>
          <w:sz w:val="20"/>
          <w:szCs w:val="20"/>
        </w:rPr>
      </w:pPr>
      <w:r w:rsidRPr="007455BD">
        <w:rPr>
          <w:sz w:val="20"/>
          <w:szCs w:val="20"/>
        </w:rPr>
        <w:t xml:space="preserve">De </w:t>
      </w:r>
      <w:r w:rsidRPr="007455BD" w:rsidR="00492FF1">
        <w:rPr>
          <w:sz w:val="20"/>
          <w:szCs w:val="20"/>
        </w:rPr>
        <w:t>B</w:t>
      </w:r>
      <w:r w:rsidRPr="007455BD">
        <w:rPr>
          <w:sz w:val="20"/>
          <w:szCs w:val="20"/>
        </w:rPr>
        <w:t>ijlage is</w:t>
      </w:r>
      <w:r w:rsidRPr="007455BD" w:rsidR="00492FF1">
        <w:rPr>
          <w:sz w:val="20"/>
          <w:szCs w:val="20"/>
        </w:rPr>
        <w:t>, voor zover het de routetabel betreft,</w:t>
      </w:r>
      <w:r w:rsidRPr="007455BD">
        <w:rPr>
          <w:sz w:val="20"/>
          <w:szCs w:val="20"/>
        </w:rPr>
        <w:t xml:space="preserve"> aan te merken als uitvoerend</w:t>
      </w:r>
      <w:r w:rsidRPr="007455BD" w:rsidR="003118BE">
        <w:rPr>
          <w:sz w:val="20"/>
          <w:szCs w:val="20"/>
        </w:rPr>
        <w:t xml:space="preserve"> van</w:t>
      </w:r>
      <w:r w:rsidRPr="007455BD">
        <w:rPr>
          <w:sz w:val="20"/>
          <w:szCs w:val="20"/>
        </w:rPr>
        <w:t xml:space="preserve"> aard.</w:t>
      </w:r>
      <w:r w:rsidRPr="007455BD" w:rsidR="00F01FB1">
        <w:rPr>
          <w:sz w:val="20"/>
          <w:szCs w:val="20"/>
        </w:rPr>
        <w:t xml:space="preserve"> </w:t>
      </w:r>
      <w:r w:rsidRPr="007455BD">
        <w:rPr>
          <w:sz w:val="20"/>
          <w:szCs w:val="20"/>
        </w:rPr>
        <w:t xml:space="preserve">Verdragen tot wijziging van de </w:t>
      </w:r>
      <w:r w:rsidRPr="007455BD" w:rsidR="00492FF1">
        <w:rPr>
          <w:sz w:val="20"/>
          <w:szCs w:val="20"/>
        </w:rPr>
        <w:t>B</w:t>
      </w:r>
      <w:r w:rsidRPr="007455BD">
        <w:rPr>
          <w:sz w:val="20"/>
          <w:szCs w:val="20"/>
        </w:rPr>
        <w:t xml:space="preserve">ijlage, </w:t>
      </w:r>
      <w:r w:rsidRPr="007455BD" w:rsidR="00492FF1">
        <w:rPr>
          <w:sz w:val="20"/>
          <w:szCs w:val="20"/>
        </w:rPr>
        <w:t xml:space="preserve">voor zover het de routetabel betreft, </w:t>
      </w:r>
      <w:r w:rsidRPr="007455BD">
        <w:rPr>
          <w:sz w:val="20"/>
          <w:szCs w:val="20"/>
        </w:rPr>
        <w:t xml:space="preserve">behoeven </w:t>
      </w:r>
      <w:r w:rsidRPr="007455BD" w:rsidR="00492FF1">
        <w:rPr>
          <w:sz w:val="20"/>
          <w:szCs w:val="20"/>
        </w:rPr>
        <w:t xml:space="preserve">op grond van </w:t>
      </w:r>
      <w:r w:rsidRPr="007455BD">
        <w:rPr>
          <w:sz w:val="20"/>
          <w:szCs w:val="20"/>
        </w:rPr>
        <w:t>artikel 7, onderdeel f, van de Rijkswet goedkeuring en bekendmaking verdragen geen parlementaire goedkeuring, tenzij de Staten-Generaal zich thans het recht tot goedkeuring ter</w:t>
      </w:r>
      <w:r w:rsidRPr="007455BD" w:rsidR="00C534D5">
        <w:rPr>
          <w:sz w:val="20"/>
          <w:szCs w:val="20"/>
        </w:rPr>
        <w:t xml:space="preserve"> </w:t>
      </w:r>
      <w:r w:rsidRPr="007455BD">
        <w:rPr>
          <w:sz w:val="20"/>
          <w:szCs w:val="20"/>
        </w:rPr>
        <w:t>zake voorbehouden.</w:t>
      </w:r>
    </w:p>
    <w:p w:rsidRPr="007455BD" w:rsidR="00EE389A" w:rsidP="00EE389A" w:rsidRDefault="00EE389A" w14:paraId="40A0C8BD" w14:textId="77777777">
      <w:pPr>
        <w:rPr>
          <w:sz w:val="20"/>
          <w:szCs w:val="20"/>
        </w:rPr>
      </w:pPr>
    </w:p>
    <w:p w:rsidRPr="007455BD" w:rsidR="00EE389A" w:rsidP="00EE389A" w:rsidRDefault="00BB402E" w14:paraId="7341CAE8" w14:textId="293464A4">
      <w:pPr>
        <w:pStyle w:val="Kop2"/>
        <w:rPr>
          <w:sz w:val="20"/>
          <w:szCs w:val="20"/>
        </w:rPr>
      </w:pPr>
      <w:r w:rsidRPr="007455BD">
        <w:rPr>
          <w:sz w:val="20"/>
          <w:szCs w:val="20"/>
        </w:rPr>
        <w:t>4</w:t>
      </w:r>
      <w:r w:rsidRPr="007455BD" w:rsidR="00BF1F17">
        <w:rPr>
          <w:sz w:val="20"/>
          <w:szCs w:val="20"/>
        </w:rPr>
        <w:t xml:space="preserve">. </w:t>
      </w:r>
      <w:r w:rsidRPr="007455BD" w:rsidR="00EE389A">
        <w:rPr>
          <w:sz w:val="20"/>
          <w:szCs w:val="20"/>
        </w:rPr>
        <w:t xml:space="preserve">Koninkrijkspositie </w:t>
      </w:r>
    </w:p>
    <w:p w:rsidRPr="007455BD" w:rsidR="00EE389A" w:rsidP="00EE389A" w:rsidRDefault="00EE389A" w14:paraId="3E1214BA" w14:textId="1045C9A0">
      <w:pPr>
        <w:autoSpaceDE w:val="0"/>
        <w:autoSpaceDN w:val="0"/>
        <w:spacing w:before="100" w:after="100"/>
        <w:rPr>
          <w:rFonts w:ascii="Times New Roman" w:hAnsi="Times New Roman"/>
          <w:sz w:val="20"/>
          <w:szCs w:val="20"/>
        </w:rPr>
      </w:pPr>
      <w:r w:rsidRPr="007455BD">
        <w:rPr>
          <w:sz w:val="20"/>
          <w:szCs w:val="20"/>
        </w:rPr>
        <w:t>Het Verdrag</w:t>
      </w:r>
      <w:r w:rsidRPr="007455BD" w:rsidDel="00A0522F">
        <w:rPr>
          <w:sz w:val="20"/>
          <w:szCs w:val="20"/>
        </w:rPr>
        <w:t xml:space="preserve"> </w:t>
      </w:r>
      <w:r w:rsidRPr="007455BD">
        <w:rPr>
          <w:sz w:val="20"/>
          <w:szCs w:val="20"/>
        </w:rPr>
        <w:t xml:space="preserve">zal </w:t>
      </w:r>
      <w:r w:rsidRPr="007455BD" w:rsidR="00B56D1A">
        <w:rPr>
          <w:sz w:val="20"/>
          <w:szCs w:val="20"/>
        </w:rPr>
        <w:t>ingevolge artikel 22</w:t>
      </w:r>
      <w:r w:rsidRPr="007455BD" w:rsidR="003A2A8F">
        <w:rPr>
          <w:sz w:val="20"/>
          <w:szCs w:val="20"/>
        </w:rPr>
        <w:t>,</w:t>
      </w:r>
      <w:r w:rsidRPr="007455BD" w:rsidR="00B56D1A">
        <w:rPr>
          <w:sz w:val="20"/>
          <w:szCs w:val="20"/>
        </w:rPr>
        <w:t xml:space="preserve"> </w:t>
      </w:r>
      <w:r w:rsidRPr="007455BD">
        <w:rPr>
          <w:sz w:val="20"/>
          <w:szCs w:val="20"/>
        </w:rPr>
        <w:t>voor wat betreft het Koninkrijk der Nederlanden</w:t>
      </w:r>
      <w:r w:rsidRPr="007455BD" w:rsidR="003A2A8F">
        <w:rPr>
          <w:sz w:val="20"/>
          <w:szCs w:val="20"/>
        </w:rPr>
        <w:t>,</w:t>
      </w:r>
      <w:r w:rsidRPr="007455BD">
        <w:rPr>
          <w:sz w:val="20"/>
          <w:szCs w:val="20"/>
        </w:rPr>
        <w:t xml:space="preserve"> alleen voor het Europese deel van Nederland gelden. Het werd niet opportuun geacht om de reikwijdte van het Verdrag</w:t>
      </w:r>
      <w:r w:rsidRPr="007455BD" w:rsidDel="00A0522F">
        <w:rPr>
          <w:sz w:val="20"/>
          <w:szCs w:val="20"/>
        </w:rPr>
        <w:t xml:space="preserve"> </w:t>
      </w:r>
      <w:r w:rsidRPr="007455BD">
        <w:rPr>
          <w:sz w:val="20"/>
          <w:szCs w:val="20"/>
        </w:rPr>
        <w:t>uit te breiden tot het Caribisch</w:t>
      </w:r>
      <w:r w:rsidRPr="007455BD" w:rsidR="00AD0727">
        <w:rPr>
          <w:sz w:val="20"/>
          <w:szCs w:val="20"/>
        </w:rPr>
        <w:t>e</w:t>
      </w:r>
      <w:r w:rsidRPr="007455BD">
        <w:rPr>
          <w:sz w:val="20"/>
          <w:szCs w:val="20"/>
        </w:rPr>
        <w:t xml:space="preserve"> deel van Nederland (</w:t>
      </w:r>
      <w:r w:rsidRPr="007455BD" w:rsidR="00C534D5">
        <w:rPr>
          <w:sz w:val="20"/>
          <w:szCs w:val="20"/>
        </w:rPr>
        <w:t xml:space="preserve">de eilanden </w:t>
      </w:r>
      <w:r w:rsidRPr="007455BD">
        <w:rPr>
          <w:sz w:val="20"/>
          <w:szCs w:val="20"/>
        </w:rPr>
        <w:t xml:space="preserve">Bonaire, Sint Eustatius en Saba). Dit is ingegeven door het feit dat de relevante markt van luchtverbindingen bestreken wordt door het Europese deel van Nederland enerzijds en </w:t>
      </w:r>
      <w:r w:rsidRPr="007455BD" w:rsidR="00304CD4">
        <w:rPr>
          <w:sz w:val="20"/>
          <w:szCs w:val="20"/>
        </w:rPr>
        <w:t xml:space="preserve">Koeweit </w:t>
      </w:r>
      <w:r w:rsidRPr="007455BD">
        <w:rPr>
          <w:sz w:val="20"/>
          <w:szCs w:val="20"/>
        </w:rPr>
        <w:t xml:space="preserve">anderzijds. </w:t>
      </w:r>
    </w:p>
    <w:p w:rsidRPr="007455BD" w:rsidR="00EE389A" w:rsidP="00EE389A" w:rsidRDefault="00EE389A" w14:paraId="56B1F385" w14:textId="77777777">
      <w:pPr>
        <w:rPr>
          <w:sz w:val="20"/>
          <w:szCs w:val="20"/>
        </w:rPr>
      </w:pPr>
    </w:p>
    <w:p w:rsidRPr="007455BD" w:rsidR="00EE389A" w:rsidP="00EE389A" w:rsidRDefault="00EE389A" w14:paraId="03D807E4" w14:textId="77777777">
      <w:pPr>
        <w:rPr>
          <w:sz w:val="20"/>
          <w:szCs w:val="20"/>
        </w:rPr>
      </w:pPr>
    </w:p>
    <w:p w:rsidRPr="007455BD" w:rsidR="00EE389A" w:rsidP="00EE389A" w:rsidRDefault="00EE389A" w14:paraId="11B36FC0" w14:textId="77777777">
      <w:pPr>
        <w:rPr>
          <w:sz w:val="20"/>
          <w:szCs w:val="20"/>
        </w:rPr>
      </w:pPr>
    </w:p>
    <w:p w:rsidRPr="007455BD" w:rsidR="00EE389A" w:rsidP="00EE389A" w:rsidRDefault="00EE389A" w14:paraId="2BD2DBE3" w14:textId="4CB9115F">
      <w:pPr>
        <w:rPr>
          <w:sz w:val="20"/>
          <w:szCs w:val="20"/>
        </w:rPr>
      </w:pPr>
      <w:r w:rsidRPr="007455BD">
        <w:rPr>
          <w:sz w:val="20"/>
          <w:szCs w:val="20"/>
        </w:rPr>
        <w:t xml:space="preserve">De </w:t>
      </w:r>
      <w:r w:rsidRPr="007455BD" w:rsidR="007E5B39">
        <w:rPr>
          <w:sz w:val="20"/>
          <w:szCs w:val="20"/>
        </w:rPr>
        <w:t xml:space="preserve">Minister </w:t>
      </w:r>
      <w:r w:rsidRPr="007455BD">
        <w:rPr>
          <w:sz w:val="20"/>
          <w:szCs w:val="20"/>
        </w:rPr>
        <w:t xml:space="preserve">van Infrastructuur en </w:t>
      </w:r>
      <w:r w:rsidRPr="007455BD" w:rsidR="007E5B39">
        <w:rPr>
          <w:sz w:val="20"/>
          <w:szCs w:val="20"/>
        </w:rPr>
        <w:t>Waterstaat</w:t>
      </w:r>
      <w:r w:rsidRPr="007455BD">
        <w:rPr>
          <w:sz w:val="20"/>
          <w:szCs w:val="20"/>
        </w:rPr>
        <w:t>,</w:t>
      </w:r>
    </w:p>
    <w:p w:rsidRPr="007455BD" w:rsidR="00EE389A" w:rsidP="00EE389A" w:rsidRDefault="00EE389A" w14:paraId="534A63B6" w14:textId="77777777">
      <w:pPr>
        <w:rPr>
          <w:sz w:val="20"/>
          <w:szCs w:val="20"/>
        </w:rPr>
      </w:pPr>
    </w:p>
    <w:p w:rsidRPr="007455BD" w:rsidR="00635BCC" w:rsidP="00EE389A" w:rsidRDefault="00635BCC" w14:paraId="7E5B20A7" w14:textId="0595915F">
      <w:pPr>
        <w:rPr>
          <w:sz w:val="20"/>
          <w:szCs w:val="20"/>
        </w:rPr>
      </w:pPr>
    </w:p>
    <w:p w:rsidRPr="007455BD" w:rsidR="00635BCC" w:rsidP="00EE389A" w:rsidRDefault="00635BCC" w14:paraId="55F69B27" w14:textId="72C95D71">
      <w:pPr>
        <w:rPr>
          <w:sz w:val="20"/>
          <w:szCs w:val="20"/>
        </w:rPr>
      </w:pPr>
    </w:p>
    <w:p w:rsidRPr="007455BD" w:rsidR="00635BCC" w:rsidP="00EE389A" w:rsidRDefault="00635BCC" w14:paraId="3212B854" w14:textId="43957B6B">
      <w:pPr>
        <w:rPr>
          <w:sz w:val="20"/>
          <w:szCs w:val="20"/>
        </w:rPr>
      </w:pPr>
    </w:p>
    <w:p w:rsidRPr="007455BD" w:rsidR="00635BCC" w:rsidP="00EE389A" w:rsidRDefault="00635BCC" w14:paraId="58AC9275" w14:textId="5A993423">
      <w:pPr>
        <w:rPr>
          <w:sz w:val="20"/>
          <w:szCs w:val="20"/>
        </w:rPr>
      </w:pPr>
    </w:p>
    <w:p w:rsidRPr="007455BD" w:rsidR="00635BCC" w:rsidP="00EE389A" w:rsidRDefault="00635BCC" w14:paraId="42720C24" w14:textId="77777777">
      <w:pPr>
        <w:rPr>
          <w:sz w:val="20"/>
          <w:szCs w:val="20"/>
        </w:rPr>
      </w:pPr>
    </w:p>
    <w:p w:rsidRPr="007455BD" w:rsidR="00EE389A" w:rsidP="00EE389A" w:rsidRDefault="00EE389A" w14:paraId="1DF4031D" w14:textId="77777777">
      <w:pPr>
        <w:rPr>
          <w:sz w:val="20"/>
          <w:szCs w:val="20"/>
        </w:rPr>
      </w:pPr>
    </w:p>
    <w:p w:rsidRPr="007455BD" w:rsidR="00EE389A" w:rsidP="00EE389A" w:rsidRDefault="00EE389A" w14:paraId="3528342C" w14:textId="77777777">
      <w:pPr>
        <w:rPr>
          <w:sz w:val="20"/>
          <w:szCs w:val="20"/>
        </w:rPr>
      </w:pPr>
      <w:r w:rsidRPr="007455BD">
        <w:rPr>
          <w:sz w:val="20"/>
          <w:szCs w:val="20"/>
        </w:rPr>
        <w:t>De Minister van Buitenlandse Zaken,</w:t>
      </w:r>
    </w:p>
    <w:p w:rsidRPr="007455BD" w:rsidR="00EE389A" w:rsidP="00EE389A" w:rsidRDefault="00EE389A" w14:paraId="62663E25" w14:textId="77777777">
      <w:pPr>
        <w:rPr>
          <w:sz w:val="20"/>
          <w:szCs w:val="20"/>
        </w:rPr>
      </w:pPr>
    </w:p>
    <w:p w:rsidRPr="007455BD" w:rsidR="00EE389A" w:rsidP="00EE389A" w:rsidRDefault="00EE389A" w14:paraId="076AFA32" w14:textId="77777777">
      <w:pPr>
        <w:rPr>
          <w:sz w:val="20"/>
          <w:szCs w:val="20"/>
        </w:rPr>
      </w:pPr>
    </w:p>
    <w:p w:rsidRPr="007455BD" w:rsidR="00EE389A" w:rsidP="00EE389A" w:rsidRDefault="00EE389A" w14:paraId="2E0D0118" w14:textId="77777777">
      <w:pPr>
        <w:rPr>
          <w:sz w:val="20"/>
          <w:szCs w:val="20"/>
        </w:rPr>
      </w:pPr>
    </w:p>
    <w:p w:rsidRPr="007455BD" w:rsidR="00EE389A" w:rsidP="00EE389A" w:rsidRDefault="00EE389A" w14:paraId="43EFC0A6" w14:textId="77777777">
      <w:pPr>
        <w:rPr>
          <w:sz w:val="20"/>
          <w:szCs w:val="20"/>
        </w:rPr>
      </w:pPr>
    </w:p>
    <w:p w:rsidRPr="007455BD" w:rsidR="00EE389A" w:rsidP="00EE389A" w:rsidRDefault="00EE389A" w14:paraId="5FBE6C5B" w14:textId="77777777">
      <w:pPr>
        <w:rPr>
          <w:sz w:val="20"/>
          <w:szCs w:val="20"/>
        </w:rPr>
      </w:pPr>
    </w:p>
    <w:p w:rsidRPr="007455BD" w:rsidR="007A785A" w:rsidP="007A785A" w:rsidRDefault="007A785A" w14:paraId="3A8EA90B" w14:textId="77777777">
      <w:pPr>
        <w:rPr>
          <w:sz w:val="20"/>
          <w:szCs w:val="20"/>
        </w:rPr>
      </w:pPr>
    </w:p>
    <w:sectPr w:rsidRPr="007455BD" w:rsidR="007A785A" w:rsidSect="00EB277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380E1" w14:textId="77777777" w:rsidR="00D1569C" w:rsidRDefault="00D1569C" w:rsidP="0008154D">
      <w:r>
        <w:separator/>
      </w:r>
    </w:p>
  </w:endnote>
  <w:endnote w:type="continuationSeparator" w:id="0">
    <w:p w14:paraId="47C330C4" w14:textId="77777777" w:rsidR="00D1569C" w:rsidRDefault="00D1569C" w:rsidP="0008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amp;W Syntax (Adobe)">
    <w:altName w:val="Arial"/>
    <w:charset w:val="00"/>
    <w:family w:val="swiss"/>
    <w:pitch w:val="variable"/>
    <w:sig w:usb0="A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037A" w14:textId="77777777" w:rsidR="006C386B" w:rsidRDefault="006C38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815712"/>
      <w:docPartObj>
        <w:docPartGallery w:val="Page Numbers (Bottom of Page)"/>
        <w:docPartUnique/>
      </w:docPartObj>
    </w:sdtPr>
    <w:sdtContent>
      <w:bookmarkStart w:id="0" w:name="_GoBack" w:displacedByCustomXml="prev"/>
      <w:bookmarkEnd w:id="0" w:displacedByCustomXml="prev"/>
      <w:p w14:paraId="46900658" w14:textId="4A51A755" w:rsidR="006C386B" w:rsidRDefault="006C386B">
        <w:pPr>
          <w:pStyle w:val="Voettekst"/>
          <w:jc w:val="center"/>
        </w:pPr>
        <w:r>
          <w:fldChar w:fldCharType="begin"/>
        </w:r>
        <w:r>
          <w:instrText>PAGE   \* MERGEFORMAT</w:instrText>
        </w:r>
        <w:r>
          <w:fldChar w:fldCharType="separate"/>
        </w:r>
        <w:r>
          <w:rPr>
            <w:noProof/>
          </w:rPr>
          <w:t>1</w:t>
        </w:r>
        <w:r>
          <w:fldChar w:fldCharType="end"/>
        </w:r>
      </w:p>
    </w:sdtContent>
  </w:sdt>
  <w:p w14:paraId="103DC88F" w14:textId="77777777" w:rsidR="00651303" w:rsidRDefault="006513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69C70" w14:textId="77777777" w:rsidR="006C386B" w:rsidRDefault="006C38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AD9E7" w14:textId="77777777" w:rsidR="00D1569C" w:rsidRDefault="00D1569C" w:rsidP="0008154D">
      <w:r>
        <w:separator/>
      </w:r>
    </w:p>
  </w:footnote>
  <w:footnote w:type="continuationSeparator" w:id="0">
    <w:p w14:paraId="29EC3271" w14:textId="77777777" w:rsidR="00D1569C" w:rsidRDefault="00D1569C" w:rsidP="0008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B5FC1" w14:textId="77777777" w:rsidR="006C386B" w:rsidRDefault="006C38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77A2" w14:textId="77777777" w:rsidR="006C386B" w:rsidRDefault="006C38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A37B" w14:textId="77777777" w:rsidR="006C386B" w:rsidRDefault="006C38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53"/>
    <w:rsid w:val="00003EEE"/>
    <w:rsid w:val="00004D5D"/>
    <w:rsid w:val="00006122"/>
    <w:rsid w:val="000062AC"/>
    <w:rsid w:val="00015739"/>
    <w:rsid w:val="000210E7"/>
    <w:rsid w:val="000330C1"/>
    <w:rsid w:val="00041896"/>
    <w:rsid w:val="00044380"/>
    <w:rsid w:val="000469BE"/>
    <w:rsid w:val="000628C4"/>
    <w:rsid w:val="00063E44"/>
    <w:rsid w:val="00063ED0"/>
    <w:rsid w:val="0008154D"/>
    <w:rsid w:val="00096364"/>
    <w:rsid w:val="000B2788"/>
    <w:rsid w:val="000B6B5D"/>
    <w:rsid w:val="000C33B2"/>
    <w:rsid w:val="000D3430"/>
    <w:rsid w:val="000D4CD9"/>
    <w:rsid w:val="000E1177"/>
    <w:rsid w:val="000E4F1B"/>
    <w:rsid w:val="000E59FF"/>
    <w:rsid w:val="000E6522"/>
    <w:rsid w:val="000F02CB"/>
    <w:rsid w:val="000F0E45"/>
    <w:rsid w:val="000F39D3"/>
    <w:rsid w:val="000F6950"/>
    <w:rsid w:val="001050F6"/>
    <w:rsid w:val="00115B9A"/>
    <w:rsid w:val="001200A4"/>
    <w:rsid w:val="001248AD"/>
    <w:rsid w:val="001339F4"/>
    <w:rsid w:val="00146E05"/>
    <w:rsid w:val="0017144C"/>
    <w:rsid w:val="0018291B"/>
    <w:rsid w:val="001936AF"/>
    <w:rsid w:val="00195F31"/>
    <w:rsid w:val="001A3DE1"/>
    <w:rsid w:val="001A5358"/>
    <w:rsid w:val="001E306D"/>
    <w:rsid w:val="002161CE"/>
    <w:rsid w:val="0023414D"/>
    <w:rsid w:val="00237908"/>
    <w:rsid w:val="0025757E"/>
    <w:rsid w:val="0026235F"/>
    <w:rsid w:val="00282108"/>
    <w:rsid w:val="002A3854"/>
    <w:rsid w:val="002A3A32"/>
    <w:rsid w:val="002B0959"/>
    <w:rsid w:val="002B366B"/>
    <w:rsid w:val="002C49F5"/>
    <w:rsid w:val="002C7E6E"/>
    <w:rsid w:val="002D0514"/>
    <w:rsid w:val="00301ABC"/>
    <w:rsid w:val="00304CD4"/>
    <w:rsid w:val="003118BE"/>
    <w:rsid w:val="003157C4"/>
    <w:rsid w:val="0035084C"/>
    <w:rsid w:val="00364433"/>
    <w:rsid w:val="003926B7"/>
    <w:rsid w:val="003A0755"/>
    <w:rsid w:val="003A15B3"/>
    <w:rsid w:val="003A2A8F"/>
    <w:rsid w:val="003E2A4D"/>
    <w:rsid w:val="003E626D"/>
    <w:rsid w:val="00404A17"/>
    <w:rsid w:val="004355A2"/>
    <w:rsid w:val="00435FED"/>
    <w:rsid w:val="004415BE"/>
    <w:rsid w:val="00447A0A"/>
    <w:rsid w:val="00455BC3"/>
    <w:rsid w:val="00456CA3"/>
    <w:rsid w:val="0047051C"/>
    <w:rsid w:val="00483A74"/>
    <w:rsid w:val="00492FF1"/>
    <w:rsid w:val="004A2BE8"/>
    <w:rsid w:val="004B7112"/>
    <w:rsid w:val="004B7B3F"/>
    <w:rsid w:val="004C22DE"/>
    <w:rsid w:val="004C376A"/>
    <w:rsid w:val="004C456A"/>
    <w:rsid w:val="004C5790"/>
    <w:rsid w:val="004C612B"/>
    <w:rsid w:val="004D0640"/>
    <w:rsid w:val="004D581A"/>
    <w:rsid w:val="004E53D7"/>
    <w:rsid w:val="004E7771"/>
    <w:rsid w:val="004F56E4"/>
    <w:rsid w:val="00512EE4"/>
    <w:rsid w:val="00525EBA"/>
    <w:rsid w:val="005471B1"/>
    <w:rsid w:val="00551C08"/>
    <w:rsid w:val="0057046C"/>
    <w:rsid w:val="00595DC8"/>
    <w:rsid w:val="005962C6"/>
    <w:rsid w:val="005A7991"/>
    <w:rsid w:val="005B7C98"/>
    <w:rsid w:val="005C285A"/>
    <w:rsid w:val="005D5C0C"/>
    <w:rsid w:val="005E1B2E"/>
    <w:rsid w:val="005E67B0"/>
    <w:rsid w:val="005F2B76"/>
    <w:rsid w:val="00615B69"/>
    <w:rsid w:val="00635BCC"/>
    <w:rsid w:val="00651303"/>
    <w:rsid w:val="00655625"/>
    <w:rsid w:val="00655B18"/>
    <w:rsid w:val="00656096"/>
    <w:rsid w:val="00670266"/>
    <w:rsid w:val="00674298"/>
    <w:rsid w:val="00681EE7"/>
    <w:rsid w:val="00684C47"/>
    <w:rsid w:val="0069020A"/>
    <w:rsid w:val="006A35B0"/>
    <w:rsid w:val="006A3D53"/>
    <w:rsid w:val="006B0611"/>
    <w:rsid w:val="006B6966"/>
    <w:rsid w:val="006B6E2E"/>
    <w:rsid w:val="006C386B"/>
    <w:rsid w:val="006C5F9D"/>
    <w:rsid w:val="006E75DA"/>
    <w:rsid w:val="00706D26"/>
    <w:rsid w:val="00745069"/>
    <w:rsid w:val="007455BD"/>
    <w:rsid w:val="007475A5"/>
    <w:rsid w:val="00761449"/>
    <w:rsid w:val="00765B87"/>
    <w:rsid w:val="00773EB2"/>
    <w:rsid w:val="0077500A"/>
    <w:rsid w:val="00787F1B"/>
    <w:rsid w:val="007A2136"/>
    <w:rsid w:val="007A2653"/>
    <w:rsid w:val="007A785A"/>
    <w:rsid w:val="007B1C03"/>
    <w:rsid w:val="007B36F4"/>
    <w:rsid w:val="007B3F62"/>
    <w:rsid w:val="007D0535"/>
    <w:rsid w:val="007E2074"/>
    <w:rsid w:val="007E2BE3"/>
    <w:rsid w:val="007E501D"/>
    <w:rsid w:val="007E5B39"/>
    <w:rsid w:val="007F0D07"/>
    <w:rsid w:val="00800F58"/>
    <w:rsid w:val="0080278C"/>
    <w:rsid w:val="00811ADF"/>
    <w:rsid w:val="00814682"/>
    <w:rsid w:val="008168C7"/>
    <w:rsid w:val="0082638B"/>
    <w:rsid w:val="0083262A"/>
    <w:rsid w:val="0083782C"/>
    <w:rsid w:val="00845777"/>
    <w:rsid w:val="008502AE"/>
    <w:rsid w:val="00855670"/>
    <w:rsid w:val="00855E99"/>
    <w:rsid w:val="0086066B"/>
    <w:rsid w:val="00861166"/>
    <w:rsid w:val="00870594"/>
    <w:rsid w:val="0087711C"/>
    <w:rsid w:val="008A12CD"/>
    <w:rsid w:val="008C008B"/>
    <w:rsid w:val="008C5CB3"/>
    <w:rsid w:val="008F0356"/>
    <w:rsid w:val="00907CAE"/>
    <w:rsid w:val="00924013"/>
    <w:rsid w:val="00931F91"/>
    <w:rsid w:val="00935A81"/>
    <w:rsid w:val="009427A3"/>
    <w:rsid w:val="0094319A"/>
    <w:rsid w:val="00955098"/>
    <w:rsid w:val="00970EA8"/>
    <w:rsid w:val="009A7229"/>
    <w:rsid w:val="009C78A1"/>
    <w:rsid w:val="009E04D6"/>
    <w:rsid w:val="009E4230"/>
    <w:rsid w:val="009F4D47"/>
    <w:rsid w:val="00A02E59"/>
    <w:rsid w:val="00A0665D"/>
    <w:rsid w:val="00A219DA"/>
    <w:rsid w:val="00A34126"/>
    <w:rsid w:val="00A429F5"/>
    <w:rsid w:val="00A42ED9"/>
    <w:rsid w:val="00A5295B"/>
    <w:rsid w:val="00A90C2E"/>
    <w:rsid w:val="00A922CE"/>
    <w:rsid w:val="00A96628"/>
    <w:rsid w:val="00AA3CD4"/>
    <w:rsid w:val="00AA4AAE"/>
    <w:rsid w:val="00AB6B64"/>
    <w:rsid w:val="00AC1B85"/>
    <w:rsid w:val="00AC38F7"/>
    <w:rsid w:val="00AD0727"/>
    <w:rsid w:val="00AD3121"/>
    <w:rsid w:val="00AD76E4"/>
    <w:rsid w:val="00AF252D"/>
    <w:rsid w:val="00B04DF6"/>
    <w:rsid w:val="00B247ED"/>
    <w:rsid w:val="00B34522"/>
    <w:rsid w:val="00B42E75"/>
    <w:rsid w:val="00B47342"/>
    <w:rsid w:val="00B56D1A"/>
    <w:rsid w:val="00B6243E"/>
    <w:rsid w:val="00B63F09"/>
    <w:rsid w:val="00B76429"/>
    <w:rsid w:val="00B901DD"/>
    <w:rsid w:val="00B90619"/>
    <w:rsid w:val="00BB402E"/>
    <w:rsid w:val="00BF0996"/>
    <w:rsid w:val="00BF1F17"/>
    <w:rsid w:val="00C01E9C"/>
    <w:rsid w:val="00C16EE9"/>
    <w:rsid w:val="00C22F1A"/>
    <w:rsid w:val="00C27B03"/>
    <w:rsid w:val="00C4032F"/>
    <w:rsid w:val="00C4278D"/>
    <w:rsid w:val="00C5225A"/>
    <w:rsid w:val="00C534D5"/>
    <w:rsid w:val="00C5596E"/>
    <w:rsid w:val="00C62437"/>
    <w:rsid w:val="00C73738"/>
    <w:rsid w:val="00C7574A"/>
    <w:rsid w:val="00C7598B"/>
    <w:rsid w:val="00C87F4B"/>
    <w:rsid w:val="00CA2DEB"/>
    <w:rsid w:val="00CD57D1"/>
    <w:rsid w:val="00CF05C2"/>
    <w:rsid w:val="00CF2FB8"/>
    <w:rsid w:val="00D0482C"/>
    <w:rsid w:val="00D140B7"/>
    <w:rsid w:val="00D1569C"/>
    <w:rsid w:val="00D4609B"/>
    <w:rsid w:val="00D51F60"/>
    <w:rsid w:val="00D61A0B"/>
    <w:rsid w:val="00D62372"/>
    <w:rsid w:val="00D639A3"/>
    <w:rsid w:val="00D8360D"/>
    <w:rsid w:val="00D94426"/>
    <w:rsid w:val="00DB6163"/>
    <w:rsid w:val="00DC4610"/>
    <w:rsid w:val="00DC59B0"/>
    <w:rsid w:val="00DC7B69"/>
    <w:rsid w:val="00DD25B4"/>
    <w:rsid w:val="00DE4A30"/>
    <w:rsid w:val="00E120B5"/>
    <w:rsid w:val="00E132DD"/>
    <w:rsid w:val="00E3748A"/>
    <w:rsid w:val="00E42D5D"/>
    <w:rsid w:val="00E432E4"/>
    <w:rsid w:val="00E53453"/>
    <w:rsid w:val="00E6208F"/>
    <w:rsid w:val="00E65456"/>
    <w:rsid w:val="00E65613"/>
    <w:rsid w:val="00E6742D"/>
    <w:rsid w:val="00E76230"/>
    <w:rsid w:val="00EA67E5"/>
    <w:rsid w:val="00EB21A7"/>
    <w:rsid w:val="00EB2778"/>
    <w:rsid w:val="00EC1E76"/>
    <w:rsid w:val="00EC58D6"/>
    <w:rsid w:val="00EE389A"/>
    <w:rsid w:val="00EE4A0A"/>
    <w:rsid w:val="00EE4CD6"/>
    <w:rsid w:val="00EF4FF4"/>
    <w:rsid w:val="00F01FB1"/>
    <w:rsid w:val="00F13593"/>
    <w:rsid w:val="00F21DC6"/>
    <w:rsid w:val="00F228CB"/>
    <w:rsid w:val="00F32C92"/>
    <w:rsid w:val="00F36481"/>
    <w:rsid w:val="00F4102A"/>
    <w:rsid w:val="00F504D3"/>
    <w:rsid w:val="00F702F2"/>
    <w:rsid w:val="00F70E2F"/>
    <w:rsid w:val="00F81BE1"/>
    <w:rsid w:val="00F95CFA"/>
    <w:rsid w:val="00FB2FFD"/>
    <w:rsid w:val="00FD1353"/>
    <w:rsid w:val="00FD225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18691"/>
  <w15:docId w15:val="{A2F60892-C17E-46D7-B376-1F9EE972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2778"/>
    <w:rPr>
      <w:rFonts w:ascii="V&amp;W Syntax (Adobe)" w:hAnsi="V&amp;W Syntax (Adobe)"/>
      <w:sz w:val="22"/>
      <w:szCs w:val="24"/>
    </w:rPr>
  </w:style>
  <w:style w:type="paragraph" w:styleId="Kop1">
    <w:name w:val="heading 1"/>
    <w:basedOn w:val="Standaard"/>
    <w:next w:val="Standaard"/>
    <w:qFormat/>
    <w:rsid w:val="00EB2778"/>
    <w:pPr>
      <w:keepNext/>
      <w:outlineLvl w:val="0"/>
    </w:pPr>
    <w:rPr>
      <w:i/>
      <w:iCs/>
    </w:rPr>
  </w:style>
  <w:style w:type="paragraph" w:styleId="Kop2">
    <w:name w:val="heading 2"/>
    <w:basedOn w:val="Standaard"/>
    <w:next w:val="Standaard"/>
    <w:qFormat/>
    <w:rsid w:val="00EB2778"/>
    <w:pPr>
      <w:keepNext/>
      <w:outlineLvl w:val="1"/>
    </w:pPr>
    <w:rPr>
      <w:b/>
      <w:b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EB2778"/>
    <w:rPr>
      <w:b/>
      <w:bCs/>
    </w:rPr>
  </w:style>
  <w:style w:type="paragraph" w:styleId="Ballontekst">
    <w:name w:val="Balloon Text"/>
    <w:basedOn w:val="Standaard"/>
    <w:link w:val="BallontekstChar"/>
    <w:uiPriority w:val="99"/>
    <w:semiHidden/>
    <w:unhideWhenUsed/>
    <w:rsid w:val="00DE4A30"/>
    <w:rPr>
      <w:rFonts w:ascii="Tahoma" w:hAnsi="Tahoma"/>
      <w:sz w:val="16"/>
      <w:szCs w:val="16"/>
    </w:rPr>
  </w:style>
  <w:style w:type="character" w:customStyle="1" w:styleId="BallontekstChar">
    <w:name w:val="Ballontekst Char"/>
    <w:link w:val="Ballontekst"/>
    <w:uiPriority w:val="99"/>
    <w:semiHidden/>
    <w:rsid w:val="00DE4A30"/>
    <w:rPr>
      <w:rFonts w:ascii="Tahoma" w:hAnsi="Tahoma" w:cs="Tahoma"/>
      <w:sz w:val="16"/>
      <w:szCs w:val="16"/>
    </w:rPr>
  </w:style>
  <w:style w:type="character" w:styleId="Verwijzingopmerking">
    <w:name w:val="annotation reference"/>
    <w:semiHidden/>
    <w:rsid w:val="000E6522"/>
    <w:rPr>
      <w:sz w:val="16"/>
      <w:szCs w:val="16"/>
    </w:rPr>
  </w:style>
  <w:style w:type="paragraph" w:styleId="Tekstopmerking">
    <w:name w:val="annotation text"/>
    <w:basedOn w:val="Standaard"/>
    <w:link w:val="TekstopmerkingChar"/>
    <w:semiHidden/>
    <w:rsid w:val="000E6522"/>
    <w:rPr>
      <w:sz w:val="20"/>
      <w:szCs w:val="20"/>
    </w:rPr>
  </w:style>
  <w:style w:type="character" w:customStyle="1" w:styleId="TekstopmerkingChar">
    <w:name w:val="Tekst opmerking Char"/>
    <w:link w:val="Tekstopmerking"/>
    <w:semiHidden/>
    <w:rsid w:val="000E6522"/>
    <w:rPr>
      <w:rFonts w:ascii="V&amp;W Syntax (Adobe)" w:hAnsi="V&amp;W Syntax (Adobe)"/>
    </w:rPr>
  </w:style>
  <w:style w:type="paragraph" w:styleId="Onderwerpvanopmerking">
    <w:name w:val="annotation subject"/>
    <w:basedOn w:val="Tekstopmerking"/>
    <w:next w:val="Tekstopmerking"/>
    <w:link w:val="OnderwerpvanopmerkingChar"/>
    <w:uiPriority w:val="99"/>
    <w:semiHidden/>
    <w:unhideWhenUsed/>
    <w:rsid w:val="000E4F1B"/>
    <w:rPr>
      <w:b/>
      <w:bCs/>
    </w:rPr>
  </w:style>
  <w:style w:type="character" w:customStyle="1" w:styleId="OnderwerpvanopmerkingChar">
    <w:name w:val="Onderwerp van opmerking Char"/>
    <w:link w:val="Onderwerpvanopmerking"/>
    <w:uiPriority w:val="99"/>
    <w:semiHidden/>
    <w:rsid w:val="000E4F1B"/>
    <w:rPr>
      <w:rFonts w:ascii="V&amp;W Syntax (Adobe)" w:hAnsi="V&amp;W Syntax (Adobe)"/>
      <w:b/>
      <w:bCs/>
    </w:rPr>
  </w:style>
  <w:style w:type="character" w:styleId="Nadruk">
    <w:name w:val="Emphasis"/>
    <w:uiPriority w:val="20"/>
    <w:qFormat/>
    <w:rsid w:val="00761449"/>
    <w:rPr>
      <w:i/>
      <w:iCs/>
    </w:rPr>
  </w:style>
  <w:style w:type="paragraph" w:customStyle="1" w:styleId="Variabelegegevens">
    <w:name w:val="Variabele gegevens"/>
    <w:basedOn w:val="Standaard"/>
    <w:rsid w:val="000B6B5D"/>
    <w:pPr>
      <w:spacing w:line="260" w:lineRule="exact"/>
    </w:pPr>
    <w:rPr>
      <w:spacing w:val="2"/>
      <w:sz w:val="20"/>
      <w:lang w:eastAsia="en-US"/>
    </w:rPr>
  </w:style>
  <w:style w:type="paragraph" w:styleId="Koptekst">
    <w:name w:val="header"/>
    <w:basedOn w:val="Standaard"/>
    <w:link w:val="KoptekstChar"/>
    <w:uiPriority w:val="99"/>
    <w:unhideWhenUsed/>
    <w:rsid w:val="0008154D"/>
    <w:pPr>
      <w:tabs>
        <w:tab w:val="center" w:pos="4513"/>
        <w:tab w:val="right" w:pos="9026"/>
      </w:tabs>
    </w:pPr>
  </w:style>
  <w:style w:type="character" w:customStyle="1" w:styleId="KoptekstChar">
    <w:name w:val="Koptekst Char"/>
    <w:basedOn w:val="Standaardalinea-lettertype"/>
    <w:link w:val="Koptekst"/>
    <w:uiPriority w:val="99"/>
    <w:rsid w:val="0008154D"/>
    <w:rPr>
      <w:rFonts w:ascii="V&amp;W Syntax (Adobe)" w:hAnsi="V&amp;W Syntax (Adobe)"/>
      <w:sz w:val="22"/>
      <w:szCs w:val="24"/>
    </w:rPr>
  </w:style>
  <w:style w:type="paragraph" w:styleId="Voettekst">
    <w:name w:val="footer"/>
    <w:basedOn w:val="Standaard"/>
    <w:link w:val="VoettekstChar"/>
    <w:uiPriority w:val="99"/>
    <w:unhideWhenUsed/>
    <w:rsid w:val="0008154D"/>
    <w:pPr>
      <w:tabs>
        <w:tab w:val="center" w:pos="4513"/>
        <w:tab w:val="right" w:pos="9026"/>
      </w:tabs>
    </w:pPr>
  </w:style>
  <w:style w:type="character" w:customStyle="1" w:styleId="VoettekstChar">
    <w:name w:val="Voettekst Char"/>
    <w:basedOn w:val="Standaardalinea-lettertype"/>
    <w:link w:val="Voettekst"/>
    <w:uiPriority w:val="99"/>
    <w:rsid w:val="0008154D"/>
    <w:rPr>
      <w:rFonts w:ascii="V&amp;W Syntax (Adobe)" w:hAnsi="V&amp;W Syntax (Adobe)"/>
      <w:sz w:val="22"/>
      <w:szCs w:val="24"/>
    </w:rPr>
  </w:style>
  <w:style w:type="paragraph" w:styleId="Voetnoottekst">
    <w:name w:val="footnote text"/>
    <w:basedOn w:val="Standaard"/>
    <w:link w:val="VoetnoottekstChar"/>
    <w:uiPriority w:val="99"/>
    <w:semiHidden/>
    <w:unhideWhenUsed/>
    <w:rsid w:val="006B0611"/>
    <w:rPr>
      <w:sz w:val="20"/>
      <w:szCs w:val="20"/>
    </w:rPr>
  </w:style>
  <w:style w:type="character" w:customStyle="1" w:styleId="VoetnoottekstChar">
    <w:name w:val="Voetnoottekst Char"/>
    <w:basedOn w:val="Standaardalinea-lettertype"/>
    <w:link w:val="Voetnoottekst"/>
    <w:uiPriority w:val="99"/>
    <w:semiHidden/>
    <w:rsid w:val="006B0611"/>
    <w:rPr>
      <w:rFonts w:ascii="V&amp;W Syntax (Adobe)" w:hAnsi="V&amp;W Syntax (Adobe)"/>
    </w:rPr>
  </w:style>
  <w:style w:type="character" w:styleId="Voetnootmarkering">
    <w:name w:val="footnote reference"/>
    <w:basedOn w:val="Standaardalinea-lettertype"/>
    <w:uiPriority w:val="99"/>
    <w:semiHidden/>
    <w:unhideWhenUsed/>
    <w:rsid w:val="006B0611"/>
    <w:rPr>
      <w:vertAlign w:val="superscript"/>
    </w:rPr>
  </w:style>
  <w:style w:type="paragraph" w:styleId="Lijstalinea">
    <w:name w:val="List Paragraph"/>
    <w:basedOn w:val="Standaard"/>
    <w:uiPriority w:val="34"/>
    <w:qFormat/>
    <w:rsid w:val="00BF1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6170">
      <w:bodyDiv w:val="1"/>
      <w:marLeft w:val="0"/>
      <w:marRight w:val="0"/>
      <w:marTop w:val="0"/>
      <w:marBottom w:val="0"/>
      <w:divBdr>
        <w:top w:val="none" w:sz="0" w:space="0" w:color="auto"/>
        <w:left w:val="none" w:sz="0" w:space="0" w:color="auto"/>
        <w:bottom w:val="none" w:sz="0" w:space="0" w:color="auto"/>
        <w:right w:val="none" w:sz="0" w:space="0" w:color="auto"/>
      </w:divBdr>
    </w:div>
    <w:div w:id="17344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1954</ap:Words>
  <ap:Characters>12304</ap:Characters>
  <ap:DocSecurity>0</ap:DocSecurity>
  <ap:Lines>102</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Verdrag tot wijziging van de Overeenkomst tussen het Koninkrijk der Nederlanden en de Socialistische Republiek Vietnam inzake</vt:lpstr>
      <vt:lpstr>Verdrag tot wijziging van de Overeenkomst tussen het Koninkrijk der Nederlanden en de Socialistische Republiek Vietnam inzake</vt:lpstr>
    </vt:vector>
  </ap:TitlesOfParts>
  <ap:LinksUpToDate>false</ap:LinksUpToDate>
  <ap:CharactersWithSpaces>14230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2013-07-10T14:15:00.0000000Z</lastPrinted>
  <dcterms:created xsi:type="dcterms:W3CDTF">2019-12-09T09:28:00.0000000Z</dcterms:created>
  <dcterms:modified xsi:type="dcterms:W3CDTF">2019-12-09T09:28:00.0000000Z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0x010100F6AEFF4087B5E4499EA4E43F9F58F243</vt:lpwstr>
  </property>
</Properties>
</file>