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D6101" w:rsidR="00CB3578" w:rsidTr="00F13442">
        <w:trPr>
          <w:cantSplit/>
        </w:trPr>
        <w:tc>
          <w:tcPr>
            <w:tcW w:w="9142" w:type="dxa"/>
            <w:gridSpan w:val="2"/>
            <w:tcBorders>
              <w:top w:val="nil"/>
              <w:left w:val="nil"/>
              <w:bottom w:val="nil"/>
              <w:right w:val="nil"/>
            </w:tcBorders>
          </w:tcPr>
          <w:p w:rsidRPr="00F118E3" w:rsidR="00F118E3" w:rsidP="000D0DF5" w:rsidRDefault="00F118E3">
            <w:pPr>
              <w:tabs>
                <w:tab w:val="left" w:pos="-1440"/>
                <w:tab w:val="left" w:pos="-720"/>
              </w:tabs>
              <w:suppressAutoHyphens/>
              <w:rPr>
                <w:rFonts w:ascii="Times New Roman" w:hAnsi="Times New Roman"/>
                <w:szCs w:val="20"/>
              </w:rPr>
            </w:pPr>
            <w:r w:rsidRPr="00F118E3">
              <w:rPr>
                <w:rFonts w:ascii="Times New Roman" w:hAnsi="Times New Roman"/>
                <w:szCs w:val="20"/>
              </w:rPr>
              <w:t>De Tweede Kamer der Staten-</w:t>
            </w:r>
            <w:r w:rsidRPr="00F118E3">
              <w:rPr>
                <w:rFonts w:ascii="Times New Roman" w:hAnsi="Times New Roman"/>
                <w:szCs w:val="20"/>
              </w:rPr>
              <w:fldChar w:fldCharType="begin"/>
            </w:r>
            <w:r w:rsidRPr="00F118E3">
              <w:rPr>
                <w:rFonts w:ascii="Times New Roman" w:hAnsi="Times New Roman"/>
                <w:szCs w:val="20"/>
              </w:rPr>
              <w:instrText xml:space="preserve">PRIVATE </w:instrText>
            </w:r>
            <w:r w:rsidRPr="00F118E3">
              <w:rPr>
                <w:rFonts w:ascii="Times New Roman" w:hAnsi="Times New Roman"/>
                <w:szCs w:val="20"/>
              </w:rPr>
              <w:fldChar w:fldCharType="end"/>
            </w:r>
          </w:p>
          <w:p w:rsidRPr="00F118E3" w:rsidR="00F118E3" w:rsidP="000D0DF5" w:rsidRDefault="00F118E3">
            <w:pPr>
              <w:tabs>
                <w:tab w:val="left" w:pos="-1440"/>
                <w:tab w:val="left" w:pos="-720"/>
              </w:tabs>
              <w:suppressAutoHyphens/>
              <w:rPr>
                <w:rFonts w:ascii="Times New Roman" w:hAnsi="Times New Roman"/>
                <w:szCs w:val="20"/>
              </w:rPr>
            </w:pPr>
            <w:r w:rsidRPr="00F118E3">
              <w:rPr>
                <w:rFonts w:ascii="Times New Roman" w:hAnsi="Times New Roman"/>
                <w:szCs w:val="20"/>
              </w:rPr>
              <w:t>Generaal zendt bijgaand door</w:t>
            </w:r>
          </w:p>
          <w:p w:rsidRPr="00F118E3" w:rsidR="00F118E3" w:rsidP="000D0DF5" w:rsidRDefault="00F118E3">
            <w:pPr>
              <w:tabs>
                <w:tab w:val="left" w:pos="-1440"/>
                <w:tab w:val="left" w:pos="-720"/>
              </w:tabs>
              <w:suppressAutoHyphens/>
              <w:rPr>
                <w:rFonts w:ascii="Times New Roman" w:hAnsi="Times New Roman"/>
                <w:szCs w:val="20"/>
              </w:rPr>
            </w:pPr>
            <w:r w:rsidRPr="00F118E3">
              <w:rPr>
                <w:rFonts w:ascii="Times New Roman" w:hAnsi="Times New Roman"/>
                <w:szCs w:val="20"/>
              </w:rPr>
              <w:t>haar aangenomen wetsvoorstel</w:t>
            </w:r>
          </w:p>
          <w:p w:rsidRPr="00F118E3" w:rsidR="00F118E3" w:rsidP="000D0DF5" w:rsidRDefault="00F118E3">
            <w:pPr>
              <w:tabs>
                <w:tab w:val="left" w:pos="-1440"/>
                <w:tab w:val="left" w:pos="-720"/>
              </w:tabs>
              <w:suppressAutoHyphens/>
              <w:rPr>
                <w:rFonts w:ascii="Times New Roman" w:hAnsi="Times New Roman"/>
                <w:szCs w:val="20"/>
              </w:rPr>
            </w:pPr>
            <w:r w:rsidRPr="00F118E3">
              <w:rPr>
                <w:rFonts w:ascii="Times New Roman" w:hAnsi="Times New Roman"/>
                <w:szCs w:val="20"/>
              </w:rPr>
              <w:t>aan de Eerste Kamer.</w:t>
            </w:r>
          </w:p>
          <w:p w:rsidRPr="00F118E3" w:rsidR="00F118E3" w:rsidP="000D0DF5" w:rsidRDefault="00F118E3">
            <w:pPr>
              <w:tabs>
                <w:tab w:val="left" w:pos="-1440"/>
                <w:tab w:val="left" w:pos="-720"/>
              </w:tabs>
              <w:suppressAutoHyphens/>
              <w:rPr>
                <w:rFonts w:ascii="Times New Roman" w:hAnsi="Times New Roman"/>
                <w:szCs w:val="20"/>
              </w:rPr>
            </w:pPr>
          </w:p>
          <w:p w:rsidRPr="00F118E3" w:rsidR="00F118E3" w:rsidP="000D0DF5" w:rsidRDefault="00F118E3">
            <w:pPr>
              <w:tabs>
                <w:tab w:val="left" w:pos="-1440"/>
                <w:tab w:val="left" w:pos="-720"/>
              </w:tabs>
              <w:suppressAutoHyphens/>
              <w:rPr>
                <w:rFonts w:ascii="Times New Roman" w:hAnsi="Times New Roman"/>
                <w:szCs w:val="20"/>
              </w:rPr>
            </w:pPr>
            <w:r w:rsidRPr="00F118E3">
              <w:rPr>
                <w:rFonts w:ascii="Times New Roman" w:hAnsi="Times New Roman"/>
                <w:szCs w:val="20"/>
              </w:rPr>
              <w:t>De Voorzitter,</w:t>
            </w:r>
          </w:p>
          <w:p w:rsidRPr="00F118E3" w:rsidR="00F118E3" w:rsidP="000D0DF5" w:rsidRDefault="00F118E3">
            <w:pPr>
              <w:tabs>
                <w:tab w:val="left" w:pos="-1440"/>
                <w:tab w:val="left" w:pos="-720"/>
              </w:tabs>
              <w:suppressAutoHyphens/>
              <w:rPr>
                <w:rFonts w:ascii="Times New Roman" w:hAnsi="Times New Roman"/>
                <w:szCs w:val="20"/>
              </w:rPr>
            </w:pPr>
          </w:p>
          <w:p w:rsidRPr="00F118E3" w:rsidR="00F118E3" w:rsidP="000D0DF5" w:rsidRDefault="00F118E3">
            <w:pPr>
              <w:tabs>
                <w:tab w:val="left" w:pos="-1440"/>
                <w:tab w:val="left" w:pos="-720"/>
              </w:tabs>
              <w:suppressAutoHyphens/>
              <w:rPr>
                <w:rFonts w:ascii="Times New Roman" w:hAnsi="Times New Roman"/>
                <w:szCs w:val="20"/>
              </w:rPr>
            </w:pPr>
          </w:p>
          <w:p w:rsidRPr="00F118E3" w:rsidR="00F118E3" w:rsidP="000D0DF5" w:rsidRDefault="00F118E3">
            <w:pPr>
              <w:tabs>
                <w:tab w:val="left" w:pos="-1440"/>
                <w:tab w:val="left" w:pos="-720"/>
              </w:tabs>
              <w:suppressAutoHyphens/>
              <w:rPr>
                <w:rFonts w:ascii="Times New Roman" w:hAnsi="Times New Roman"/>
                <w:szCs w:val="20"/>
              </w:rPr>
            </w:pPr>
          </w:p>
          <w:p w:rsidRPr="00F118E3" w:rsidR="00F118E3" w:rsidP="000D0DF5" w:rsidRDefault="00F118E3">
            <w:pPr>
              <w:tabs>
                <w:tab w:val="left" w:pos="-1440"/>
                <w:tab w:val="left" w:pos="-720"/>
              </w:tabs>
              <w:suppressAutoHyphens/>
              <w:rPr>
                <w:rFonts w:ascii="Times New Roman" w:hAnsi="Times New Roman"/>
                <w:szCs w:val="20"/>
              </w:rPr>
            </w:pPr>
          </w:p>
          <w:p w:rsidRPr="00F118E3" w:rsidR="00F118E3" w:rsidP="000D0DF5" w:rsidRDefault="00F118E3">
            <w:pPr>
              <w:tabs>
                <w:tab w:val="left" w:pos="-1440"/>
                <w:tab w:val="left" w:pos="-720"/>
              </w:tabs>
              <w:suppressAutoHyphens/>
              <w:rPr>
                <w:rFonts w:ascii="Times New Roman" w:hAnsi="Times New Roman"/>
                <w:szCs w:val="20"/>
              </w:rPr>
            </w:pPr>
          </w:p>
          <w:p w:rsidRPr="00F118E3" w:rsidR="00F118E3" w:rsidP="000D0DF5" w:rsidRDefault="00F118E3">
            <w:pPr>
              <w:tabs>
                <w:tab w:val="left" w:pos="-1440"/>
                <w:tab w:val="left" w:pos="-720"/>
              </w:tabs>
              <w:suppressAutoHyphens/>
              <w:rPr>
                <w:rFonts w:ascii="Times New Roman" w:hAnsi="Times New Roman"/>
                <w:szCs w:val="20"/>
              </w:rPr>
            </w:pPr>
          </w:p>
          <w:p w:rsidRPr="00F118E3" w:rsidR="00F118E3" w:rsidP="000D0DF5" w:rsidRDefault="00F118E3">
            <w:pPr>
              <w:tabs>
                <w:tab w:val="left" w:pos="-1440"/>
                <w:tab w:val="left" w:pos="-720"/>
              </w:tabs>
              <w:suppressAutoHyphens/>
              <w:rPr>
                <w:rFonts w:ascii="Times New Roman" w:hAnsi="Times New Roman"/>
                <w:szCs w:val="20"/>
              </w:rPr>
            </w:pPr>
          </w:p>
          <w:p w:rsidRPr="00F118E3" w:rsidR="00F118E3" w:rsidP="000D0DF5" w:rsidRDefault="00F118E3">
            <w:pPr>
              <w:tabs>
                <w:tab w:val="left" w:pos="-1440"/>
                <w:tab w:val="left" w:pos="-720"/>
              </w:tabs>
              <w:suppressAutoHyphens/>
              <w:rPr>
                <w:rFonts w:ascii="Times New Roman" w:hAnsi="Times New Roman"/>
                <w:szCs w:val="20"/>
              </w:rPr>
            </w:pPr>
          </w:p>
          <w:p w:rsidRPr="00F118E3" w:rsidR="00F118E3" w:rsidP="000D0DF5" w:rsidRDefault="00F118E3">
            <w:pPr>
              <w:rPr>
                <w:rFonts w:ascii="Times New Roman" w:hAnsi="Times New Roman"/>
                <w:szCs w:val="20"/>
              </w:rPr>
            </w:pPr>
          </w:p>
          <w:p w:rsidRPr="00F118E3" w:rsidR="00CB3578" w:rsidP="00F118E3" w:rsidRDefault="00F118E3">
            <w:pPr>
              <w:pStyle w:val="Amendement"/>
              <w:rPr>
                <w:rFonts w:ascii="Times New Roman" w:hAnsi="Times New Roman" w:cs="Times New Roman"/>
                <w:b w:val="0"/>
              </w:rPr>
            </w:pPr>
            <w:r w:rsidRPr="00F118E3">
              <w:rPr>
                <w:rFonts w:ascii="Times New Roman" w:hAnsi="Times New Roman" w:cs="Times New Roman"/>
                <w:b w:val="0"/>
                <w:sz w:val="20"/>
                <w:szCs w:val="20"/>
              </w:rPr>
              <w:t>5 december 2019</w:t>
            </w:r>
          </w:p>
        </w:tc>
      </w:tr>
      <w:tr w:rsidRPr="00DD6101" w:rsidR="00F118E3" w:rsidTr="00F13442">
        <w:trPr>
          <w:cantSplit/>
        </w:trPr>
        <w:tc>
          <w:tcPr>
            <w:tcW w:w="9142" w:type="dxa"/>
            <w:gridSpan w:val="2"/>
            <w:tcBorders>
              <w:top w:val="nil"/>
              <w:left w:val="nil"/>
              <w:bottom w:val="nil"/>
              <w:right w:val="nil"/>
            </w:tcBorders>
          </w:tcPr>
          <w:p w:rsidRPr="00F118E3" w:rsidR="00F118E3" w:rsidP="000D0DF5" w:rsidRDefault="00F118E3">
            <w:pPr>
              <w:tabs>
                <w:tab w:val="left" w:pos="-1440"/>
                <w:tab w:val="left" w:pos="-720"/>
              </w:tabs>
              <w:suppressAutoHyphens/>
              <w:rPr>
                <w:rFonts w:ascii="Times New Roman" w:hAnsi="Times New Roman"/>
                <w:szCs w:val="20"/>
              </w:rPr>
            </w:pPr>
          </w:p>
        </w:tc>
      </w:tr>
      <w:tr w:rsidRPr="00DD610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D610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D6101" w:rsidR="00CB3578" w:rsidRDefault="00CB3578">
            <w:pPr>
              <w:tabs>
                <w:tab w:val="left" w:pos="-1440"/>
                <w:tab w:val="left" w:pos="-720"/>
              </w:tabs>
              <w:suppressAutoHyphens/>
              <w:rPr>
                <w:rFonts w:ascii="Times New Roman" w:hAnsi="Times New Roman"/>
                <w:b/>
                <w:bCs/>
                <w:sz w:val="24"/>
              </w:rPr>
            </w:pPr>
          </w:p>
        </w:tc>
      </w:tr>
      <w:tr w:rsidRPr="00DD6101" w:rsidR="00F118E3" w:rsidTr="00D9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D6101" w:rsidR="00F118E3" w:rsidP="00EB62EE" w:rsidRDefault="00F118E3">
            <w:pPr>
              <w:rPr>
                <w:rFonts w:ascii="Times New Roman" w:hAnsi="Times New Roman"/>
                <w:b/>
                <w:sz w:val="24"/>
              </w:rPr>
            </w:pPr>
            <w:r w:rsidRPr="00DD6101">
              <w:rPr>
                <w:rFonts w:ascii="Times New Roman" w:hAnsi="Times New Roman"/>
                <w:b/>
                <w:sz w:val="24"/>
              </w:rPr>
              <w:t>Wijziging van het Wetboek van Strafvordering en enkele andere wetten in verband met de invoering van de Wet herziening tenuitvoerlegging strafrechtelijke beslissingen (Invoeringswet herziening tenuitvoerlegging strafrechtelijke beslissingen)</w:t>
            </w:r>
          </w:p>
        </w:tc>
      </w:tr>
      <w:tr w:rsidRPr="00DD610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D610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D6101" w:rsidR="00CB3578" w:rsidRDefault="00CB3578">
            <w:pPr>
              <w:pStyle w:val="Amendement"/>
              <w:rPr>
                <w:rFonts w:ascii="Times New Roman" w:hAnsi="Times New Roman" w:cs="Times New Roman"/>
              </w:rPr>
            </w:pPr>
          </w:p>
        </w:tc>
      </w:tr>
      <w:tr w:rsidRPr="00DD610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D610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D6101" w:rsidR="00CB3578" w:rsidRDefault="00CB3578">
            <w:pPr>
              <w:pStyle w:val="Amendement"/>
              <w:rPr>
                <w:rFonts w:ascii="Times New Roman" w:hAnsi="Times New Roman" w:cs="Times New Roman"/>
              </w:rPr>
            </w:pPr>
          </w:p>
        </w:tc>
      </w:tr>
      <w:tr w:rsidRPr="00DD6101" w:rsidR="00F118E3" w:rsidTr="00DA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D6101" w:rsidR="00F118E3" w:rsidRDefault="00F118E3">
            <w:pPr>
              <w:pStyle w:val="Amendement"/>
              <w:rPr>
                <w:rFonts w:ascii="Times New Roman" w:hAnsi="Times New Roman" w:cs="Times New Roman"/>
              </w:rPr>
            </w:pPr>
            <w:r w:rsidRPr="00DD6101">
              <w:rPr>
                <w:rFonts w:ascii="Times New Roman" w:hAnsi="Times New Roman" w:cs="Times New Roman"/>
              </w:rPr>
              <w:t>VOORSTEL VAN WET</w:t>
            </w:r>
          </w:p>
        </w:tc>
      </w:tr>
      <w:tr w:rsidRPr="00DD610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D610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D6101" w:rsidR="00CB3578" w:rsidRDefault="00CB3578">
            <w:pPr>
              <w:pStyle w:val="Amendement"/>
              <w:rPr>
                <w:rFonts w:ascii="Times New Roman" w:hAnsi="Times New Roman" w:cs="Times New Roman"/>
              </w:rPr>
            </w:pPr>
          </w:p>
        </w:tc>
      </w:tr>
    </w:tbl>
    <w:p w:rsidRPr="00DD6101" w:rsidR="00DD6101" w:rsidP="00DD6101" w:rsidRDefault="00DD6101">
      <w:pPr>
        <w:ind w:firstLine="284"/>
        <w:rPr>
          <w:rFonts w:ascii="Times New Roman" w:hAnsi="Times New Roman"/>
          <w:sz w:val="24"/>
        </w:rPr>
      </w:pPr>
      <w:r w:rsidRPr="00DD6101">
        <w:rPr>
          <w:rFonts w:ascii="Times New Roman" w:hAnsi="Times New Roman"/>
          <w:sz w:val="24"/>
        </w:rPr>
        <w:t>Wij Willem-Alexander, bij de gratie Gods, Koning der Nederlanden, Prins van Oranje-Nassau, enz. enz. enz.</w:t>
      </w:r>
    </w:p>
    <w:p w:rsidRPr="00DD6101"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Allen, die deze zullen zien of horen lezen, saluut! doen te weten:</w:t>
      </w:r>
    </w:p>
    <w:p w:rsidRPr="00DD6101" w:rsidR="00DD6101" w:rsidP="00DD6101" w:rsidRDefault="00DD6101">
      <w:pPr>
        <w:ind w:firstLine="284"/>
        <w:rPr>
          <w:rFonts w:ascii="Times New Roman" w:hAnsi="Times New Roman"/>
          <w:sz w:val="24"/>
        </w:rPr>
      </w:pPr>
      <w:r w:rsidRPr="00DD6101">
        <w:rPr>
          <w:rFonts w:ascii="Times New Roman" w:hAnsi="Times New Roman"/>
          <w:sz w:val="24"/>
        </w:rPr>
        <w:t>Alzo Wij in overweging genomen hebben, dat het wenselijk is de Wet herziening tenuitvoerlegging strafrechtelijke beslissingen, het Wetboek van Strafvordering en enkele andere wetten te wijzigen in verband met de invoering van de Wet herziening tenuitvoerlegging strafrechtelijke beslissingen;</w:t>
      </w:r>
    </w:p>
    <w:p w:rsidRPr="00DD6101" w:rsidR="00DD6101" w:rsidP="00DD6101" w:rsidRDefault="00DD6101">
      <w:pPr>
        <w:ind w:firstLine="284"/>
        <w:rPr>
          <w:rFonts w:ascii="Times New Roman" w:hAnsi="Times New Roman"/>
          <w:sz w:val="24"/>
        </w:rPr>
      </w:pPr>
      <w:r w:rsidRPr="00DD610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b/>
          <w:bCs/>
          <w:sz w:val="24"/>
        </w:rPr>
      </w:pPr>
      <w:r w:rsidRPr="00DD6101">
        <w:rPr>
          <w:rFonts w:ascii="Times New Roman" w:hAnsi="Times New Roman"/>
          <w:b/>
          <w:bCs/>
          <w:sz w:val="24"/>
        </w:rPr>
        <w:t>ARTIKEL I</w:t>
      </w:r>
    </w:p>
    <w:p w:rsidRPr="00DD6101"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De Wet herziening tenuitvoerlegging strafrechtelijke beslissingen wordt als volgt gewijzigd: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A</w:t>
      </w:r>
    </w:p>
    <w:p w:rsidRPr="00DD6101"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Artikel I, onderdelen A en E, vervalt.</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B</w:t>
      </w:r>
    </w:p>
    <w:p w:rsidRPr="00DD6101" w:rsidR="00DD6101" w:rsidP="00DD6101" w:rsidRDefault="00DD6101">
      <w:pPr>
        <w:rPr>
          <w:rFonts w:ascii="Times New Roman" w:hAnsi="Times New Roman"/>
          <w:sz w:val="24"/>
        </w:rPr>
      </w:pPr>
    </w:p>
    <w:p w:rsidR="00DD6101" w:rsidP="00DD6101" w:rsidRDefault="00DD6101">
      <w:pPr>
        <w:ind w:firstLine="284"/>
        <w:rPr>
          <w:rFonts w:ascii="Times New Roman" w:hAnsi="Times New Roman"/>
          <w:sz w:val="24"/>
        </w:rPr>
      </w:pPr>
      <w:r w:rsidRPr="00DD6101">
        <w:rPr>
          <w:rFonts w:ascii="Times New Roman" w:hAnsi="Times New Roman"/>
          <w:sz w:val="24"/>
        </w:rPr>
        <w:t>Artikel I, onderdeel C, wordt als volgt gewijzigd:</w:t>
      </w:r>
    </w:p>
    <w:p w:rsidRPr="00DD6101" w:rsidR="00DD6101" w:rsidP="00DD6101" w:rsidRDefault="00DD6101">
      <w:pPr>
        <w:ind w:firstLine="284"/>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1.</w:t>
      </w:r>
      <w:r>
        <w:rPr>
          <w:rFonts w:ascii="Times New Roman" w:hAnsi="Times New Roman"/>
          <w:sz w:val="24"/>
        </w:rPr>
        <w:t xml:space="preserve"> </w:t>
      </w:r>
      <w:r w:rsidRPr="00DD6101">
        <w:rPr>
          <w:rFonts w:ascii="Times New Roman" w:hAnsi="Times New Roman"/>
          <w:sz w:val="24"/>
        </w:rPr>
        <w:t>Artikel 36f, eerste lid, komt te luiden:</w:t>
      </w:r>
    </w:p>
    <w:p w:rsidRPr="00DD6101" w:rsidR="00DD6101" w:rsidP="00DD6101" w:rsidRDefault="00DD6101">
      <w:pPr>
        <w:ind w:firstLine="284"/>
        <w:rPr>
          <w:rFonts w:ascii="Times New Roman" w:hAnsi="Times New Roman"/>
          <w:sz w:val="24"/>
        </w:rPr>
      </w:pPr>
      <w:r>
        <w:rPr>
          <w:rFonts w:ascii="Times New Roman" w:hAnsi="Times New Roman"/>
          <w:sz w:val="24"/>
        </w:rPr>
        <w:lastRenderedPageBreak/>
        <w:t xml:space="preserve">1. </w:t>
      </w:r>
      <w:r w:rsidRPr="00DD6101">
        <w:rPr>
          <w:rFonts w:ascii="Times New Roman" w:hAnsi="Times New Roman"/>
          <w:sz w:val="24"/>
        </w:rPr>
        <w:t>Voor de elektronische overdracht, bedoeld in artikel 36b, tweede lid, wordt een bericht gezonden aan degene voor wie de gerechtelijke mededeling is bestemd.</w:t>
      </w:r>
    </w:p>
    <w:p w:rsidR="00DD6101" w:rsidP="00DD6101" w:rsidRDefault="00DD6101">
      <w:pPr>
        <w:ind w:left="340" w:hanging="340"/>
        <w:rPr>
          <w:rFonts w:ascii="Times New Roman" w:hAnsi="Times New Roman"/>
          <w:sz w:val="24"/>
        </w:rPr>
      </w:pPr>
    </w:p>
    <w:p w:rsidRPr="00DD6101" w:rsidR="00DD6101" w:rsidP="00BB4BAA" w:rsidRDefault="00DD6101">
      <w:pPr>
        <w:ind w:firstLine="284"/>
        <w:rPr>
          <w:rFonts w:ascii="Times New Roman" w:hAnsi="Times New Roman"/>
          <w:sz w:val="24"/>
        </w:rPr>
      </w:pPr>
      <w:r w:rsidRPr="00DD6101">
        <w:rPr>
          <w:rFonts w:ascii="Times New Roman" w:hAnsi="Times New Roman"/>
          <w:sz w:val="24"/>
        </w:rPr>
        <w:t>2.</w:t>
      </w:r>
      <w:r>
        <w:rPr>
          <w:rFonts w:ascii="Times New Roman" w:hAnsi="Times New Roman"/>
          <w:sz w:val="24"/>
        </w:rPr>
        <w:t xml:space="preserve"> </w:t>
      </w:r>
      <w:r w:rsidRPr="00DD6101">
        <w:rPr>
          <w:rFonts w:ascii="Times New Roman" w:hAnsi="Times New Roman"/>
          <w:sz w:val="24"/>
        </w:rPr>
        <w:t>Artikel 36i, eerste lid, onder d, vervalt, onder verlettering van onderdeel e tot onderdeel 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C</w:t>
      </w:r>
    </w:p>
    <w:p w:rsidRPr="00DD6101"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In artikel I, onderdeel H, wordt “Onze Minister van Veiligheid en Justitie” vervangen door “Onze Minister van Justitie en Veiligheid”.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D</w:t>
      </w:r>
    </w:p>
    <w:p w:rsidRPr="00DD6101"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In artikel I, onderdeel L, wordt “achtste lid” vervangen door “negende lid”.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E</w:t>
      </w:r>
    </w:p>
    <w:p w:rsidRPr="00DD6101"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In artikel I, onderdeel Z, wordt “vierde lid” vervangen door “vijfde lid”.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F</w:t>
      </w:r>
    </w:p>
    <w:p w:rsidRPr="00DD6101"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Artikel I, onderdeel AA, vervalt.</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G</w:t>
      </w:r>
    </w:p>
    <w:p w:rsidRPr="00DD6101"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Artikel I, onderdeel EE, komt te luiden:</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EE</w:t>
      </w:r>
    </w:p>
    <w:p w:rsidRPr="00DD6101"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Aan artikel 491 wordt een derde lid toegevoegd, luidende:</w:t>
      </w:r>
    </w:p>
    <w:p w:rsidRPr="00DD6101" w:rsidR="00DD6101" w:rsidP="00DD6101" w:rsidRDefault="00DD6101">
      <w:pPr>
        <w:ind w:firstLine="284"/>
        <w:rPr>
          <w:rFonts w:ascii="Times New Roman" w:hAnsi="Times New Roman"/>
          <w:sz w:val="24"/>
        </w:rPr>
      </w:pPr>
      <w:r>
        <w:rPr>
          <w:rFonts w:ascii="Times New Roman" w:hAnsi="Times New Roman"/>
          <w:sz w:val="24"/>
        </w:rPr>
        <w:t xml:space="preserve">3. </w:t>
      </w:r>
      <w:r w:rsidRPr="00DD6101">
        <w:rPr>
          <w:rFonts w:ascii="Times New Roman" w:hAnsi="Times New Roman"/>
          <w:sz w:val="24"/>
        </w:rPr>
        <w:t>Voor de veroordeelde die geen raadsman heeft, wijst het bestuur van de raad voor rechtsbijstand een raadsman aan, indien de veroordeelde diens bijstand behoeft gelet op de aard van een krachtens de artikelen 6:6:3 of 6:6:37, in verband met artikel 6:6:4, derde lid, af te nemen verhoor.</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H</w:t>
      </w:r>
    </w:p>
    <w:p w:rsidRPr="00DD6101"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In artikel I, onderdeel MM, wordt “artikel 552ff” vervangen door “artikel 5.3.14”.</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I</w:t>
      </w:r>
    </w:p>
    <w:p w:rsidRPr="00DD6101"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In artikel I, onderdeel NN, komt artikel 531, tweede lid, eerste volzin, te luiden: De kosten van het nakomen van een vordering tot het verstrekken van gegevens of tot het medewerking verlenen aan het ontsleutelen van gegevens krachtens de artikelen 125k, 126m, 126n, 126na, 126nc tot en met 126ni, 126t, 126u, 126ua, 126uc tot en met 126ui, 126zg, 126zh, 126zi en 126zja tot en met 126zp kunnen de betrokkene uit ’s Rijks kas worden vergoed.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J</w:t>
      </w:r>
    </w:p>
    <w:p w:rsidRPr="00DD6101"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lastRenderedPageBreak/>
        <w:t>In artikel I, onderdeel OOa, wordt “artikel 5:4:6, vierde lid, laatste volzin” vervangen door “artikel 5.8.6, vierde lid”.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K</w:t>
      </w:r>
    </w:p>
    <w:p w:rsidRPr="00DD6101"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Artikel I, onderdeel QQ, wordt als volgt gewijzigd:</w:t>
      </w:r>
    </w:p>
    <w:p w:rsidR="00DD6101" w:rsidP="00DD6101" w:rsidRDefault="00DD6101">
      <w:pPr>
        <w:ind w:left="340" w:hanging="340"/>
        <w:rPr>
          <w:rFonts w:ascii="Times New Roman" w:hAnsi="Times New Roman"/>
          <w:sz w:val="24"/>
        </w:rPr>
      </w:pPr>
    </w:p>
    <w:p w:rsidRPr="00DD6101" w:rsidR="00DD6101" w:rsidP="00DD6101" w:rsidRDefault="00DD6101">
      <w:pPr>
        <w:ind w:firstLine="284"/>
        <w:rPr>
          <w:rFonts w:ascii="Times New Roman" w:hAnsi="Times New Roman"/>
          <w:sz w:val="24"/>
        </w:rPr>
      </w:pPr>
      <w:r>
        <w:rPr>
          <w:rFonts w:ascii="Times New Roman" w:hAnsi="Times New Roman"/>
          <w:sz w:val="24"/>
        </w:rPr>
        <w:t xml:space="preserve">1. </w:t>
      </w:r>
      <w:r w:rsidRPr="00DD6101">
        <w:rPr>
          <w:rFonts w:ascii="Times New Roman" w:hAnsi="Times New Roman"/>
          <w:sz w:val="24"/>
        </w:rPr>
        <w:t>Aan artikel 6:1:18, tweede lid, wordt een volzin toegevoegd, luidende: Indien er ernstig rekening mee moet worden gehouden dat de veroordeelde, bedoeld in artikel 38z, eerste lid, aanhef en onder b en c, van het Wetboek van Strafrecht, wederom een misdrijf zal begaan dat gericht is tegen of gevaar veroorzaakt voor de onaantastbaarheid van het lichaam van een of meer personen of indien dit ter voorkoming van ernstig belastend gedrag jegens slachtoffers of getuigen noodzakelijk is, kan de rechter, op vordering van het openbaar ministerie, de proeftijd telkens met ten hoogste twee jaren verlengen.</w:t>
      </w:r>
    </w:p>
    <w:p w:rsidR="00DD6101" w:rsidP="00DD6101" w:rsidRDefault="00DD6101">
      <w:pPr>
        <w:ind w:left="340" w:hanging="340"/>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2.</w:t>
      </w:r>
      <w:r>
        <w:rPr>
          <w:rFonts w:ascii="Times New Roman" w:hAnsi="Times New Roman"/>
          <w:sz w:val="24"/>
        </w:rPr>
        <w:t xml:space="preserve"> </w:t>
      </w:r>
      <w:r w:rsidRPr="00DD6101">
        <w:rPr>
          <w:rFonts w:ascii="Times New Roman" w:hAnsi="Times New Roman"/>
          <w:sz w:val="24"/>
        </w:rPr>
        <w:t>In artikel 6:1:24 wordt “de derde afdeling van titel X van het vierde boek” vervangen door “Titel 3 van het Vijfde Boek”.</w:t>
      </w:r>
    </w:p>
    <w:p w:rsidR="00DD6101" w:rsidP="00DD6101" w:rsidRDefault="00DD6101">
      <w:pPr>
        <w:ind w:left="340" w:hanging="340"/>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3.</w:t>
      </w:r>
      <w:r>
        <w:rPr>
          <w:rFonts w:ascii="Times New Roman" w:hAnsi="Times New Roman"/>
          <w:sz w:val="24"/>
        </w:rPr>
        <w:t xml:space="preserve"> </w:t>
      </w:r>
      <w:r w:rsidRPr="00DD6101">
        <w:rPr>
          <w:rFonts w:ascii="Times New Roman" w:hAnsi="Times New Roman"/>
          <w:sz w:val="24"/>
        </w:rPr>
        <w:t>In artikel 6:2:1 wordt “inrichting” telkens vervangen door “inrichting of instelling” en wordt in het eerste lid “artikel 1 van de Beginselenwet verpleging ter beschikking gestelden” vervangen door “artikel 1.1 van de Wet forensische zorg”.</w:t>
      </w:r>
    </w:p>
    <w:p w:rsidR="00DD6101" w:rsidP="00DD6101" w:rsidRDefault="00DD6101">
      <w:pPr>
        <w:ind w:left="340" w:hanging="340"/>
        <w:rPr>
          <w:rFonts w:ascii="Times New Roman" w:hAnsi="Times New Roman"/>
          <w:sz w:val="24"/>
        </w:rPr>
      </w:pPr>
    </w:p>
    <w:p w:rsidRPr="00DD6101" w:rsidR="00DD6101" w:rsidP="00DD6101" w:rsidRDefault="00DD6101">
      <w:pPr>
        <w:rPr>
          <w:rFonts w:ascii="Times New Roman" w:hAnsi="Times New Roman"/>
          <w:sz w:val="24"/>
        </w:rPr>
      </w:pPr>
      <w:r>
        <w:rPr>
          <w:rFonts w:ascii="Times New Roman" w:hAnsi="Times New Roman"/>
          <w:sz w:val="24"/>
        </w:rPr>
        <w:t xml:space="preserve">4. </w:t>
      </w:r>
      <w:r w:rsidRPr="00DD6101">
        <w:rPr>
          <w:rFonts w:ascii="Times New Roman" w:hAnsi="Times New Roman"/>
          <w:sz w:val="24"/>
        </w:rPr>
        <w:t>Artikel 6:2:8 wordt als volgt gewijzigd:</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a.</w:t>
      </w:r>
      <w:r>
        <w:rPr>
          <w:rFonts w:ascii="Times New Roman" w:hAnsi="Times New Roman"/>
          <w:sz w:val="24"/>
        </w:rPr>
        <w:t xml:space="preserve"> </w:t>
      </w:r>
      <w:r w:rsidRPr="00DD6101">
        <w:rPr>
          <w:rFonts w:ascii="Times New Roman" w:hAnsi="Times New Roman"/>
          <w:sz w:val="24"/>
        </w:rPr>
        <w:t>Het eerste lid komt te luiden:</w:t>
      </w:r>
    </w:p>
    <w:p w:rsidRPr="00DD6101" w:rsidR="00DD6101" w:rsidP="00DD6101" w:rsidRDefault="00DD6101">
      <w:pPr>
        <w:ind w:firstLine="284"/>
        <w:rPr>
          <w:rFonts w:ascii="Times New Roman" w:hAnsi="Times New Roman"/>
          <w:sz w:val="24"/>
        </w:rPr>
      </w:pPr>
      <w:r w:rsidRPr="00DD6101">
        <w:rPr>
          <w:rFonts w:ascii="Times New Roman" w:hAnsi="Times New Roman"/>
          <w:sz w:val="24"/>
        </w:rPr>
        <w:t>1.</w:t>
      </w:r>
      <w:r>
        <w:rPr>
          <w:rFonts w:ascii="Times New Roman" w:hAnsi="Times New Roman"/>
          <w:sz w:val="24"/>
        </w:rPr>
        <w:t xml:space="preserve"> </w:t>
      </w:r>
      <w:r w:rsidRPr="00DD6101">
        <w:rPr>
          <w:rFonts w:ascii="Times New Roman" w:hAnsi="Times New Roman"/>
          <w:sz w:val="24"/>
        </w:rPr>
        <w:t>Een veroordeelde tot gevangenisstraf die wegens een psychische stoornis, psychogeriatrische aandoening of verstandelijke handicap daarvoor in aanmerking komt, kan worden geplaatst in een instelling voor verpleging van ter beschikking gestelden. In dat geval is artikel 6:2:16 van overeenkomstige toepassing.</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Pr>
          <w:rFonts w:ascii="Times New Roman" w:hAnsi="Times New Roman"/>
          <w:sz w:val="24"/>
        </w:rPr>
        <w:t xml:space="preserve">b. </w:t>
      </w:r>
      <w:r w:rsidRPr="00DD6101">
        <w:rPr>
          <w:rFonts w:ascii="Times New Roman" w:hAnsi="Times New Roman"/>
          <w:sz w:val="24"/>
        </w:rPr>
        <w:t>Het derde lid komt te luiden:</w:t>
      </w:r>
    </w:p>
    <w:p w:rsidRPr="00DD6101" w:rsidR="00DD6101" w:rsidP="00DD6101" w:rsidRDefault="00DD6101">
      <w:pPr>
        <w:ind w:firstLine="284"/>
        <w:rPr>
          <w:rFonts w:ascii="Times New Roman" w:hAnsi="Times New Roman"/>
          <w:sz w:val="24"/>
        </w:rPr>
      </w:pPr>
      <w:r>
        <w:rPr>
          <w:rFonts w:ascii="Times New Roman" w:hAnsi="Times New Roman"/>
          <w:sz w:val="24"/>
        </w:rPr>
        <w:t xml:space="preserve">3. </w:t>
      </w:r>
      <w:r w:rsidRPr="00DD6101">
        <w:rPr>
          <w:rFonts w:ascii="Times New Roman" w:hAnsi="Times New Roman"/>
          <w:sz w:val="24"/>
        </w:rPr>
        <w:t>De plaatsing, bedoeld in het eerste lid, gebeurt overeenkomstig de Wet forensische zorg.</w:t>
      </w:r>
    </w:p>
    <w:p w:rsidR="00DD6101" w:rsidP="00DD6101" w:rsidRDefault="00DD6101">
      <w:pPr>
        <w:ind w:left="340" w:hanging="340"/>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5</w:t>
      </w:r>
      <w:r>
        <w:rPr>
          <w:rFonts w:ascii="Times New Roman" w:hAnsi="Times New Roman"/>
          <w:sz w:val="24"/>
        </w:rPr>
        <w:t xml:space="preserve">. </w:t>
      </w:r>
      <w:r w:rsidRPr="00DD6101">
        <w:rPr>
          <w:rFonts w:ascii="Times New Roman" w:hAnsi="Times New Roman"/>
          <w:sz w:val="24"/>
        </w:rPr>
        <w:t>In de artikelen 6:2:9, tweede lid, en 6:2:12, eerste lid, onder a, wordt “de gebrekkige ontwikkeling of psychische stoornis van zijn geestvermogens” vervangen door “een psychische stoornis, psychogeriatrische aandoening of verstandelijke handicap”.</w:t>
      </w:r>
    </w:p>
    <w:p w:rsidR="00DD6101" w:rsidP="00DD6101" w:rsidRDefault="00DD6101">
      <w:pPr>
        <w:ind w:left="340" w:hanging="340"/>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6</w:t>
      </w:r>
      <w:r>
        <w:rPr>
          <w:rFonts w:ascii="Times New Roman" w:hAnsi="Times New Roman"/>
          <w:sz w:val="24"/>
        </w:rPr>
        <w:t xml:space="preserve">. </w:t>
      </w:r>
      <w:r w:rsidRPr="00DD6101">
        <w:rPr>
          <w:rFonts w:ascii="Times New Roman" w:hAnsi="Times New Roman"/>
          <w:sz w:val="24"/>
        </w:rPr>
        <w:t>In artikel 6:2:10, derde lid, onder c, wordt “artikel 8 van de Vreemdelingenwet 2000” vervangen door “artikel 8, onder a tot en met e en l, van de Vreemdelingenwet 2000”.</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7</w:t>
      </w:r>
      <w:r>
        <w:rPr>
          <w:rFonts w:ascii="Times New Roman" w:hAnsi="Times New Roman"/>
          <w:sz w:val="24"/>
        </w:rPr>
        <w:t xml:space="preserve">. </w:t>
      </w:r>
      <w:r w:rsidRPr="00DD6101">
        <w:rPr>
          <w:rFonts w:ascii="Times New Roman" w:hAnsi="Times New Roman"/>
          <w:sz w:val="24"/>
        </w:rPr>
        <w:t>In de artikelen 6:2:11 en 6:3:14 wordt “de reclassering” telkens vervangen door “de reclasseringsinstelling”.</w:t>
      </w:r>
    </w:p>
    <w:p w:rsidR="00DD6101" w:rsidP="00DD6101" w:rsidRDefault="00DD6101">
      <w:pPr>
        <w:ind w:left="340" w:hanging="340"/>
        <w:rPr>
          <w:rFonts w:ascii="Times New Roman" w:hAnsi="Times New Roman"/>
          <w:sz w:val="24"/>
        </w:rPr>
      </w:pPr>
    </w:p>
    <w:p w:rsidRPr="00DD6101" w:rsidR="00DD6101" w:rsidP="00DD6101" w:rsidRDefault="00DD6101">
      <w:pPr>
        <w:ind w:left="340" w:hanging="56"/>
        <w:rPr>
          <w:rFonts w:ascii="Times New Roman" w:hAnsi="Times New Roman"/>
          <w:sz w:val="24"/>
        </w:rPr>
      </w:pPr>
      <w:r>
        <w:rPr>
          <w:rFonts w:ascii="Times New Roman" w:hAnsi="Times New Roman"/>
          <w:sz w:val="24"/>
        </w:rPr>
        <w:t xml:space="preserve">8. </w:t>
      </w:r>
      <w:r w:rsidRPr="00DD6101">
        <w:rPr>
          <w:rFonts w:ascii="Times New Roman" w:hAnsi="Times New Roman"/>
          <w:sz w:val="24"/>
        </w:rPr>
        <w:t>In artikel 6:2:12, eerste lid, onder c, wordt “gebruik” vervangen door “gebruiker”.</w:t>
      </w:r>
    </w:p>
    <w:p w:rsidR="00DD6101" w:rsidP="00DD6101" w:rsidRDefault="00DD6101">
      <w:pPr>
        <w:ind w:left="340" w:hanging="340"/>
        <w:rPr>
          <w:rFonts w:ascii="Times New Roman" w:hAnsi="Times New Roman"/>
          <w:sz w:val="24"/>
        </w:rPr>
      </w:pPr>
    </w:p>
    <w:p w:rsidRPr="00DD6101" w:rsidR="00DD6101" w:rsidP="00DD6101" w:rsidRDefault="00DD6101">
      <w:pPr>
        <w:ind w:left="340" w:hanging="56"/>
        <w:rPr>
          <w:rFonts w:ascii="Times New Roman" w:hAnsi="Times New Roman"/>
          <w:sz w:val="24"/>
        </w:rPr>
      </w:pPr>
      <w:r w:rsidRPr="00DD6101">
        <w:rPr>
          <w:rFonts w:ascii="Times New Roman" w:hAnsi="Times New Roman"/>
          <w:sz w:val="24"/>
        </w:rPr>
        <w:t>9</w:t>
      </w:r>
      <w:r>
        <w:rPr>
          <w:rFonts w:ascii="Times New Roman" w:hAnsi="Times New Roman"/>
          <w:sz w:val="24"/>
        </w:rPr>
        <w:t xml:space="preserve">. </w:t>
      </w:r>
      <w:r w:rsidRPr="00DD6101">
        <w:rPr>
          <w:rFonts w:ascii="Times New Roman" w:hAnsi="Times New Roman"/>
          <w:sz w:val="24"/>
        </w:rPr>
        <w:t>Artikel 6:2:15 vervalt.</w:t>
      </w:r>
    </w:p>
    <w:p w:rsidR="00DD6101" w:rsidP="00DD6101" w:rsidRDefault="00DD6101">
      <w:pPr>
        <w:ind w:left="340" w:hanging="340"/>
        <w:rPr>
          <w:rFonts w:ascii="Times New Roman" w:hAnsi="Times New Roman"/>
          <w:sz w:val="24"/>
        </w:rPr>
      </w:pPr>
    </w:p>
    <w:p w:rsidRPr="00DD6101" w:rsidR="00DD6101" w:rsidP="00DD6101" w:rsidRDefault="00DD6101">
      <w:pPr>
        <w:ind w:left="340" w:hanging="56"/>
        <w:rPr>
          <w:rFonts w:ascii="Times New Roman" w:hAnsi="Times New Roman"/>
          <w:sz w:val="24"/>
        </w:rPr>
      </w:pPr>
      <w:r w:rsidRPr="00DD6101">
        <w:rPr>
          <w:rFonts w:ascii="Times New Roman" w:hAnsi="Times New Roman"/>
          <w:sz w:val="24"/>
        </w:rPr>
        <w:t>10</w:t>
      </w:r>
      <w:r>
        <w:rPr>
          <w:rFonts w:ascii="Times New Roman" w:hAnsi="Times New Roman"/>
          <w:sz w:val="24"/>
        </w:rPr>
        <w:t xml:space="preserve">. </w:t>
      </w:r>
      <w:r w:rsidRPr="00DD6101">
        <w:rPr>
          <w:rFonts w:ascii="Times New Roman" w:hAnsi="Times New Roman"/>
          <w:sz w:val="24"/>
        </w:rPr>
        <w:t>Artikel 6:2:17 komt te luiden:</w:t>
      </w:r>
    </w:p>
    <w:p w:rsidRPr="00DD6101" w:rsidR="00DD6101" w:rsidP="00DD6101" w:rsidRDefault="00DD6101">
      <w:pPr>
        <w:ind w:left="340" w:hanging="340"/>
        <w:rPr>
          <w:rFonts w:ascii="Times New Roman" w:hAnsi="Times New Roman"/>
          <w:sz w:val="24"/>
        </w:rPr>
      </w:pPr>
    </w:p>
    <w:p w:rsidRPr="00DD6101" w:rsidR="00DD6101" w:rsidP="00DD6101" w:rsidRDefault="00DD6101">
      <w:pPr>
        <w:rPr>
          <w:rFonts w:ascii="Times New Roman" w:hAnsi="Times New Roman"/>
          <w:b/>
          <w:bCs/>
          <w:sz w:val="24"/>
        </w:rPr>
      </w:pPr>
      <w:r w:rsidRPr="00DD6101">
        <w:rPr>
          <w:rFonts w:ascii="Times New Roman" w:hAnsi="Times New Roman"/>
          <w:b/>
          <w:bCs/>
          <w:sz w:val="24"/>
        </w:rPr>
        <w:lastRenderedPageBreak/>
        <w:t>Artikel 6:2:17</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1.</w:t>
      </w:r>
      <w:r>
        <w:rPr>
          <w:rFonts w:ascii="Times New Roman" w:hAnsi="Times New Roman"/>
          <w:sz w:val="24"/>
        </w:rPr>
        <w:t xml:space="preserve"> </w:t>
      </w:r>
      <w:r w:rsidRPr="00DD6101">
        <w:rPr>
          <w:rFonts w:ascii="Times New Roman" w:hAnsi="Times New Roman"/>
          <w:sz w:val="24"/>
        </w:rPr>
        <w:t>Beëindiging door de rechter van de maatregel van terbeschikkingstelling met bevel tot verpleging van overheidswege vindt niet plaats dan nadat de verpleging van overheidswege gedurende minimaal een jaar voorwaardelijk beëindigd is geweest.</w:t>
      </w:r>
    </w:p>
    <w:p w:rsidRPr="00DD6101" w:rsidR="00DD6101" w:rsidP="00DD6101" w:rsidRDefault="00DD6101">
      <w:pPr>
        <w:ind w:firstLine="284"/>
        <w:rPr>
          <w:rFonts w:ascii="Times New Roman" w:hAnsi="Times New Roman"/>
          <w:sz w:val="24"/>
        </w:rPr>
      </w:pPr>
      <w:r w:rsidRPr="00DD6101">
        <w:rPr>
          <w:rFonts w:ascii="Times New Roman" w:hAnsi="Times New Roman"/>
          <w:sz w:val="24"/>
        </w:rPr>
        <w:t>2.</w:t>
      </w:r>
      <w:r>
        <w:rPr>
          <w:rFonts w:ascii="Times New Roman" w:hAnsi="Times New Roman"/>
          <w:sz w:val="24"/>
        </w:rPr>
        <w:t xml:space="preserve"> </w:t>
      </w:r>
      <w:r w:rsidRPr="00DD6101">
        <w:rPr>
          <w:rFonts w:ascii="Times New Roman" w:hAnsi="Times New Roman"/>
          <w:sz w:val="24"/>
        </w:rPr>
        <w:t>Het eerste lid is niet van toepassing indien de rechter bij de beslissing de maatregel van terbeschikkingstelling niet te verlengen met toepassing van artikel 2.3 van de Wet forensische zorg een zorgmachtiging als bedoeld in artikel 6:5, aanhef en onderdeel a, van de Wet verplichte geestelijke gezondheidszorg, dan wel een rechterlijke machtiging voor opname en verblijf als bedoeld in artikel 24 van de Wet zorg en dwang psychogeriatrische en verstandelijk gehandicapte cliënten afgeeft.</w:t>
      </w:r>
    </w:p>
    <w:p w:rsidRPr="00DD6101" w:rsidR="00DD6101" w:rsidP="00DD6101" w:rsidRDefault="00DD6101">
      <w:pPr>
        <w:ind w:firstLine="284"/>
        <w:rPr>
          <w:rFonts w:ascii="Times New Roman" w:hAnsi="Times New Roman"/>
          <w:sz w:val="24"/>
        </w:rPr>
      </w:pPr>
      <w:r w:rsidRPr="00DD6101">
        <w:rPr>
          <w:rFonts w:ascii="Times New Roman" w:hAnsi="Times New Roman"/>
          <w:sz w:val="24"/>
        </w:rPr>
        <w:t>3.</w:t>
      </w:r>
      <w:r>
        <w:rPr>
          <w:rFonts w:ascii="Times New Roman" w:hAnsi="Times New Roman"/>
          <w:sz w:val="24"/>
        </w:rPr>
        <w:t xml:space="preserve"> </w:t>
      </w:r>
      <w:r w:rsidRPr="00DD6101">
        <w:rPr>
          <w:rFonts w:ascii="Times New Roman" w:hAnsi="Times New Roman"/>
          <w:sz w:val="24"/>
        </w:rPr>
        <w:t>Een terbeschikkingstelling vervalt bij het onherroepelijk worden van een rechterlijke uitspraak waarbij dezelfde persoon wederom ter beschikking wordt gesteld.</w:t>
      </w:r>
    </w:p>
    <w:p w:rsidRPr="00DD6101" w:rsidR="00DD6101" w:rsidP="00DD6101" w:rsidRDefault="00DD6101">
      <w:pPr>
        <w:ind w:left="340" w:hanging="340"/>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11</w:t>
      </w:r>
      <w:r>
        <w:rPr>
          <w:rFonts w:ascii="Times New Roman" w:hAnsi="Times New Roman"/>
          <w:sz w:val="24"/>
        </w:rPr>
        <w:t xml:space="preserve">. </w:t>
      </w:r>
      <w:r w:rsidRPr="00DD6101">
        <w:rPr>
          <w:rFonts w:ascii="Times New Roman" w:hAnsi="Times New Roman"/>
          <w:sz w:val="24"/>
        </w:rPr>
        <w:t>In artikel 6:2:18, zesde lid, komt de derde volzin te luiden: Indien de veroordeelde geen raadsman heeft, geeft de voorzitter aan het bestuur van de raad voor rechtsbijstand last tot aanwijzing van een raadsman.</w:t>
      </w:r>
    </w:p>
    <w:p w:rsidR="00DD6101" w:rsidP="00DD6101" w:rsidRDefault="00DD6101">
      <w:pPr>
        <w:ind w:left="340" w:hanging="340"/>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12.</w:t>
      </w:r>
      <w:r>
        <w:rPr>
          <w:rFonts w:ascii="Times New Roman" w:hAnsi="Times New Roman"/>
          <w:sz w:val="24"/>
        </w:rPr>
        <w:t xml:space="preserve"> </w:t>
      </w:r>
      <w:r w:rsidRPr="00DD6101">
        <w:rPr>
          <w:rFonts w:ascii="Times New Roman" w:hAnsi="Times New Roman"/>
          <w:sz w:val="24"/>
        </w:rPr>
        <w:t>In de artikelen 6:3:3, eerste lid, en 6:3:10, eerste lid, wordt “openbaar Ministerie” vervangen door “openbaar ministerie”.</w:t>
      </w:r>
    </w:p>
    <w:p w:rsidR="00DD6101" w:rsidP="00DD6101" w:rsidRDefault="00DD6101">
      <w:pPr>
        <w:ind w:left="340" w:hanging="340"/>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13.</w:t>
      </w:r>
      <w:r>
        <w:rPr>
          <w:rFonts w:ascii="Times New Roman" w:hAnsi="Times New Roman"/>
          <w:sz w:val="24"/>
        </w:rPr>
        <w:t xml:space="preserve"> </w:t>
      </w:r>
      <w:r w:rsidRPr="00DD6101">
        <w:rPr>
          <w:rFonts w:ascii="Times New Roman" w:hAnsi="Times New Roman"/>
          <w:sz w:val="24"/>
        </w:rPr>
        <w:t>Aan artikel 6:3:13, tweede lid, wordt een onderdeel toegevoegd, luidende:</w:t>
      </w:r>
    </w:p>
    <w:p w:rsidRPr="00DD6101" w:rsidR="00DD6101" w:rsidP="00DD6101" w:rsidRDefault="00DD6101">
      <w:pPr>
        <w:ind w:firstLine="284"/>
        <w:rPr>
          <w:rFonts w:ascii="Times New Roman" w:hAnsi="Times New Roman"/>
          <w:sz w:val="24"/>
        </w:rPr>
      </w:pPr>
      <w:r>
        <w:rPr>
          <w:rFonts w:ascii="Times New Roman" w:hAnsi="Times New Roman"/>
          <w:sz w:val="24"/>
        </w:rPr>
        <w:t xml:space="preserve">c. </w:t>
      </w:r>
      <w:r w:rsidRPr="00DD6101">
        <w:rPr>
          <w:rFonts w:ascii="Times New Roman" w:hAnsi="Times New Roman"/>
          <w:sz w:val="24"/>
        </w:rPr>
        <w:t>de tenuitvoerlegging van een straf of maatregel waarvan de rechter heeft gelast dat deze geheel of gedeeltelijk niet ten uitvoer wordt gelegd.</w:t>
      </w:r>
    </w:p>
    <w:p w:rsidR="00DD6101" w:rsidP="00DD6101" w:rsidRDefault="00DD6101">
      <w:pPr>
        <w:rPr>
          <w:rFonts w:ascii="Times New Roman" w:hAnsi="Times New Roman"/>
          <w:sz w:val="24"/>
        </w:rPr>
      </w:pPr>
    </w:p>
    <w:p w:rsidR="00DD6101" w:rsidP="00DD6101" w:rsidRDefault="00DD6101">
      <w:pPr>
        <w:ind w:firstLine="284"/>
        <w:rPr>
          <w:rFonts w:ascii="Times New Roman" w:hAnsi="Times New Roman"/>
          <w:sz w:val="24"/>
        </w:rPr>
      </w:pPr>
      <w:r w:rsidRPr="00DD6101">
        <w:rPr>
          <w:rFonts w:ascii="Times New Roman" w:hAnsi="Times New Roman"/>
          <w:sz w:val="24"/>
        </w:rPr>
        <w:t>14</w:t>
      </w:r>
      <w:r>
        <w:rPr>
          <w:rFonts w:ascii="Times New Roman" w:hAnsi="Times New Roman"/>
          <w:sz w:val="24"/>
        </w:rPr>
        <w:t xml:space="preserve">. </w:t>
      </w:r>
      <w:r w:rsidRPr="00DD6101">
        <w:rPr>
          <w:rFonts w:ascii="Times New Roman" w:hAnsi="Times New Roman"/>
          <w:sz w:val="24"/>
        </w:rPr>
        <w:t>Artikel 6:3:14 wordt als volgt gewijzigd:</w:t>
      </w:r>
    </w:p>
    <w:p w:rsidR="00DD6101" w:rsidP="00DD6101" w:rsidRDefault="00DD6101">
      <w:pPr>
        <w:ind w:firstLine="284"/>
        <w:rPr>
          <w:rFonts w:ascii="Times New Roman" w:hAnsi="Times New Roman"/>
          <w:sz w:val="24"/>
        </w:rPr>
      </w:pPr>
    </w:p>
    <w:p w:rsidRPr="00DD6101" w:rsidR="00DD6101" w:rsidP="00DD6101" w:rsidRDefault="00DD6101">
      <w:pPr>
        <w:ind w:firstLine="284"/>
        <w:rPr>
          <w:rFonts w:ascii="Times New Roman" w:hAnsi="Times New Roman"/>
          <w:sz w:val="24"/>
        </w:rPr>
      </w:pPr>
      <w:r>
        <w:rPr>
          <w:rFonts w:ascii="Times New Roman" w:hAnsi="Times New Roman"/>
          <w:sz w:val="24"/>
        </w:rPr>
        <w:t xml:space="preserve">a. </w:t>
      </w:r>
      <w:r w:rsidRPr="00DD6101">
        <w:rPr>
          <w:rFonts w:ascii="Times New Roman" w:hAnsi="Times New Roman"/>
          <w:sz w:val="24"/>
        </w:rPr>
        <w:t>Het eerste lid, onderdeel a, onder 6°, komt te luiden:</w:t>
      </w:r>
    </w:p>
    <w:p w:rsidR="00DD6101" w:rsidP="00DD6101" w:rsidRDefault="00DD6101">
      <w:pPr>
        <w:ind w:firstLine="284"/>
        <w:rPr>
          <w:rFonts w:ascii="Times New Roman" w:hAnsi="Times New Roman"/>
          <w:sz w:val="24"/>
        </w:rPr>
      </w:pPr>
      <w:r w:rsidRPr="00DD6101">
        <w:rPr>
          <w:rFonts w:ascii="Times New Roman" w:hAnsi="Times New Roman"/>
          <w:sz w:val="24"/>
        </w:rPr>
        <w:t>6°.</w:t>
      </w:r>
      <w:r w:rsidRPr="00DD6101">
        <w:rPr>
          <w:rFonts w:ascii="Times New Roman" w:hAnsi="Times New Roman"/>
          <w:sz w:val="24"/>
        </w:rPr>
        <w:tab/>
        <w:t>de last tot terbeschikkingstelling;</w:t>
      </w:r>
    </w:p>
    <w:p w:rsidRPr="00DD6101" w:rsidR="00DD6101" w:rsidP="00DD6101" w:rsidRDefault="00DD6101">
      <w:pPr>
        <w:ind w:firstLine="284"/>
        <w:rPr>
          <w:rFonts w:ascii="Times New Roman" w:hAnsi="Times New Roman"/>
          <w:sz w:val="24"/>
        </w:rPr>
      </w:pPr>
    </w:p>
    <w:p w:rsidRPr="00DD6101" w:rsidR="00DD6101" w:rsidP="00DD6101" w:rsidRDefault="00DD6101">
      <w:pPr>
        <w:ind w:firstLine="340"/>
        <w:rPr>
          <w:rFonts w:ascii="Times New Roman" w:hAnsi="Times New Roman"/>
          <w:sz w:val="24"/>
        </w:rPr>
      </w:pPr>
      <w:r w:rsidRPr="00DD6101">
        <w:rPr>
          <w:rFonts w:ascii="Times New Roman" w:hAnsi="Times New Roman"/>
          <w:sz w:val="24"/>
        </w:rPr>
        <w:t>b.</w:t>
      </w:r>
      <w:r>
        <w:rPr>
          <w:rFonts w:ascii="Times New Roman" w:hAnsi="Times New Roman"/>
          <w:sz w:val="24"/>
        </w:rPr>
        <w:t xml:space="preserve"> </w:t>
      </w:r>
      <w:r w:rsidRPr="00DD6101">
        <w:rPr>
          <w:rFonts w:ascii="Times New Roman" w:hAnsi="Times New Roman"/>
          <w:sz w:val="24"/>
        </w:rPr>
        <w:t>In het eerste lid, onderdeel b, wordt na “betreffen” ingevoegd “of diens vrijheid beperken”.</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Pr>
          <w:rFonts w:ascii="Times New Roman" w:hAnsi="Times New Roman"/>
          <w:sz w:val="24"/>
        </w:rPr>
        <w:t xml:space="preserve">c. </w:t>
      </w:r>
      <w:r w:rsidRPr="00DD6101">
        <w:rPr>
          <w:rFonts w:ascii="Times New Roman" w:hAnsi="Times New Roman"/>
          <w:sz w:val="24"/>
        </w:rPr>
        <w:t>In het tweede lid wordt “een andere aangewezen reclasseringsinstelling” vervangen door “een andere aangewezen stichting, gecertificeerde instelling of reclasseringsinstelling”.</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d</w:t>
      </w:r>
      <w:r>
        <w:rPr>
          <w:rFonts w:ascii="Times New Roman" w:hAnsi="Times New Roman"/>
          <w:sz w:val="24"/>
        </w:rPr>
        <w:t xml:space="preserve">. </w:t>
      </w:r>
      <w:r w:rsidRPr="00DD6101">
        <w:rPr>
          <w:rFonts w:ascii="Times New Roman" w:hAnsi="Times New Roman"/>
          <w:sz w:val="24"/>
        </w:rPr>
        <w:t>In het vierde lid wordt “de veroordeelde” vervangen door “de verdachte of de veroordeelde”.</w:t>
      </w:r>
    </w:p>
    <w:p w:rsidR="00DD6101" w:rsidP="00DD6101" w:rsidRDefault="00DD6101">
      <w:pPr>
        <w:ind w:left="340" w:hanging="340"/>
        <w:rPr>
          <w:rFonts w:ascii="Times New Roman" w:hAnsi="Times New Roman"/>
          <w:sz w:val="24"/>
        </w:rPr>
      </w:pPr>
    </w:p>
    <w:p w:rsidRPr="00DD6101" w:rsidR="00DD6101" w:rsidP="00DD6101" w:rsidRDefault="00DD6101">
      <w:pPr>
        <w:ind w:left="340" w:hanging="340"/>
        <w:rPr>
          <w:rFonts w:ascii="Times New Roman" w:hAnsi="Times New Roman"/>
          <w:sz w:val="24"/>
        </w:rPr>
      </w:pPr>
      <w:r w:rsidRPr="00DD6101">
        <w:rPr>
          <w:rFonts w:ascii="Times New Roman" w:hAnsi="Times New Roman"/>
          <w:sz w:val="24"/>
        </w:rPr>
        <w:t>15.</w:t>
      </w:r>
      <w:r>
        <w:rPr>
          <w:rFonts w:ascii="Times New Roman" w:hAnsi="Times New Roman"/>
          <w:sz w:val="24"/>
        </w:rPr>
        <w:t xml:space="preserve"> </w:t>
      </w:r>
      <w:r w:rsidRPr="00DD6101">
        <w:rPr>
          <w:rFonts w:ascii="Times New Roman" w:hAnsi="Times New Roman"/>
          <w:sz w:val="24"/>
        </w:rPr>
        <w:t>Artikel 6:4:2 wordt als volgt gewijzigd:</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Pr>
          <w:rFonts w:ascii="Times New Roman" w:hAnsi="Times New Roman"/>
          <w:sz w:val="24"/>
        </w:rPr>
        <w:t xml:space="preserve">a. </w:t>
      </w:r>
      <w:r w:rsidRPr="00DD6101">
        <w:rPr>
          <w:rFonts w:ascii="Times New Roman" w:hAnsi="Times New Roman"/>
          <w:sz w:val="24"/>
        </w:rPr>
        <w:t>Het vijfde lid komt te luiden:</w:t>
      </w:r>
    </w:p>
    <w:p w:rsidRPr="00DD6101" w:rsidR="00DD6101" w:rsidP="00DD6101" w:rsidRDefault="00DD6101">
      <w:pPr>
        <w:ind w:firstLine="284"/>
        <w:rPr>
          <w:rFonts w:ascii="Times New Roman" w:hAnsi="Times New Roman"/>
          <w:sz w:val="24"/>
        </w:rPr>
      </w:pPr>
      <w:r>
        <w:rPr>
          <w:rFonts w:ascii="Times New Roman" w:hAnsi="Times New Roman"/>
          <w:sz w:val="24"/>
        </w:rPr>
        <w:t xml:space="preserve">5. </w:t>
      </w:r>
      <w:r w:rsidRPr="00DD6101">
        <w:rPr>
          <w:rFonts w:ascii="Times New Roman" w:hAnsi="Times New Roman"/>
          <w:sz w:val="24"/>
        </w:rPr>
        <w:t>Betalingen door de veroordeelde aan de staat gedaan ter zake van een maatregel als bedoeld in artikel 36f van het Wetboek van Strafrecht, worden geacht in de eerste plaats te strekken tot voldoening van de hoofdsom, vervolgens tot de in rekening gebrachte administratiekosten en ten slotte tot de krachtens het eerste en tweede lid ingetreden verhogingen.</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Pr>
          <w:rFonts w:ascii="Times New Roman" w:hAnsi="Times New Roman"/>
          <w:sz w:val="24"/>
        </w:rPr>
        <w:lastRenderedPageBreak/>
        <w:t xml:space="preserve">b. </w:t>
      </w:r>
      <w:r w:rsidRPr="00DD6101">
        <w:rPr>
          <w:rFonts w:ascii="Times New Roman" w:hAnsi="Times New Roman"/>
          <w:sz w:val="24"/>
        </w:rPr>
        <w:t>Onder vernummering van het zesde lid tot zevende lid, wordt een lid ingevoegd, luidende:</w:t>
      </w:r>
    </w:p>
    <w:p w:rsidRPr="00DD6101" w:rsidR="00DD6101" w:rsidP="00DD6101" w:rsidRDefault="00DD6101">
      <w:pPr>
        <w:ind w:firstLine="284"/>
        <w:rPr>
          <w:rFonts w:ascii="Times New Roman" w:hAnsi="Times New Roman"/>
          <w:sz w:val="24"/>
        </w:rPr>
      </w:pPr>
      <w:r>
        <w:rPr>
          <w:rFonts w:ascii="Times New Roman" w:hAnsi="Times New Roman"/>
          <w:sz w:val="24"/>
        </w:rPr>
        <w:t xml:space="preserve">6. </w:t>
      </w:r>
      <w:r w:rsidRPr="00DD6101">
        <w:rPr>
          <w:rFonts w:ascii="Times New Roman" w:hAnsi="Times New Roman"/>
          <w:sz w:val="24"/>
        </w:rPr>
        <w:t>Betalingen door de veroordeelde aan de staat gedaan ter zake van een andere geldelijke sanctie, worden geacht in de eerste plaats te strekken tot voldoening van de in rekening gebrachte administratiekosten, vervolgens tot de krachtens het eerste of tweede lid ingetreden verhogingen en ten slotte tot de geldelijke sanctie.</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c.</w:t>
      </w:r>
      <w:r>
        <w:rPr>
          <w:rFonts w:ascii="Times New Roman" w:hAnsi="Times New Roman"/>
          <w:sz w:val="24"/>
        </w:rPr>
        <w:t xml:space="preserve"> </w:t>
      </w:r>
      <w:r w:rsidRPr="00DD6101">
        <w:rPr>
          <w:rFonts w:ascii="Times New Roman" w:hAnsi="Times New Roman"/>
          <w:sz w:val="24"/>
        </w:rPr>
        <w:t>In het zevende lid (nieuw) wordt “aan het slachtoffer dat geen rechtspersoon is” vervangen door “aan het slachtoffer of de personen genoemd in artikel 51f, tweede lid”.</w:t>
      </w:r>
    </w:p>
    <w:p w:rsidR="00DD6101" w:rsidP="00DD6101" w:rsidRDefault="00DD6101">
      <w:pPr>
        <w:ind w:left="340" w:hanging="340"/>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16.</w:t>
      </w:r>
      <w:r>
        <w:rPr>
          <w:rFonts w:ascii="Times New Roman" w:hAnsi="Times New Roman"/>
          <w:sz w:val="24"/>
        </w:rPr>
        <w:t xml:space="preserve"> </w:t>
      </w:r>
      <w:r w:rsidRPr="00DD6101">
        <w:rPr>
          <w:rFonts w:ascii="Times New Roman" w:hAnsi="Times New Roman"/>
          <w:sz w:val="24"/>
        </w:rPr>
        <w:t>In artikel 6:4:5 wordt in het eerste lid “artikel 94a, derde en vierde lid” vervangen door “artikel 94a, vierde en vijfde lid” en wordt in het derde lid “de ambtenaar die het dwangbevel heeft uitgevaardigd” vervangen door “de officier van justitie”.</w:t>
      </w:r>
    </w:p>
    <w:p w:rsidR="00DD6101" w:rsidP="00DD6101" w:rsidRDefault="00DD6101">
      <w:pPr>
        <w:ind w:left="340" w:hanging="340"/>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17</w:t>
      </w:r>
      <w:r>
        <w:rPr>
          <w:rFonts w:ascii="Times New Roman" w:hAnsi="Times New Roman"/>
          <w:sz w:val="24"/>
        </w:rPr>
        <w:t xml:space="preserve">. </w:t>
      </w:r>
      <w:r w:rsidRPr="00DD6101">
        <w:rPr>
          <w:rFonts w:ascii="Times New Roman" w:hAnsi="Times New Roman"/>
          <w:sz w:val="24"/>
        </w:rPr>
        <w:t>In de artikelen 6:4:12, eerste lid, onder c, en 6:4:16, eerste lid, wordt “artikel 126la” vervangen door “artikel 138g”.</w:t>
      </w:r>
    </w:p>
    <w:p w:rsidR="00DD6101" w:rsidP="00DD6101" w:rsidRDefault="00DD6101">
      <w:pPr>
        <w:ind w:left="340" w:hanging="340"/>
        <w:rPr>
          <w:rFonts w:ascii="Times New Roman" w:hAnsi="Times New Roman"/>
          <w:sz w:val="24"/>
        </w:rPr>
      </w:pPr>
    </w:p>
    <w:p w:rsidRPr="00DD6101" w:rsidR="00DD6101" w:rsidP="00DD6101" w:rsidRDefault="00DD6101">
      <w:pPr>
        <w:ind w:left="340" w:hanging="56"/>
        <w:rPr>
          <w:rFonts w:ascii="Times New Roman" w:hAnsi="Times New Roman"/>
          <w:sz w:val="24"/>
        </w:rPr>
      </w:pPr>
      <w:r w:rsidRPr="00DD6101">
        <w:rPr>
          <w:rFonts w:ascii="Times New Roman" w:hAnsi="Times New Roman"/>
          <w:sz w:val="24"/>
        </w:rPr>
        <w:t>18</w:t>
      </w:r>
      <w:r>
        <w:rPr>
          <w:rFonts w:ascii="Times New Roman" w:hAnsi="Times New Roman"/>
          <w:sz w:val="24"/>
        </w:rPr>
        <w:t xml:space="preserve">. </w:t>
      </w:r>
      <w:r w:rsidRPr="00DD6101">
        <w:rPr>
          <w:rFonts w:ascii="Times New Roman" w:hAnsi="Times New Roman"/>
          <w:sz w:val="24"/>
        </w:rPr>
        <w:t>In artikel 6:4:15, eerste lid, wordt “artikel 126la” vervangen door “artikel 138h”.</w:t>
      </w:r>
    </w:p>
    <w:p w:rsidR="00DD6101" w:rsidP="00DD6101" w:rsidRDefault="00DD6101">
      <w:pPr>
        <w:ind w:left="340" w:hanging="340"/>
        <w:rPr>
          <w:rFonts w:ascii="Times New Roman" w:hAnsi="Times New Roman"/>
          <w:sz w:val="24"/>
        </w:rPr>
      </w:pPr>
    </w:p>
    <w:p w:rsidRPr="00DD6101" w:rsidR="00DD6101" w:rsidP="00DD6101" w:rsidRDefault="00DD6101">
      <w:pPr>
        <w:ind w:left="340" w:hanging="56"/>
        <w:rPr>
          <w:rFonts w:ascii="Times New Roman" w:hAnsi="Times New Roman"/>
          <w:sz w:val="24"/>
        </w:rPr>
      </w:pPr>
      <w:r w:rsidRPr="00DD6101">
        <w:rPr>
          <w:rFonts w:ascii="Times New Roman" w:hAnsi="Times New Roman"/>
          <w:sz w:val="24"/>
        </w:rPr>
        <w:t>19.</w:t>
      </w:r>
      <w:r>
        <w:rPr>
          <w:rFonts w:ascii="Times New Roman" w:hAnsi="Times New Roman"/>
          <w:sz w:val="24"/>
        </w:rPr>
        <w:t xml:space="preserve"> </w:t>
      </w:r>
      <w:r w:rsidRPr="00DD6101">
        <w:rPr>
          <w:rFonts w:ascii="Times New Roman" w:hAnsi="Times New Roman"/>
          <w:sz w:val="24"/>
        </w:rPr>
        <w:t>Artikel 6:6:3, derde lid, komt te luiden:</w:t>
      </w:r>
    </w:p>
    <w:p w:rsidRPr="00DD6101" w:rsidR="00DD6101" w:rsidP="00DD6101" w:rsidRDefault="00DD6101">
      <w:pPr>
        <w:ind w:firstLine="284"/>
        <w:rPr>
          <w:rFonts w:ascii="Times New Roman" w:hAnsi="Times New Roman"/>
          <w:sz w:val="24"/>
        </w:rPr>
      </w:pPr>
      <w:r w:rsidRPr="00DD6101">
        <w:rPr>
          <w:rFonts w:ascii="Times New Roman" w:hAnsi="Times New Roman"/>
          <w:sz w:val="24"/>
        </w:rPr>
        <w:t>3.</w:t>
      </w:r>
      <w:r>
        <w:rPr>
          <w:rFonts w:ascii="Times New Roman" w:hAnsi="Times New Roman"/>
          <w:sz w:val="24"/>
        </w:rPr>
        <w:t xml:space="preserve"> </w:t>
      </w:r>
      <w:r w:rsidRPr="00DD6101">
        <w:rPr>
          <w:rFonts w:ascii="Times New Roman" w:hAnsi="Times New Roman"/>
          <w:sz w:val="24"/>
        </w:rPr>
        <w:t>Indien niet blijkt dat de veroordeelde een raadsman heeft, en het openbaar ministerie vordert dat de beslissing zal worden genomen, geeft het openbaar ministerie kennis van deze vordering aan het bestuur van de raad voor rechtsbijstand dat voor de veroordeelde een raadsman aanwijst. In geval van een beslissing die niet op vordering van het openbaar ministerie zal worden genomen, geeft de rechter, indien niet blijkt dat de veroordeelde een raadsman heeft, voorafgaand aan het onderzoek aan het bestuur van de raad voor rechtsbijstand last tot aanwijzing van een raadsman. De artikelen 38, 43 tot en met 46 zijn van overeenkomstige toepassing.</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20</w:t>
      </w:r>
      <w:r>
        <w:rPr>
          <w:rFonts w:ascii="Times New Roman" w:hAnsi="Times New Roman"/>
          <w:sz w:val="24"/>
        </w:rPr>
        <w:t xml:space="preserve">. </w:t>
      </w:r>
      <w:r w:rsidRPr="00DD6101">
        <w:rPr>
          <w:rFonts w:ascii="Times New Roman" w:hAnsi="Times New Roman"/>
          <w:sz w:val="24"/>
        </w:rPr>
        <w:t>In artikel 6:6:8, eerste lid, wordt “openbaar Ministerie” vervangen door “openbaar ministerie”.</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21</w:t>
      </w:r>
      <w:r>
        <w:rPr>
          <w:rFonts w:ascii="Times New Roman" w:hAnsi="Times New Roman"/>
          <w:sz w:val="24"/>
        </w:rPr>
        <w:t xml:space="preserve">. </w:t>
      </w:r>
      <w:r w:rsidRPr="00DD6101">
        <w:rPr>
          <w:rFonts w:ascii="Times New Roman" w:hAnsi="Times New Roman"/>
          <w:sz w:val="24"/>
        </w:rPr>
        <w:t>Artikel 6:6:10 wordt als volgt gewijzigd:</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a.</w:t>
      </w:r>
      <w:r>
        <w:rPr>
          <w:rFonts w:ascii="Times New Roman" w:hAnsi="Times New Roman"/>
          <w:sz w:val="24"/>
        </w:rPr>
        <w:t xml:space="preserve"> </w:t>
      </w:r>
      <w:r w:rsidRPr="00DD6101">
        <w:rPr>
          <w:rFonts w:ascii="Times New Roman" w:hAnsi="Times New Roman"/>
          <w:sz w:val="24"/>
        </w:rPr>
        <w:t>Het eerste lid wordt als volgt gewijzigd:</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i</w:t>
      </w:r>
      <w:r>
        <w:rPr>
          <w:rFonts w:ascii="Times New Roman" w:hAnsi="Times New Roman"/>
          <w:sz w:val="24"/>
        </w:rPr>
        <w:t xml:space="preserve">. </w:t>
      </w:r>
      <w:r w:rsidRPr="00DD6101">
        <w:rPr>
          <w:rFonts w:ascii="Times New Roman" w:hAnsi="Times New Roman"/>
          <w:sz w:val="24"/>
        </w:rPr>
        <w:t>In onderdeel c wordt na “voorwaardelijke beëindiging van de verpleging van overheidswege” ingevoegd “, al dan niet onder wijziging, aanvulling of opheffing van een voorwaarde”.</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ii</w:t>
      </w:r>
      <w:r>
        <w:rPr>
          <w:rFonts w:ascii="Times New Roman" w:hAnsi="Times New Roman"/>
          <w:sz w:val="24"/>
        </w:rPr>
        <w:t xml:space="preserve">. </w:t>
      </w:r>
      <w:r w:rsidRPr="00DD6101">
        <w:rPr>
          <w:rFonts w:ascii="Times New Roman" w:hAnsi="Times New Roman"/>
          <w:sz w:val="24"/>
        </w:rPr>
        <w:t>Onderdeel f komt te luiden:</w:t>
      </w:r>
    </w:p>
    <w:p w:rsidRPr="00DD6101" w:rsidR="00DD6101" w:rsidP="00DD6101" w:rsidRDefault="00DD6101">
      <w:pPr>
        <w:ind w:firstLine="284"/>
        <w:rPr>
          <w:rFonts w:ascii="Times New Roman" w:hAnsi="Times New Roman"/>
          <w:sz w:val="24"/>
        </w:rPr>
      </w:pPr>
      <w:r>
        <w:rPr>
          <w:rFonts w:ascii="Times New Roman" w:hAnsi="Times New Roman"/>
          <w:sz w:val="24"/>
        </w:rPr>
        <w:t xml:space="preserve">f. </w:t>
      </w:r>
      <w:r w:rsidRPr="00DD6101">
        <w:rPr>
          <w:rFonts w:ascii="Times New Roman" w:hAnsi="Times New Roman"/>
          <w:sz w:val="24"/>
        </w:rPr>
        <w:t>gedurende de looptijd van de terbeschikkingstelling: de tijdelijke opname van de ter beschikking gestelde in een door de rechter aangewezen instelling voor de duur van maximaal zeven weken;</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b</w:t>
      </w:r>
      <w:r>
        <w:rPr>
          <w:rFonts w:ascii="Times New Roman" w:hAnsi="Times New Roman"/>
          <w:sz w:val="24"/>
        </w:rPr>
        <w:t xml:space="preserve">. </w:t>
      </w:r>
      <w:r w:rsidRPr="00DD6101">
        <w:rPr>
          <w:rFonts w:ascii="Times New Roman" w:hAnsi="Times New Roman"/>
          <w:sz w:val="24"/>
        </w:rPr>
        <w:t>Voor de tekst van het tweede lid wordt een volzin ingevoegd, luidende: De rechter die de terbeschikkingstelling verlengt met een jaar of twee jaren kan tevens de verpleging van overheidswege voorwaardelijk beëindigen.</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lastRenderedPageBreak/>
        <w:t>c.</w:t>
      </w:r>
      <w:r>
        <w:rPr>
          <w:rFonts w:ascii="Times New Roman" w:hAnsi="Times New Roman"/>
          <w:sz w:val="24"/>
        </w:rPr>
        <w:t xml:space="preserve"> </w:t>
      </w:r>
      <w:r w:rsidRPr="00DD6101">
        <w:rPr>
          <w:rFonts w:ascii="Times New Roman" w:hAnsi="Times New Roman"/>
          <w:sz w:val="24"/>
        </w:rPr>
        <w:t>Het derde lid komt te luiden:</w:t>
      </w:r>
    </w:p>
    <w:p w:rsidRPr="00DD6101" w:rsidR="00DD6101" w:rsidP="00DD6101" w:rsidRDefault="00DD6101">
      <w:pPr>
        <w:ind w:firstLine="284"/>
        <w:rPr>
          <w:rFonts w:ascii="Times New Roman" w:hAnsi="Times New Roman"/>
          <w:sz w:val="24"/>
        </w:rPr>
      </w:pPr>
      <w:r>
        <w:rPr>
          <w:rFonts w:ascii="Times New Roman" w:hAnsi="Times New Roman"/>
          <w:sz w:val="24"/>
        </w:rPr>
        <w:t xml:space="preserve">3. </w:t>
      </w:r>
      <w:r w:rsidRPr="00DD6101">
        <w:rPr>
          <w:rFonts w:ascii="Times New Roman" w:hAnsi="Times New Roman"/>
          <w:sz w:val="24"/>
        </w:rPr>
        <w:t>Indien het proefverlof van een ter beschikking gestelde ten minste twaalf maanden onafgebroken heeft voortgeduurd, zonder dat in deze periode de terbeschikkingstelling is verlengd, wordt de verpleging van overheidswege voorwaardelijk beëindigd.</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d.</w:t>
      </w:r>
      <w:r>
        <w:rPr>
          <w:rFonts w:ascii="Times New Roman" w:hAnsi="Times New Roman"/>
          <w:sz w:val="24"/>
        </w:rPr>
        <w:t xml:space="preserve"> </w:t>
      </w:r>
      <w:r w:rsidRPr="00DD6101">
        <w:rPr>
          <w:rFonts w:ascii="Times New Roman" w:hAnsi="Times New Roman"/>
          <w:sz w:val="24"/>
        </w:rPr>
        <w:t>Het vierde tot en met zesde lid vervallen.</w:t>
      </w:r>
    </w:p>
    <w:p w:rsidR="00DD6101" w:rsidP="00DD6101" w:rsidRDefault="00DD6101">
      <w:pPr>
        <w:rPr>
          <w:rFonts w:ascii="Times New Roman" w:hAnsi="Times New Roman"/>
          <w:sz w:val="24"/>
        </w:rPr>
      </w:pPr>
    </w:p>
    <w:p w:rsidR="00DD6101" w:rsidP="00DD6101" w:rsidRDefault="00DD6101">
      <w:pPr>
        <w:ind w:firstLine="284"/>
        <w:rPr>
          <w:rFonts w:ascii="Times New Roman" w:hAnsi="Times New Roman"/>
          <w:sz w:val="24"/>
        </w:rPr>
      </w:pPr>
      <w:r w:rsidRPr="00DD6101">
        <w:rPr>
          <w:rFonts w:ascii="Times New Roman" w:hAnsi="Times New Roman"/>
          <w:sz w:val="24"/>
        </w:rPr>
        <w:t>e</w:t>
      </w:r>
      <w:r>
        <w:rPr>
          <w:rFonts w:ascii="Times New Roman" w:hAnsi="Times New Roman"/>
          <w:sz w:val="24"/>
        </w:rPr>
        <w:t xml:space="preserve">. </w:t>
      </w:r>
      <w:r w:rsidRPr="00DD6101">
        <w:rPr>
          <w:rFonts w:ascii="Times New Roman" w:hAnsi="Times New Roman"/>
          <w:sz w:val="24"/>
        </w:rPr>
        <w:t>Er wordt een lid toegevoegd, luidende:</w:t>
      </w:r>
    </w:p>
    <w:p w:rsidRPr="00DD6101" w:rsidR="00DD6101" w:rsidP="00DD6101" w:rsidRDefault="00DD6101">
      <w:pPr>
        <w:ind w:firstLine="284"/>
        <w:rPr>
          <w:rFonts w:ascii="Times New Roman" w:hAnsi="Times New Roman"/>
          <w:sz w:val="24"/>
        </w:rPr>
      </w:pPr>
      <w:r>
        <w:rPr>
          <w:rFonts w:ascii="Times New Roman" w:hAnsi="Times New Roman"/>
          <w:sz w:val="24"/>
        </w:rPr>
        <w:t xml:space="preserve">4. </w:t>
      </w:r>
      <w:r w:rsidRPr="00DD6101">
        <w:rPr>
          <w:rFonts w:ascii="Times New Roman" w:hAnsi="Times New Roman"/>
          <w:sz w:val="24"/>
        </w:rPr>
        <w:t>De tijdelijke opname als bedoeld in het eerste lid, onder f, kan door de rechter-commissaris op vordering van het openbaar ministerie met ten hoogste zeven weken worden verlengd. De opname kan plaatsvinden zonder bereidverklaring van de ter beschikking gestelde.</w:t>
      </w:r>
    </w:p>
    <w:p w:rsidR="00DD6101" w:rsidP="00DD6101" w:rsidRDefault="00DD6101">
      <w:pPr>
        <w:rPr>
          <w:rFonts w:ascii="Times New Roman" w:hAnsi="Times New Roman"/>
          <w:sz w:val="24"/>
        </w:rPr>
      </w:pPr>
    </w:p>
    <w:p w:rsidRPr="00DD6101" w:rsidR="00DD6101" w:rsidP="00DD6101" w:rsidRDefault="00DD6101">
      <w:pPr>
        <w:ind w:firstLine="284"/>
        <w:rPr>
          <w:rFonts w:ascii="Times New Roman" w:hAnsi="Times New Roman"/>
          <w:sz w:val="24"/>
        </w:rPr>
      </w:pPr>
      <w:r w:rsidRPr="00DD6101">
        <w:rPr>
          <w:rFonts w:ascii="Times New Roman" w:hAnsi="Times New Roman"/>
          <w:sz w:val="24"/>
        </w:rPr>
        <w:t>22</w:t>
      </w:r>
      <w:r>
        <w:rPr>
          <w:rFonts w:ascii="Times New Roman" w:hAnsi="Times New Roman"/>
          <w:sz w:val="24"/>
        </w:rPr>
        <w:t xml:space="preserve">. </w:t>
      </w:r>
      <w:r w:rsidRPr="00DD6101">
        <w:rPr>
          <w:rFonts w:ascii="Times New Roman" w:hAnsi="Times New Roman"/>
          <w:sz w:val="24"/>
        </w:rPr>
        <w:t>Na artikel 6:6:10 wordt een artikel ingevoegd, luidende:</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b/>
          <w:bCs/>
          <w:sz w:val="24"/>
        </w:rPr>
      </w:pPr>
      <w:r w:rsidRPr="00DD6101">
        <w:rPr>
          <w:rFonts w:ascii="Times New Roman" w:hAnsi="Times New Roman"/>
          <w:b/>
          <w:bCs/>
          <w:sz w:val="24"/>
        </w:rPr>
        <w:t>Artikel 6:6:10a</w:t>
      </w:r>
    </w:p>
    <w:p w:rsidR="00EB62EE" w:rsidP="00EB62EE" w:rsidRDefault="00EB62EE">
      <w:pPr>
        <w:rPr>
          <w:rFonts w:ascii="Times New Roman" w:hAnsi="Times New Roman"/>
          <w:sz w:val="24"/>
        </w:rPr>
      </w:pPr>
    </w:p>
    <w:p w:rsidRPr="00DD6101" w:rsidR="00DD6101" w:rsidP="00EB62EE" w:rsidRDefault="00EB62EE">
      <w:pPr>
        <w:ind w:firstLine="284"/>
        <w:rPr>
          <w:rFonts w:ascii="Times New Roman" w:hAnsi="Times New Roman"/>
          <w:sz w:val="24"/>
        </w:rPr>
      </w:pPr>
      <w:r>
        <w:rPr>
          <w:rFonts w:ascii="Times New Roman" w:hAnsi="Times New Roman"/>
          <w:sz w:val="24"/>
        </w:rPr>
        <w:t xml:space="preserve">1. </w:t>
      </w:r>
      <w:r w:rsidRPr="00DD6101" w:rsidR="00DD6101">
        <w:rPr>
          <w:rFonts w:ascii="Times New Roman" w:hAnsi="Times New Roman"/>
          <w:sz w:val="24"/>
        </w:rPr>
        <w:t>De rechter kan in afwijking van artikel 6:2:17, eerste lid, ten aanzien van een vreemdeling die geen rechtmatig verblijf heeft in Nederland in de zin van artikel 8, onder a tot en met e en l, van de Vreemdelingenwet 2000, de terbeschikkingstelling met verpleging van overheidswege beëindigen onder de voorwaarde dat de vreemdeling niet naar Nederland terugkeert.</w:t>
      </w:r>
    </w:p>
    <w:p w:rsidRPr="00DD6101" w:rsidR="00DD6101" w:rsidP="00EB62EE" w:rsidRDefault="00EB62EE">
      <w:pPr>
        <w:ind w:firstLine="284"/>
        <w:rPr>
          <w:rFonts w:ascii="Times New Roman" w:hAnsi="Times New Roman"/>
          <w:sz w:val="24"/>
        </w:rPr>
      </w:pPr>
      <w:r>
        <w:rPr>
          <w:rFonts w:ascii="Times New Roman" w:hAnsi="Times New Roman"/>
          <w:sz w:val="24"/>
        </w:rPr>
        <w:t xml:space="preserve">2. </w:t>
      </w:r>
      <w:r w:rsidRPr="00DD6101" w:rsidR="00DD6101">
        <w:rPr>
          <w:rFonts w:ascii="Times New Roman" w:hAnsi="Times New Roman"/>
          <w:sz w:val="24"/>
        </w:rPr>
        <w:t>De terbeschikkingstelling herleeft, indien de vreemdeling de voorwaarde niet naar Nederland terug te keren, niet naleeft. In dat geval kan de rechter een last tot hervatting van de verpleging van overheidswege geven. De termijn van de terbeschikkingstelling begint te lopen op het tijdstip waarop de vreemdeling is aangehouden. Indien tussen de datum van uitzetting van de veroordeelde en de datum van indiening van de vordering door het openbaar ministerie een periode van drie jaar of meer is gelegen, is artikel 37a, derde lid, van het Wetboek van Strafrecht van overeenkomstige toepassing.</w:t>
      </w:r>
    </w:p>
    <w:p w:rsidRPr="00DD6101" w:rsidR="00DD6101" w:rsidP="00EB62EE" w:rsidRDefault="00EB62EE">
      <w:pPr>
        <w:ind w:firstLine="284"/>
        <w:rPr>
          <w:rFonts w:ascii="Times New Roman" w:hAnsi="Times New Roman"/>
          <w:sz w:val="24"/>
        </w:rPr>
      </w:pPr>
      <w:r>
        <w:rPr>
          <w:rFonts w:ascii="Times New Roman" w:hAnsi="Times New Roman"/>
          <w:sz w:val="24"/>
        </w:rPr>
        <w:t xml:space="preserve">3. </w:t>
      </w:r>
      <w:r w:rsidRPr="00DD6101" w:rsidR="00DD6101">
        <w:rPr>
          <w:rFonts w:ascii="Times New Roman" w:hAnsi="Times New Roman"/>
          <w:sz w:val="24"/>
        </w:rPr>
        <w:t>De terbeschikkingstelling die op grond van het tweede lid is herleefd, eindigt van rechtswege indien de officier van justitie een vordering als bedoeld in het tweede lid heeft ingediend en de rechter deze heeft afgewezen.</w:t>
      </w:r>
    </w:p>
    <w:p w:rsidRPr="00DD6101" w:rsidR="00DD6101" w:rsidP="00DD6101" w:rsidRDefault="00DD6101">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23</w:t>
      </w:r>
      <w:r w:rsidR="00EB62EE">
        <w:rPr>
          <w:rFonts w:ascii="Times New Roman" w:hAnsi="Times New Roman"/>
          <w:sz w:val="24"/>
        </w:rPr>
        <w:t xml:space="preserve">. </w:t>
      </w:r>
      <w:r w:rsidRPr="00DD6101">
        <w:rPr>
          <w:rFonts w:ascii="Times New Roman" w:hAnsi="Times New Roman"/>
          <w:sz w:val="24"/>
        </w:rPr>
        <w:t>Artikel 6:6:11 wordt als volgt gewijzigd:</w:t>
      </w:r>
    </w:p>
    <w:p w:rsidR="00EB62EE" w:rsidP="00EB62EE" w:rsidRDefault="00EB62EE">
      <w:pPr>
        <w:rPr>
          <w:rFonts w:ascii="Times New Roman" w:hAnsi="Times New Roman"/>
          <w:sz w:val="24"/>
        </w:rPr>
      </w:pPr>
    </w:p>
    <w:p w:rsidRPr="00DD6101" w:rsidR="00DD6101" w:rsidP="00EB62EE" w:rsidRDefault="00EB62EE">
      <w:pPr>
        <w:ind w:firstLine="284"/>
        <w:rPr>
          <w:rFonts w:ascii="Times New Roman" w:hAnsi="Times New Roman"/>
          <w:sz w:val="24"/>
        </w:rPr>
      </w:pPr>
      <w:r>
        <w:rPr>
          <w:rFonts w:ascii="Times New Roman" w:hAnsi="Times New Roman"/>
          <w:sz w:val="24"/>
        </w:rPr>
        <w:t xml:space="preserve">a. </w:t>
      </w:r>
      <w:r w:rsidRPr="00DD6101" w:rsidR="00DD6101">
        <w:rPr>
          <w:rFonts w:ascii="Times New Roman" w:hAnsi="Times New Roman"/>
          <w:sz w:val="24"/>
        </w:rPr>
        <w:t>Het vierde lid komt te luiden:</w:t>
      </w:r>
    </w:p>
    <w:p w:rsidRPr="00DD6101" w:rsidR="00DD6101" w:rsidP="00EB62EE" w:rsidRDefault="00EB62EE">
      <w:pPr>
        <w:ind w:firstLine="284"/>
        <w:rPr>
          <w:rFonts w:ascii="Times New Roman" w:hAnsi="Times New Roman"/>
          <w:sz w:val="24"/>
        </w:rPr>
      </w:pPr>
      <w:r>
        <w:rPr>
          <w:rFonts w:ascii="Times New Roman" w:hAnsi="Times New Roman"/>
          <w:sz w:val="24"/>
        </w:rPr>
        <w:t xml:space="preserve">4. </w:t>
      </w:r>
      <w:r w:rsidRPr="00DD6101" w:rsidR="00DD6101">
        <w:rPr>
          <w:rFonts w:ascii="Times New Roman" w:hAnsi="Times New Roman"/>
          <w:sz w:val="24"/>
        </w:rPr>
        <w:t>Zolang niet onherroepelijk is beslist, blijft de terbeschikkingstelling van kracht. In het geval dat een vordering tot verlenging wordt toegewezen na de dag waarop de terbeschikkingstelling door tijdsverloop zou zijn geëindigd indien geen vordering tot verlenging was ingediend, gaat de nieuwe termijn niettemin op die dag in. Het voorgaande is van overeenkomstige toepassing indien gelijktijdig met de vordering tot verlenging van de terbeschikkingstelling, een vordering tot verlenging van de voorwaardelijke beëindiging van de verpleging van overheidswege aanhangig is.</w:t>
      </w:r>
    </w:p>
    <w:p w:rsidR="00EB62EE" w:rsidP="00EB62EE" w:rsidRDefault="00EB62EE">
      <w:pPr>
        <w:rPr>
          <w:rFonts w:ascii="Times New Roman" w:hAnsi="Times New Roman"/>
          <w:sz w:val="24"/>
        </w:rPr>
      </w:pPr>
    </w:p>
    <w:p w:rsidRPr="00DD6101" w:rsidR="00DD6101" w:rsidP="00EB62EE" w:rsidRDefault="00EB62EE">
      <w:pPr>
        <w:ind w:firstLine="284"/>
        <w:rPr>
          <w:rFonts w:ascii="Times New Roman" w:hAnsi="Times New Roman"/>
          <w:sz w:val="24"/>
        </w:rPr>
      </w:pPr>
      <w:r>
        <w:rPr>
          <w:rFonts w:ascii="Times New Roman" w:hAnsi="Times New Roman"/>
          <w:sz w:val="24"/>
        </w:rPr>
        <w:t xml:space="preserve">b. </w:t>
      </w:r>
      <w:r w:rsidRPr="00DD6101" w:rsidR="00DD6101">
        <w:rPr>
          <w:rFonts w:ascii="Times New Roman" w:hAnsi="Times New Roman"/>
          <w:sz w:val="24"/>
        </w:rPr>
        <w:t>Het zevende lid vervalt, onder vernummering van het achtste tot en met tiende lid tot zevende tot en met negende lid.</w:t>
      </w:r>
    </w:p>
    <w:p w:rsidR="00EB62EE" w:rsidP="00EB62EE" w:rsidRDefault="00EB62EE">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c.</w:t>
      </w:r>
      <w:r w:rsidR="00EB62EE">
        <w:rPr>
          <w:rFonts w:ascii="Times New Roman" w:hAnsi="Times New Roman"/>
          <w:sz w:val="24"/>
        </w:rPr>
        <w:t xml:space="preserve"> </w:t>
      </w:r>
      <w:r w:rsidRPr="00DD6101">
        <w:rPr>
          <w:rFonts w:ascii="Times New Roman" w:hAnsi="Times New Roman"/>
          <w:sz w:val="24"/>
        </w:rPr>
        <w:t>In het zevende lid (nieuw) wordt “het vijfde, zesde of zevende lid” vervangen door “het vijfde of zesde lid of artikel 6:6:10, vierde lid”.</w:t>
      </w:r>
    </w:p>
    <w:p w:rsidR="00EB62EE" w:rsidP="00DD6101" w:rsidRDefault="00EB62EE">
      <w:pPr>
        <w:ind w:left="340" w:hanging="340"/>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24</w:t>
      </w:r>
      <w:r w:rsidR="00EB62EE">
        <w:rPr>
          <w:rFonts w:ascii="Times New Roman" w:hAnsi="Times New Roman"/>
          <w:sz w:val="24"/>
        </w:rPr>
        <w:t xml:space="preserve">. </w:t>
      </w:r>
      <w:r w:rsidRPr="00DD6101">
        <w:rPr>
          <w:rFonts w:ascii="Times New Roman" w:hAnsi="Times New Roman"/>
          <w:sz w:val="24"/>
        </w:rPr>
        <w:t>In artikel 6:6:12 wordt “inrichting” telkens vervangen door “instelling”, wordt in het derde lid na “de totale duur van de terbeschikkingstelling” ingevoegd “met bevel tot verpleging van overheidswege”  en wordt in het derde lid “een periode van zes jaar of van een veelvoud van zes jaar” vervangen door “een periode van vier jaar of van een veelvoud van vier jaar”.</w:t>
      </w:r>
    </w:p>
    <w:p w:rsidR="00EB62EE" w:rsidP="00DD6101" w:rsidRDefault="00EB62EE">
      <w:pPr>
        <w:ind w:left="340" w:hanging="340"/>
        <w:rPr>
          <w:rFonts w:ascii="Times New Roman" w:hAnsi="Times New Roman"/>
          <w:sz w:val="24"/>
        </w:rPr>
      </w:pPr>
    </w:p>
    <w:p w:rsidRPr="00DD6101" w:rsidR="00DD6101" w:rsidP="00EB62EE" w:rsidRDefault="00DD6101">
      <w:pPr>
        <w:ind w:left="340" w:hanging="56"/>
        <w:rPr>
          <w:rFonts w:ascii="Times New Roman" w:hAnsi="Times New Roman"/>
          <w:sz w:val="24"/>
        </w:rPr>
      </w:pPr>
      <w:r w:rsidRPr="00DD6101">
        <w:rPr>
          <w:rFonts w:ascii="Times New Roman" w:hAnsi="Times New Roman"/>
          <w:sz w:val="24"/>
        </w:rPr>
        <w:t>25</w:t>
      </w:r>
      <w:r w:rsidR="00EB62EE">
        <w:rPr>
          <w:rFonts w:ascii="Times New Roman" w:hAnsi="Times New Roman"/>
          <w:sz w:val="24"/>
        </w:rPr>
        <w:t xml:space="preserve">. </w:t>
      </w:r>
      <w:r w:rsidRPr="00DD6101">
        <w:rPr>
          <w:rFonts w:ascii="Times New Roman" w:hAnsi="Times New Roman"/>
          <w:sz w:val="24"/>
        </w:rPr>
        <w:t>Artikel 6:6:13 wordt als volgt gewijzigd:</w:t>
      </w:r>
    </w:p>
    <w:p w:rsidR="00EB62EE" w:rsidP="00EB62EE" w:rsidRDefault="00EB62EE">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a</w:t>
      </w:r>
      <w:r w:rsidR="00EB62EE">
        <w:rPr>
          <w:rFonts w:ascii="Times New Roman" w:hAnsi="Times New Roman"/>
          <w:sz w:val="24"/>
        </w:rPr>
        <w:t xml:space="preserve">. </w:t>
      </w:r>
      <w:r w:rsidRPr="00DD6101">
        <w:rPr>
          <w:rFonts w:ascii="Times New Roman" w:hAnsi="Times New Roman"/>
          <w:sz w:val="24"/>
        </w:rPr>
        <w:t>In het eerste lid wordt “artikel 6:6:10” vervangen door “de artikelen 6:6:11 en 6:6:12” en komt de tweede volzin te luiden: Voor de beslissingen als bedoeld in artikel 6:6:10 of bij een bevel tot voorlopige verpleging dan wel een bevel tot voorlopige hervatting van de verpleging, vindt het onderzoek in elk geval plaats binnen een maand na ontvangst van de vordering.</w:t>
      </w:r>
    </w:p>
    <w:p w:rsidR="00EB62EE" w:rsidP="00EB62EE" w:rsidRDefault="00EB62EE">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b</w:t>
      </w:r>
      <w:r w:rsidR="00EB62EE">
        <w:rPr>
          <w:rFonts w:ascii="Times New Roman" w:hAnsi="Times New Roman"/>
          <w:sz w:val="24"/>
        </w:rPr>
        <w:t xml:space="preserve">. </w:t>
      </w:r>
      <w:r w:rsidRPr="00DD6101">
        <w:rPr>
          <w:rFonts w:ascii="Times New Roman" w:hAnsi="Times New Roman"/>
          <w:sz w:val="24"/>
        </w:rPr>
        <w:t>In het derde lid wordt “verhoor” vervangen door “gehoor”.</w:t>
      </w:r>
    </w:p>
    <w:p w:rsidR="00EB62EE" w:rsidP="00EB62EE" w:rsidRDefault="00EB62EE">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c</w:t>
      </w:r>
      <w:r w:rsidR="00EB62EE">
        <w:rPr>
          <w:rFonts w:ascii="Times New Roman" w:hAnsi="Times New Roman"/>
          <w:sz w:val="24"/>
        </w:rPr>
        <w:t xml:space="preserve">. </w:t>
      </w:r>
      <w:r w:rsidRPr="00DD6101">
        <w:rPr>
          <w:rFonts w:ascii="Times New Roman" w:hAnsi="Times New Roman"/>
          <w:sz w:val="24"/>
        </w:rPr>
        <w:t>In het vierde lid wordt “de gestelde termijn” vervangen door “een redelijke termijn”.</w:t>
      </w:r>
    </w:p>
    <w:p w:rsidR="00EB62EE" w:rsidP="00DD6101" w:rsidRDefault="00EB62EE">
      <w:pPr>
        <w:ind w:left="340" w:hanging="340"/>
        <w:rPr>
          <w:rFonts w:ascii="Times New Roman" w:hAnsi="Times New Roman"/>
          <w:sz w:val="24"/>
        </w:rPr>
      </w:pPr>
    </w:p>
    <w:p w:rsidRPr="00DD6101" w:rsidR="00DD6101" w:rsidP="00EB62EE" w:rsidRDefault="00DD6101">
      <w:pPr>
        <w:ind w:left="340" w:hanging="56"/>
        <w:rPr>
          <w:rFonts w:ascii="Times New Roman" w:hAnsi="Times New Roman"/>
          <w:sz w:val="24"/>
        </w:rPr>
      </w:pPr>
      <w:r w:rsidRPr="00DD6101">
        <w:rPr>
          <w:rFonts w:ascii="Times New Roman" w:hAnsi="Times New Roman"/>
          <w:sz w:val="24"/>
        </w:rPr>
        <w:t>26</w:t>
      </w:r>
      <w:r w:rsidR="00EB62EE">
        <w:rPr>
          <w:rFonts w:ascii="Times New Roman" w:hAnsi="Times New Roman"/>
          <w:sz w:val="24"/>
        </w:rPr>
        <w:t xml:space="preserve">. </w:t>
      </w:r>
      <w:r w:rsidRPr="00DD6101">
        <w:rPr>
          <w:rFonts w:ascii="Times New Roman" w:hAnsi="Times New Roman"/>
          <w:sz w:val="24"/>
        </w:rPr>
        <w:t>Artikel 6:6:16, derde lid, komt te luiden:</w:t>
      </w:r>
    </w:p>
    <w:p w:rsidRPr="00DD6101" w:rsidR="00DD6101" w:rsidP="00EB62EE" w:rsidRDefault="00EB62EE">
      <w:pPr>
        <w:ind w:firstLine="284"/>
        <w:rPr>
          <w:rFonts w:ascii="Times New Roman" w:hAnsi="Times New Roman"/>
          <w:sz w:val="24"/>
        </w:rPr>
      </w:pPr>
      <w:r>
        <w:rPr>
          <w:rFonts w:ascii="Times New Roman" w:hAnsi="Times New Roman"/>
          <w:sz w:val="24"/>
        </w:rPr>
        <w:t xml:space="preserve">3. </w:t>
      </w:r>
      <w:r w:rsidRPr="00DD6101" w:rsidR="00DD6101">
        <w:rPr>
          <w:rFonts w:ascii="Times New Roman" w:hAnsi="Times New Roman"/>
          <w:sz w:val="24"/>
        </w:rPr>
        <w:t>De voorzitter kan, hangende de beslissing, de verpleging van overheidswege voorlopig beëindigen of de maatregel tot plaatsing in een inrichting voor stelselmatige daders beëindigen wanneer de vordering tot verlenging of de vordering tot voortzetting door de rechtbank is afgewezen.</w:t>
      </w:r>
    </w:p>
    <w:p w:rsidR="00EB62EE" w:rsidP="00DD6101" w:rsidRDefault="00EB62EE">
      <w:pPr>
        <w:ind w:left="340" w:hanging="340"/>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27.</w:t>
      </w:r>
      <w:r w:rsidR="00EB62EE">
        <w:rPr>
          <w:rFonts w:ascii="Times New Roman" w:hAnsi="Times New Roman"/>
          <w:sz w:val="24"/>
        </w:rPr>
        <w:t xml:space="preserve"> </w:t>
      </w:r>
      <w:r w:rsidRPr="00DD6101">
        <w:rPr>
          <w:rFonts w:ascii="Times New Roman" w:hAnsi="Times New Roman"/>
          <w:sz w:val="24"/>
        </w:rPr>
        <w:t>In de artikelen 6:6:20, derde lid, en 6:6:21, vijfde lid, wordt “De artikelen 40 en 191” vervangen door “De artikelen 39 en 191”.</w:t>
      </w:r>
    </w:p>
    <w:p w:rsidR="00EB62EE" w:rsidP="00DD6101" w:rsidRDefault="00EB62EE">
      <w:pPr>
        <w:ind w:left="340" w:hanging="340"/>
        <w:rPr>
          <w:rFonts w:ascii="Times New Roman" w:hAnsi="Times New Roman"/>
          <w:sz w:val="24"/>
        </w:rPr>
      </w:pPr>
    </w:p>
    <w:p w:rsidRPr="00DD6101" w:rsidR="00DD6101" w:rsidP="00EB62EE" w:rsidRDefault="00DD6101">
      <w:pPr>
        <w:ind w:left="340" w:hanging="56"/>
        <w:rPr>
          <w:rFonts w:ascii="Times New Roman" w:hAnsi="Times New Roman"/>
          <w:sz w:val="24"/>
        </w:rPr>
      </w:pPr>
      <w:r w:rsidRPr="00DD6101">
        <w:rPr>
          <w:rFonts w:ascii="Times New Roman" w:hAnsi="Times New Roman"/>
          <w:sz w:val="24"/>
        </w:rPr>
        <w:t>28</w:t>
      </w:r>
      <w:r w:rsidR="00EB62EE">
        <w:rPr>
          <w:rFonts w:ascii="Times New Roman" w:hAnsi="Times New Roman"/>
          <w:sz w:val="24"/>
        </w:rPr>
        <w:t xml:space="preserve">. </w:t>
      </w:r>
      <w:r w:rsidRPr="00DD6101">
        <w:rPr>
          <w:rFonts w:ascii="Times New Roman" w:hAnsi="Times New Roman"/>
          <w:sz w:val="24"/>
        </w:rPr>
        <w:t>Na artikel 6:6:23 worden zes artikelen ingevoegd, luidende:</w:t>
      </w:r>
    </w:p>
    <w:p w:rsidRPr="00DD6101" w:rsidR="00DD6101" w:rsidP="00DD6101" w:rsidRDefault="00DD6101">
      <w:pPr>
        <w:ind w:left="340" w:hanging="340"/>
        <w:rPr>
          <w:rFonts w:ascii="Times New Roman" w:hAnsi="Times New Roman"/>
          <w:sz w:val="24"/>
        </w:rPr>
      </w:pPr>
    </w:p>
    <w:p w:rsidRPr="00DD6101" w:rsidR="00DD6101" w:rsidP="00EB62EE" w:rsidRDefault="00DD6101">
      <w:pPr>
        <w:rPr>
          <w:rFonts w:ascii="Times New Roman" w:hAnsi="Times New Roman"/>
          <w:b/>
          <w:bCs/>
          <w:sz w:val="24"/>
        </w:rPr>
      </w:pPr>
      <w:r w:rsidRPr="00DD6101">
        <w:rPr>
          <w:rFonts w:ascii="Times New Roman" w:hAnsi="Times New Roman"/>
          <w:b/>
          <w:bCs/>
          <w:sz w:val="24"/>
        </w:rPr>
        <w:t>Artikel 6:6:23a</w:t>
      </w:r>
    </w:p>
    <w:p w:rsidR="00EB62EE" w:rsidP="00EB62EE" w:rsidRDefault="00EB62EE">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1</w:t>
      </w:r>
      <w:r w:rsidR="00EB62EE">
        <w:rPr>
          <w:rFonts w:ascii="Times New Roman" w:hAnsi="Times New Roman"/>
          <w:sz w:val="24"/>
        </w:rPr>
        <w:t xml:space="preserve">. </w:t>
      </w:r>
      <w:r w:rsidRPr="00DD6101">
        <w:rPr>
          <w:rFonts w:ascii="Times New Roman" w:hAnsi="Times New Roman"/>
          <w:sz w:val="24"/>
        </w:rPr>
        <w:t>De maatregel strekkende tot gedragsbeïnvloeding of vrijheidsbeperking kan niet ten uitvoer worden gelegd, tenzij het openbaar ministerie een vordering tot tenuitvoerlegging indient bij de rechter die in eerste aanleg heeft kennisgenomen van het misdrijf ter zake waarvan de maatregel is opgelegd.</w:t>
      </w:r>
    </w:p>
    <w:p w:rsidRPr="00DD6101" w:rsidR="00DD6101" w:rsidP="00EB62EE" w:rsidRDefault="00EB62EE">
      <w:pPr>
        <w:ind w:firstLine="284"/>
        <w:rPr>
          <w:rFonts w:ascii="Times New Roman" w:hAnsi="Times New Roman"/>
          <w:sz w:val="24"/>
        </w:rPr>
      </w:pPr>
      <w:r>
        <w:rPr>
          <w:rFonts w:ascii="Times New Roman" w:hAnsi="Times New Roman"/>
          <w:sz w:val="24"/>
        </w:rPr>
        <w:t xml:space="preserve">2. </w:t>
      </w:r>
      <w:r w:rsidRPr="00DD6101" w:rsidR="00DD6101">
        <w:rPr>
          <w:rFonts w:ascii="Times New Roman" w:hAnsi="Times New Roman"/>
          <w:sz w:val="24"/>
        </w:rPr>
        <w:t>De vordering moet worden ingediend uiterlijk dertig dagen voor de beëindiging van de terbeschikkingstelling dan wel dertig dagen voor ommekomst van de termijn, bedoeld in artikel 6:1:18, dan wel dertig dagen voordat de tenuitvoerlegging van de vrijheidsstraf wordt beëindigd. Het openbaar ministerie is in een later ingediende vordering niettemin ontvankelijk indien het aannemelijk maakt dat de grond, bedoeld in artikel 6:6:23b, eerste lid, zich eerst nadien heeft voorgedaan.</w:t>
      </w:r>
    </w:p>
    <w:p w:rsidRPr="00DD6101" w:rsidR="00DD6101" w:rsidP="00EB62EE" w:rsidRDefault="00DD6101">
      <w:pPr>
        <w:ind w:firstLine="284"/>
        <w:rPr>
          <w:rFonts w:ascii="Times New Roman" w:hAnsi="Times New Roman"/>
          <w:sz w:val="24"/>
        </w:rPr>
      </w:pPr>
      <w:r w:rsidRPr="00DD6101">
        <w:rPr>
          <w:rFonts w:ascii="Times New Roman" w:hAnsi="Times New Roman"/>
          <w:sz w:val="24"/>
        </w:rPr>
        <w:t>3</w:t>
      </w:r>
      <w:r w:rsidR="00EB62EE">
        <w:rPr>
          <w:rFonts w:ascii="Times New Roman" w:hAnsi="Times New Roman"/>
          <w:sz w:val="24"/>
        </w:rPr>
        <w:t xml:space="preserve">. </w:t>
      </w:r>
      <w:r w:rsidRPr="00DD6101">
        <w:rPr>
          <w:rFonts w:ascii="Times New Roman" w:hAnsi="Times New Roman"/>
          <w:sz w:val="24"/>
        </w:rPr>
        <w:t>Bij de vordering legt het openbaar ministerie een recent opgemaakt, met redenen omkleed en ondertekend advies over van een reclasseringsinstelling. Indien de gevorderde voorwaarde betrekking heeft op behandeling of opname in een zorginstelling, wordt tevens een medische verklaring overgelegd waaruit de noodzaak van behandeling of opname blijkt.</w:t>
      </w:r>
    </w:p>
    <w:p w:rsidRPr="00DD6101" w:rsidR="00DD6101" w:rsidP="00EB62EE" w:rsidRDefault="00DD6101">
      <w:pPr>
        <w:ind w:firstLine="284"/>
        <w:rPr>
          <w:rFonts w:ascii="Times New Roman" w:hAnsi="Times New Roman"/>
          <w:sz w:val="24"/>
        </w:rPr>
      </w:pPr>
      <w:r w:rsidRPr="00DD6101">
        <w:rPr>
          <w:rFonts w:ascii="Times New Roman" w:hAnsi="Times New Roman"/>
          <w:sz w:val="24"/>
        </w:rPr>
        <w:t>4</w:t>
      </w:r>
      <w:r w:rsidR="00EB62EE">
        <w:rPr>
          <w:rFonts w:ascii="Times New Roman" w:hAnsi="Times New Roman"/>
          <w:sz w:val="24"/>
        </w:rPr>
        <w:t xml:space="preserve">. </w:t>
      </w:r>
      <w:r w:rsidRPr="00DD6101">
        <w:rPr>
          <w:rFonts w:ascii="Times New Roman" w:hAnsi="Times New Roman"/>
          <w:sz w:val="24"/>
        </w:rPr>
        <w:t xml:space="preserve">Indien de vordering achterwege blijft, vervalt de maatregel van rechtswege op het moment van beëindiging van de terbeschikkingstelling dan wel bij ommekomst van de termijn, bedoeld in artikel 6:1:18, dan wel indien voorwaardelijke invrijheidstelling niet heeft </w:t>
      </w:r>
      <w:r w:rsidRPr="00DD6101">
        <w:rPr>
          <w:rFonts w:ascii="Times New Roman" w:hAnsi="Times New Roman"/>
          <w:sz w:val="24"/>
        </w:rPr>
        <w:lastRenderedPageBreak/>
        <w:t>plaatsgevonden op het moment dat de tenuitvoerlegging van de vrijheidsstraf wordt beëindigd.</w:t>
      </w:r>
    </w:p>
    <w:p w:rsidRPr="00DD6101" w:rsidR="00DD6101" w:rsidP="00EB62EE" w:rsidRDefault="00DD6101">
      <w:pPr>
        <w:rPr>
          <w:rFonts w:ascii="Times New Roman" w:hAnsi="Times New Roman"/>
          <w:sz w:val="24"/>
        </w:rPr>
      </w:pPr>
    </w:p>
    <w:p w:rsidRPr="00DD6101" w:rsidR="00DD6101" w:rsidP="00EB62EE" w:rsidRDefault="00DD6101">
      <w:pPr>
        <w:rPr>
          <w:rFonts w:ascii="Times New Roman" w:hAnsi="Times New Roman"/>
          <w:b/>
          <w:bCs/>
          <w:sz w:val="24"/>
        </w:rPr>
      </w:pPr>
      <w:r w:rsidRPr="00DD6101">
        <w:rPr>
          <w:rFonts w:ascii="Times New Roman" w:hAnsi="Times New Roman"/>
          <w:b/>
          <w:bCs/>
          <w:sz w:val="24"/>
        </w:rPr>
        <w:t>Artikel 6:6:23b</w:t>
      </w:r>
    </w:p>
    <w:p w:rsidR="00EB62EE" w:rsidP="00EB62EE" w:rsidRDefault="00EB62EE">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1</w:t>
      </w:r>
      <w:r w:rsidR="00EB62EE">
        <w:rPr>
          <w:rFonts w:ascii="Times New Roman" w:hAnsi="Times New Roman"/>
          <w:sz w:val="24"/>
        </w:rPr>
        <w:t xml:space="preserve">. </w:t>
      </w:r>
      <w:r w:rsidRPr="00DD6101">
        <w:rPr>
          <w:rFonts w:ascii="Times New Roman" w:hAnsi="Times New Roman"/>
          <w:sz w:val="24"/>
        </w:rPr>
        <w:t>De rechter kan de tenuitvoerlegging van de maatregel strekkende tot gedragsbeïnvloeding of vrijheidsbeperking gelasten indien:</w:t>
      </w:r>
    </w:p>
    <w:p w:rsidRPr="00DD6101" w:rsidR="00DD6101" w:rsidP="00EB62EE" w:rsidRDefault="00DD6101">
      <w:pPr>
        <w:ind w:firstLine="284"/>
        <w:rPr>
          <w:rFonts w:ascii="Times New Roman" w:hAnsi="Times New Roman"/>
          <w:sz w:val="24"/>
        </w:rPr>
      </w:pPr>
      <w:r w:rsidRPr="00DD6101">
        <w:rPr>
          <w:rFonts w:ascii="Times New Roman" w:hAnsi="Times New Roman"/>
          <w:sz w:val="24"/>
        </w:rPr>
        <w:t>a.</w:t>
      </w:r>
      <w:r w:rsidR="00EB62EE">
        <w:rPr>
          <w:rFonts w:ascii="Times New Roman" w:hAnsi="Times New Roman"/>
          <w:sz w:val="24"/>
        </w:rPr>
        <w:t xml:space="preserve"> </w:t>
      </w:r>
      <w:r w:rsidRPr="00DD6101">
        <w:rPr>
          <w:rFonts w:ascii="Times New Roman" w:hAnsi="Times New Roman"/>
          <w:sz w:val="24"/>
        </w:rPr>
        <w:t>er ernstig rekening mee moet worden gehouden dat de veroordeelde wederom een misdrijf zal begaan waarvoor de rechter een maatregel strekkende tot gedragsbeïnvloeding of vrijheidsbeperking kan opleggen; of</w:t>
      </w:r>
    </w:p>
    <w:p w:rsidRPr="00DD6101" w:rsidR="00DD6101" w:rsidP="00EB62EE" w:rsidRDefault="00EB62EE">
      <w:pPr>
        <w:ind w:firstLine="284"/>
        <w:rPr>
          <w:rFonts w:ascii="Times New Roman" w:hAnsi="Times New Roman"/>
          <w:sz w:val="24"/>
        </w:rPr>
      </w:pPr>
      <w:r>
        <w:rPr>
          <w:rFonts w:ascii="Times New Roman" w:hAnsi="Times New Roman"/>
          <w:sz w:val="24"/>
        </w:rPr>
        <w:t xml:space="preserve">b. </w:t>
      </w:r>
      <w:r w:rsidRPr="00DD6101" w:rsidR="00DD6101">
        <w:rPr>
          <w:rFonts w:ascii="Times New Roman" w:hAnsi="Times New Roman"/>
          <w:sz w:val="24"/>
        </w:rPr>
        <w:t>dit noodzakelijk is ter voorkoming van ernstig belastend gedrag jegens slachtoffers of getuigen.</w:t>
      </w:r>
    </w:p>
    <w:p w:rsidRPr="00DD6101" w:rsidR="00DD6101" w:rsidP="00EB62EE" w:rsidRDefault="00DD6101">
      <w:pPr>
        <w:ind w:firstLine="284"/>
        <w:rPr>
          <w:rFonts w:ascii="Times New Roman" w:hAnsi="Times New Roman"/>
          <w:sz w:val="24"/>
        </w:rPr>
      </w:pPr>
      <w:r w:rsidRPr="00DD6101">
        <w:rPr>
          <w:rFonts w:ascii="Times New Roman" w:hAnsi="Times New Roman"/>
          <w:sz w:val="24"/>
        </w:rPr>
        <w:t>2</w:t>
      </w:r>
      <w:r w:rsidR="00EB62EE">
        <w:rPr>
          <w:rFonts w:ascii="Times New Roman" w:hAnsi="Times New Roman"/>
          <w:sz w:val="24"/>
        </w:rPr>
        <w:t xml:space="preserve">. </w:t>
      </w:r>
      <w:r w:rsidRPr="00DD6101">
        <w:rPr>
          <w:rFonts w:ascii="Times New Roman" w:hAnsi="Times New Roman"/>
          <w:sz w:val="24"/>
        </w:rPr>
        <w:t>De rechter kan bij de last één of meer van de volgende voorwaarden opnemen:</w:t>
      </w:r>
    </w:p>
    <w:p w:rsidR="00EB62EE" w:rsidP="00EB62EE" w:rsidRDefault="00EB62EE">
      <w:pPr>
        <w:ind w:firstLine="284"/>
        <w:rPr>
          <w:rFonts w:ascii="Times New Roman" w:hAnsi="Times New Roman"/>
          <w:sz w:val="24"/>
        </w:rPr>
      </w:pPr>
      <w:r>
        <w:rPr>
          <w:rFonts w:ascii="Times New Roman" w:hAnsi="Times New Roman"/>
          <w:sz w:val="24"/>
        </w:rPr>
        <w:t xml:space="preserve">a. </w:t>
      </w:r>
      <w:r w:rsidRPr="00DD6101" w:rsidR="00DD6101">
        <w:rPr>
          <w:rFonts w:ascii="Times New Roman" w:hAnsi="Times New Roman"/>
          <w:sz w:val="24"/>
        </w:rPr>
        <w:t>een verbod op het gebruik van verdovende middelen of alcohol en de verplichting ten behoeve van de naleving van dit verbod mee te werken aan bloedonderzoek of urineonderzoek;</w:t>
      </w:r>
    </w:p>
    <w:p w:rsidRPr="00DD6101" w:rsidR="00DD6101" w:rsidP="00EB62EE" w:rsidRDefault="00EB62EE">
      <w:pPr>
        <w:ind w:firstLine="284"/>
        <w:rPr>
          <w:rFonts w:ascii="Times New Roman" w:hAnsi="Times New Roman"/>
          <w:sz w:val="24"/>
        </w:rPr>
      </w:pPr>
      <w:r>
        <w:rPr>
          <w:rFonts w:ascii="Times New Roman" w:hAnsi="Times New Roman"/>
          <w:sz w:val="24"/>
        </w:rPr>
        <w:t xml:space="preserve">b. </w:t>
      </w:r>
      <w:r w:rsidRPr="00DD6101" w:rsidR="00DD6101">
        <w:rPr>
          <w:rFonts w:ascii="Times New Roman" w:hAnsi="Times New Roman"/>
          <w:sz w:val="24"/>
        </w:rPr>
        <w:t>opneming van de veroordeelde in een zorginstelling;</w:t>
      </w:r>
    </w:p>
    <w:p w:rsidRPr="00DD6101" w:rsidR="00DD6101" w:rsidP="00EB62EE" w:rsidRDefault="00EB62EE">
      <w:pPr>
        <w:ind w:firstLine="284"/>
        <w:rPr>
          <w:rFonts w:ascii="Times New Roman" w:hAnsi="Times New Roman"/>
          <w:sz w:val="24"/>
        </w:rPr>
      </w:pPr>
      <w:r>
        <w:rPr>
          <w:rFonts w:ascii="Times New Roman" w:hAnsi="Times New Roman"/>
          <w:sz w:val="24"/>
        </w:rPr>
        <w:t xml:space="preserve">c. </w:t>
      </w:r>
      <w:r w:rsidRPr="00DD6101" w:rsidR="00DD6101">
        <w:rPr>
          <w:rFonts w:ascii="Times New Roman" w:hAnsi="Times New Roman"/>
          <w:sz w:val="24"/>
        </w:rPr>
        <w:t>een verplichting zich onder behandeling te stellen van een deskundige of zorginstelling;</w:t>
      </w:r>
    </w:p>
    <w:p w:rsidRPr="00DD6101" w:rsidR="00DD6101" w:rsidP="00EB62EE" w:rsidRDefault="00DD6101">
      <w:pPr>
        <w:ind w:firstLine="284"/>
        <w:rPr>
          <w:rFonts w:ascii="Times New Roman" w:hAnsi="Times New Roman"/>
          <w:sz w:val="24"/>
        </w:rPr>
      </w:pPr>
      <w:r w:rsidRPr="00DD6101">
        <w:rPr>
          <w:rFonts w:ascii="Times New Roman" w:hAnsi="Times New Roman"/>
          <w:sz w:val="24"/>
        </w:rPr>
        <w:t>d.</w:t>
      </w:r>
      <w:r w:rsidR="00EB62EE">
        <w:rPr>
          <w:rFonts w:ascii="Times New Roman" w:hAnsi="Times New Roman"/>
          <w:sz w:val="24"/>
        </w:rPr>
        <w:t xml:space="preserve"> </w:t>
      </w:r>
      <w:r w:rsidRPr="00DD6101">
        <w:rPr>
          <w:rFonts w:ascii="Times New Roman" w:hAnsi="Times New Roman"/>
          <w:sz w:val="24"/>
        </w:rPr>
        <w:t>het verblijven in een instelling voor begeleid wonen of maatschappelijke opvang;</w:t>
      </w:r>
    </w:p>
    <w:p w:rsidRPr="00DD6101" w:rsidR="00DD6101" w:rsidP="00EB62EE" w:rsidRDefault="00DD6101">
      <w:pPr>
        <w:ind w:firstLine="284"/>
        <w:rPr>
          <w:rFonts w:ascii="Times New Roman" w:hAnsi="Times New Roman"/>
          <w:sz w:val="24"/>
        </w:rPr>
      </w:pPr>
      <w:r w:rsidRPr="00DD6101">
        <w:rPr>
          <w:rFonts w:ascii="Times New Roman" w:hAnsi="Times New Roman"/>
          <w:sz w:val="24"/>
        </w:rPr>
        <w:t>e.</w:t>
      </w:r>
      <w:r w:rsidR="00EB62EE">
        <w:rPr>
          <w:rFonts w:ascii="Times New Roman" w:hAnsi="Times New Roman"/>
          <w:sz w:val="24"/>
        </w:rPr>
        <w:t xml:space="preserve"> </w:t>
      </w:r>
      <w:r w:rsidRPr="00DD6101">
        <w:rPr>
          <w:rFonts w:ascii="Times New Roman" w:hAnsi="Times New Roman"/>
          <w:sz w:val="24"/>
        </w:rPr>
        <w:t>het deelnemen aan een gedragsinterventie;</w:t>
      </w:r>
    </w:p>
    <w:p w:rsidRPr="00DD6101" w:rsidR="00DD6101" w:rsidP="00EB62EE" w:rsidRDefault="00DD6101">
      <w:pPr>
        <w:ind w:firstLine="284"/>
        <w:rPr>
          <w:rFonts w:ascii="Times New Roman" w:hAnsi="Times New Roman"/>
          <w:sz w:val="24"/>
        </w:rPr>
      </w:pPr>
      <w:r w:rsidRPr="00DD6101">
        <w:rPr>
          <w:rFonts w:ascii="Times New Roman" w:hAnsi="Times New Roman"/>
          <w:sz w:val="24"/>
        </w:rPr>
        <w:t>f.</w:t>
      </w:r>
      <w:r w:rsidR="00EB62EE">
        <w:rPr>
          <w:rFonts w:ascii="Times New Roman" w:hAnsi="Times New Roman"/>
          <w:sz w:val="24"/>
        </w:rPr>
        <w:t xml:space="preserve"> </w:t>
      </w:r>
      <w:r w:rsidRPr="00DD6101">
        <w:rPr>
          <w:rFonts w:ascii="Times New Roman" w:hAnsi="Times New Roman"/>
          <w:sz w:val="24"/>
        </w:rPr>
        <w:t>een verbod vrijwilligerswerk van een bepaalde aard te verrichten;</w:t>
      </w:r>
    </w:p>
    <w:p w:rsidRPr="00DD6101" w:rsidR="00DD6101" w:rsidP="00EB62EE" w:rsidRDefault="00DD6101">
      <w:pPr>
        <w:ind w:firstLine="284"/>
        <w:rPr>
          <w:rFonts w:ascii="Times New Roman" w:hAnsi="Times New Roman"/>
          <w:sz w:val="24"/>
        </w:rPr>
      </w:pPr>
      <w:r w:rsidRPr="00DD6101">
        <w:rPr>
          <w:rFonts w:ascii="Times New Roman" w:hAnsi="Times New Roman"/>
          <w:sz w:val="24"/>
        </w:rPr>
        <w:t>g.</w:t>
      </w:r>
      <w:r w:rsidR="00EB62EE">
        <w:rPr>
          <w:rFonts w:ascii="Times New Roman" w:hAnsi="Times New Roman"/>
          <w:sz w:val="24"/>
        </w:rPr>
        <w:t xml:space="preserve"> </w:t>
      </w:r>
      <w:r w:rsidRPr="00DD6101">
        <w:rPr>
          <w:rFonts w:ascii="Times New Roman" w:hAnsi="Times New Roman"/>
          <w:sz w:val="24"/>
        </w:rPr>
        <w:t>andere voorwaarden, het gedrag van de veroordeelde betreffende;</w:t>
      </w:r>
    </w:p>
    <w:p w:rsidRPr="00DD6101" w:rsidR="00DD6101" w:rsidP="00EB62EE" w:rsidRDefault="00DD6101">
      <w:pPr>
        <w:ind w:firstLine="284"/>
        <w:rPr>
          <w:rFonts w:ascii="Times New Roman" w:hAnsi="Times New Roman"/>
          <w:sz w:val="24"/>
        </w:rPr>
      </w:pPr>
      <w:r w:rsidRPr="00DD6101">
        <w:rPr>
          <w:rFonts w:ascii="Times New Roman" w:hAnsi="Times New Roman"/>
          <w:sz w:val="24"/>
        </w:rPr>
        <w:t>h.</w:t>
      </w:r>
      <w:r w:rsidR="00EB62EE">
        <w:rPr>
          <w:rFonts w:ascii="Times New Roman" w:hAnsi="Times New Roman"/>
          <w:sz w:val="24"/>
        </w:rPr>
        <w:t xml:space="preserve"> </w:t>
      </w:r>
      <w:r w:rsidRPr="00DD6101">
        <w:rPr>
          <w:rFonts w:ascii="Times New Roman" w:hAnsi="Times New Roman"/>
          <w:sz w:val="24"/>
        </w:rPr>
        <w:t>een verbod zich op of in de directe omgeving van een bepaalde locatie te bevinden;</w:t>
      </w:r>
    </w:p>
    <w:p w:rsidRPr="00DD6101" w:rsidR="00DD6101" w:rsidP="00EB62EE" w:rsidRDefault="00DD6101">
      <w:pPr>
        <w:ind w:firstLine="284"/>
        <w:rPr>
          <w:rFonts w:ascii="Times New Roman" w:hAnsi="Times New Roman"/>
          <w:sz w:val="24"/>
        </w:rPr>
      </w:pPr>
      <w:r w:rsidRPr="00DD6101">
        <w:rPr>
          <w:rFonts w:ascii="Times New Roman" w:hAnsi="Times New Roman"/>
          <w:sz w:val="24"/>
        </w:rPr>
        <w:t>i.</w:t>
      </w:r>
      <w:r w:rsidR="00EB62EE">
        <w:rPr>
          <w:rFonts w:ascii="Times New Roman" w:hAnsi="Times New Roman"/>
          <w:sz w:val="24"/>
        </w:rPr>
        <w:t xml:space="preserve"> </w:t>
      </w:r>
      <w:r w:rsidRPr="00DD6101">
        <w:rPr>
          <w:rFonts w:ascii="Times New Roman" w:hAnsi="Times New Roman"/>
          <w:sz w:val="24"/>
        </w:rPr>
        <w:t>een verbod contact te leggen of te laten leggen met bepaalde personen of instellingen;</w:t>
      </w:r>
    </w:p>
    <w:p w:rsidRPr="00DD6101" w:rsidR="00DD6101" w:rsidP="00EB62EE" w:rsidRDefault="00DD6101">
      <w:pPr>
        <w:ind w:firstLine="284"/>
        <w:rPr>
          <w:rFonts w:ascii="Times New Roman" w:hAnsi="Times New Roman"/>
          <w:sz w:val="24"/>
        </w:rPr>
      </w:pPr>
      <w:r w:rsidRPr="00DD6101">
        <w:rPr>
          <w:rFonts w:ascii="Times New Roman" w:hAnsi="Times New Roman"/>
          <w:sz w:val="24"/>
        </w:rPr>
        <w:t>j.</w:t>
      </w:r>
      <w:r w:rsidR="00EB62EE">
        <w:rPr>
          <w:rFonts w:ascii="Times New Roman" w:hAnsi="Times New Roman"/>
          <w:sz w:val="24"/>
        </w:rPr>
        <w:t xml:space="preserve"> </w:t>
      </w:r>
      <w:r w:rsidRPr="00DD6101">
        <w:rPr>
          <w:rFonts w:ascii="Times New Roman" w:hAnsi="Times New Roman"/>
          <w:sz w:val="24"/>
        </w:rPr>
        <w:t>een verplichting op bepaalde tijdstippen of gedurende een bepaalde periode op een bepaalde locatie aanwezig te zijn;</w:t>
      </w:r>
    </w:p>
    <w:p w:rsidRPr="00DD6101" w:rsidR="00DD6101" w:rsidP="00EB62EE" w:rsidRDefault="00DD6101">
      <w:pPr>
        <w:ind w:firstLine="284"/>
        <w:rPr>
          <w:rFonts w:ascii="Times New Roman" w:hAnsi="Times New Roman"/>
          <w:sz w:val="24"/>
        </w:rPr>
      </w:pPr>
      <w:r w:rsidRPr="00DD6101">
        <w:rPr>
          <w:rFonts w:ascii="Times New Roman" w:hAnsi="Times New Roman"/>
          <w:sz w:val="24"/>
        </w:rPr>
        <w:t>k.</w:t>
      </w:r>
      <w:r w:rsidR="00EB62EE">
        <w:rPr>
          <w:rFonts w:ascii="Times New Roman" w:hAnsi="Times New Roman"/>
          <w:sz w:val="24"/>
        </w:rPr>
        <w:t xml:space="preserve"> </w:t>
      </w:r>
      <w:r w:rsidRPr="00DD6101">
        <w:rPr>
          <w:rFonts w:ascii="Times New Roman" w:hAnsi="Times New Roman"/>
          <w:sz w:val="24"/>
        </w:rPr>
        <w:t>een verplichting zich op bepaalde tijdstippen te melden bij een bepaalde instantie;</w:t>
      </w:r>
    </w:p>
    <w:p w:rsidRPr="00DD6101" w:rsidR="00DD6101" w:rsidP="00EB62EE" w:rsidRDefault="00DD6101">
      <w:pPr>
        <w:ind w:firstLine="284"/>
        <w:rPr>
          <w:rFonts w:ascii="Times New Roman" w:hAnsi="Times New Roman"/>
          <w:sz w:val="24"/>
        </w:rPr>
      </w:pPr>
      <w:r w:rsidRPr="00DD6101">
        <w:rPr>
          <w:rFonts w:ascii="Times New Roman" w:hAnsi="Times New Roman"/>
          <w:sz w:val="24"/>
        </w:rPr>
        <w:t>l.</w:t>
      </w:r>
      <w:r w:rsidR="00EB62EE">
        <w:rPr>
          <w:rFonts w:ascii="Times New Roman" w:hAnsi="Times New Roman"/>
          <w:sz w:val="24"/>
        </w:rPr>
        <w:t xml:space="preserve"> </w:t>
      </w:r>
      <w:r w:rsidRPr="00DD6101">
        <w:rPr>
          <w:rFonts w:ascii="Times New Roman" w:hAnsi="Times New Roman"/>
          <w:sz w:val="24"/>
        </w:rPr>
        <w:t>een beperking van het recht om Nederland te verlaten;</w:t>
      </w:r>
    </w:p>
    <w:p w:rsidRPr="00DD6101" w:rsidR="00DD6101" w:rsidP="00EB62EE" w:rsidRDefault="00EB62EE">
      <w:pPr>
        <w:ind w:firstLine="284"/>
        <w:rPr>
          <w:rFonts w:ascii="Times New Roman" w:hAnsi="Times New Roman"/>
          <w:sz w:val="24"/>
        </w:rPr>
      </w:pPr>
      <w:r>
        <w:rPr>
          <w:rFonts w:ascii="Times New Roman" w:hAnsi="Times New Roman"/>
          <w:sz w:val="24"/>
        </w:rPr>
        <w:t xml:space="preserve">m. </w:t>
      </w:r>
      <w:r w:rsidRPr="00DD6101" w:rsidR="00DD6101">
        <w:rPr>
          <w:rFonts w:ascii="Times New Roman" w:hAnsi="Times New Roman"/>
          <w:sz w:val="24"/>
        </w:rPr>
        <w:t>een verbod zich te vestigen in een bepaald gebied;</w:t>
      </w:r>
    </w:p>
    <w:p w:rsidRPr="00DD6101" w:rsidR="00DD6101" w:rsidP="00EB62EE" w:rsidRDefault="00DD6101">
      <w:pPr>
        <w:ind w:firstLine="284"/>
        <w:rPr>
          <w:rFonts w:ascii="Times New Roman" w:hAnsi="Times New Roman"/>
          <w:sz w:val="24"/>
        </w:rPr>
      </w:pPr>
      <w:r w:rsidRPr="00DD6101">
        <w:rPr>
          <w:rFonts w:ascii="Times New Roman" w:hAnsi="Times New Roman"/>
          <w:sz w:val="24"/>
        </w:rPr>
        <w:t>n.</w:t>
      </w:r>
      <w:r w:rsidR="00EB62EE">
        <w:rPr>
          <w:rFonts w:ascii="Times New Roman" w:hAnsi="Times New Roman"/>
          <w:sz w:val="24"/>
        </w:rPr>
        <w:t xml:space="preserve"> </w:t>
      </w:r>
      <w:r w:rsidRPr="00DD6101">
        <w:rPr>
          <w:rFonts w:ascii="Times New Roman" w:hAnsi="Times New Roman"/>
          <w:sz w:val="24"/>
        </w:rPr>
        <w:t>de plicht te verhuizen uit een bepaald gebied.</w:t>
      </w:r>
    </w:p>
    <w:p w:rsidRPr="00DD6101" w:rsidR="00DD6101" w:rsidP="00EB62EE" w:rsidRDefault="00DD6101">
      <w:pPr>
        <w:ind w:firstLine="284"/>
        <w:rPr>
          <w:rFonts w:ascii="Times New Roman" w:hAnsi="Times New Roman"/>
          <w:sz w:val="24"/>
        </w:rPr>
      </w:pPr>
      <w:r w:rsidRPr="00DD6101">
        <w:rPr>
          <w:rFonts w:ascii="Times New Roman" w:hAnsi="Times New Roman"/>
          <w:sz w:val="24"/>
        </w:rPr>
        <w:t>3</w:t>
      </w:r>
      <w:r w:rsidR="00EB62EE">
        <w:rPr>
          <w:rFonts w:ascii="Times New Roman" w:hAnsi="Times New Roman"/>
          <w:sz w:val="24"/>
        </w:rPr>
        <w:t xml:space="preserve">. </w:t>
      </w:r>
      <w:r w:rsidRPr="00DD6101">
        <w:rPr>
          <w:rFonts w:ascii="Times New Roman" w:hAnsi="Times New Roman"/>
          <w:sz w:val="24"/>
        </w:rPr>
        <w:t>Indien de rechter een bijzondere voorwaarde opneemt, zijn daaraan van rechtswege de voorwaarden verbonden dat de veroordeelde:</w:t>
      </w:r>
    </w:p>
    <w:p w:rsidRPr="00DD6101" w:rsidR="00DD6101" w:rsidP="00EB62EE" w:rsidRDefault="00DD6101">
      <w:pPr>
        <w:ind w:firstLine="284"/>
        <w:rPr>
          <w:rFonts w:ascii="Times New Roman" w:hAnsi="Times New Roman"/>
          <w:sz w:val="24"/>
        </w:rPr>
      </w:pPr>
      <w:r w:rsidRPr="00DD6101">
        <w:rPr>
          <w:rFonts w:ascii="Times New Roman" w:hAnsi="Times New Roman"/>
          <w:sz w:val="24"/>
        </w:rPr>
        <w:t>a.</w:t>
      </w:r>
      <w:r w:rsidR="00EB62EE">
        <w:rPr>
          <w:rFonts w:ascii="Times New Roman" w:hAnsi="Times New Roman"/>
          <w:sz w:val="24"/>
        </w:rPr>
        <w:t xml:space="preserve"> </w:t>
      </w:r>
      <w:r w:rsidRPr="00DD6101">
        <w:rPr>
          <w:rFonts w:ascii="Times New Roman" w:hAnsi="Times New Roman"/>
          <w:sz w:val="24"/>
        </w:rPr>
        <w:t>ten behoeve van het vaststellen van zijn identiteit medewerking verleent aan het nemen van een of meer vingerafdrukken of een identiteitsbewijs als bedoeld in artikel 1 van de Wet op de identificatieplicht ter inzage aanbiedt; en</w:t>
      </w:r>
    </w:p>
    <w:p w:rsidRPr="00DD6101" w:rsidR="00DD6101" w:rsidP="00EB62EE" w:rsidRDefault="00DD6101">
      <w:pPr>
        <w:ind w:firstLine="284"/>
        <w:rPr>
          <w:rFonts w:ascii="Times New Roman" w:hAnsi="Times New Roman"/>
          <w:sz w:val="24"/>
        </w:rPr>
      </w:pPr>
      <w:r w:rsidRPr="00DD6101">
        <w:rPr>
          <w:rFonts w:ascii="Times New Roman" w:hAnsi="Times New Roman"/>
          <w:sz w:val="24"/>
        </w:rPr>
        <w:t>b.</w:t>
      </w:r>
      <w:r w:rsidR="00EB62EE">
        <w:rPr>
          <w:rFonts w:ascii="Times New Roman" w:hAnsi="Times New Roman"/>
          <w:sz w:val="24"/>
        </w:rPr>
        <w:t xml:space="preserve"> </w:t>
      </w:r>
      <w:r w:rsidRPr="00DD6101">
        <w:rPr>
          <w:rFonts w:ascii="Times New Roman" w:hAnsi="Times New Roman"/>
          <w:sz w:val="24"/>
        </w:rPr>
        <w:t>medewerking verleent aan het reclasseringstoezicht, bedoeld in artikel 6:3:14, de medewerking aan huisbezoeken daaronder begrepen.</w:t>
      </w:r>
    </w:p>
    <w:p w:rsidRPr="00DD6101" w:rsidR="00DD6101" w:rsidP="00EB62EE" w:rsidRDefault="00EB62EE">
      <w:pPr>
        <w:ind w:firstLine="284"/>
        <w:rPr>
          <w:rFonts w:ascii="Times New Roman" w:hAnsi="Times New Roman"/>
          <w:sz w:val="24"/>
        </w:rPr>
      </w:pPr>
      <w:r>
        <w:rPr>
          <w:rFonts w:ascii="Times New Roman" w:hAnsi="Times New Roman"/>
          <w:sz w:val="24"/>
        </w:rPr>
        <w:t xml:space="preserve">4. </w:t>
      </w:r>
      <w:r w:rsidRPr="00DD6101" w:rsidR="00DD6101">
        <w:rPr>
          <w:rFonts w:ascii="Times New Roman" w:hAnsi="Times New Roman"/>
          <w:sz w:val="24"/>
        </w:rPr>
        <w:t>Aan de voorwaarden, bedoeld in het tweede lid, kan elektronisch toezicht worden verbonden.</w:t>
      </w:r>
    </w:p>
    <w:p w:rsidRPr="00DD6101" w:rsidR="00DD6101" w:rsidP="00EB62EE" w:rsidRDefault="00EB62EE">
      <w:pPr>
        <w:ind w:firstLine="284"/>
        <w:rPr>
          <w:rFonts w:ascii="Times New Roman" w:hAnsi="Times New Roman"/>
          <w:sz w:val="24"/>
        </w:rPr>
      </w:pPr>
      <w:r>
        <w:rPr>
          <w:rFonts w:ascii="Times New Roman" w:hAnsi="Times New Roman"/>
          <w:sz w:val="24"/>
        </w:rPr>
        <w:t xml:space="preserve">5. </w:t>
      </w:r>
      <w:r w:rsidRPr="00DD6101" w:rsidR="00DD6101">
        <w:rPr>
          <w:rFonts w:ascii="Times New Roman" w:hAnsi="Times New Roman"/>
          <w:sz w:val="24"/>
        </w:rPr>
        <w:t>De rechter kan de tenuitvoerlegging gelasten voor een periode van twee, drie, vier of vijf jaren. De termijn vangt aan op de dag waarop de rechter de tenuitvoerlegging heeft gelast.</w:t>
      </w:r>
    </w:p>
    <w:p w:rsidRPr="00DD6101" w:rsidR="00DD6101" w:rsidP="00EB62EE" w:rsidRDefault="00DD6101">
      <w:pPr>
        <w:ind w:firstLine="284"/>
        <w:rPr>
          <w:rFonts w:ascii="Times New Roman" w:hAnsi="Times New Roman"/>
          <w:sz w:val="24"/>
        </w:rPr>
      </w:pPr>
      <w:r w:rsidRPr="00DD6101">
        <w:rPr>
          <w:rFonts w:ascii="Times New Roman" w:hAnsi="Times New Roman"/>
          <w:sz w:val="24"/>
        </w:rPr>
        <w:t>6</w:t>
      </w:r>
      <w:r w:rsidR="00EB62EE">
        <w:rPr>
          <w:rFonts w:ascii="Times New Roman" w:hAnsi="Times New Roman"/>
          <w:sz w:val="24"/>
        </w:rPr>
        <w:t xml:space="preserve">. </w:t>
      </w:r>
      <w:r w:rsidRPr="00DD6101">
        <w:rPr>
          <w:rFonts w:ascii="Times New Roman" w:hAnsi="Times New Roman"/>
          <w:sz w:val="24"/>
        </w:rPr>
        <w:t>Bij de tenuitvoerlegging zijn artikel 38w van het Wetboek van Strafrecht en de artikelen 537, 6:3:15, 6:6:3, 6:6:4, 6:6:20, 6:6:21 en 6:6:22 van overeenkomstige toepassing.</w:t>
      </w:r>
    </w:p>
    <w:p w:rsidRPr="00DD6101" w:rsidR="00DD6101" w:rsidP="00EB62EE" w:rsidRDefault="00DD6101">
      <w:pPr>
        <w:rPr>
          <w:rFonts w:ascii="Times New Roman" w:hAnsi="Times New Roman"/>
          <w:sz w:val="24"/>
        </w:rPr>
      </w:pPr>
    </w:p>
    <w:p w:rsidRPr="00DD6101" w:rsidR="00DD6101" w:rsidP="00EB62EE" w:rsidRDefault="00DD6101">
      <w:pPr>
        <w:rPr>
          <w:rFonts w:ascii="Times New Roman" w:hAnsi="Times New Roman"/>
          <w:b/>
          <w:bCs/>
          <w:sz w:val="24"/>
        </w:rPr>
      </w:pPr>
      <w:r w:rsidRPr="00DD6101">
        <w:rPr>
          <w:rFonts w:ascii="Times New Roman" w:hAnsi="Times New Roman"/>
          <w:b/>
          <w:bCs/>
          <w:sz w:val="24"/>
        </w:rPr>
        <w:t>Artikel 6:6:23c</w:t>
      </w:r>
    </w:p>
    <w:p w:rsidR="00EB62EE" w:rsidP="00EB62EE" w:rsidRDefault="00EB62EE">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1</w:t>
      </w:r>
      <w:r w:rsidR="00EB62EE">
        <w:rPr>
          <w:rFonts w:ascii="Times New Roman" w:hAnsi="Times New Roman"/>
          <w:sz w:val="24"/>
        </w:rPr>
        <w:t xml:space="preserve">. </w:t>
      </w:r>
      <w:r w:rsidRPr="00DD6101">
        <w:rPr>
          <w:rFonts w:ascii="Times New Roman" w:hAnsi="Times New Roman"/>
          <w:sz w:val="24"/>
        </w:rPr>
        <w:t>De termijn van de maatregel strekkende tot gedragsbeïnvloeding of vrijheidsbeperking kan telkens op vordering van het openbaar ministerie met twee, drie, vier of vijf jaren worden verlengd indien:</w:t>
      </w:r>
    </w:p>
    <w:p w:rsidRPr="00DD6101" w:rsidR="00DD6101" w:rsidP="00EB62EE" w:rsidRDefault="00DD6101">
      <w:pPr>
        <w:ind w:firstLine="284"/>
        <w:rPr>
          <w:rFonts w:ascii="Times New Roman" w:hAnsi="Times New Roman"/>
          <w:sz w:val="24"/>
        </w:rPr>
      </w:pPr>
      <w:r w:rsidRPr="00DD6101">
        <w:rPr>
          <w:rFonts w:ascii="Times New Roman" w:hAnsi="Times New Roman"/>
          <w:sz w:val="24"/>
        </w:rPr>
        <w:lastRenderedPageBreak/>
        <w:t>a.</w:t>
      </w:r>
      <w:r w:rsidR="00EB62EE">
        <w:rPr>
          <w:rFonts w:ascii="Times New Roman" w:hAnsi="Times New Roman"/>
          <w:sz w:val="24"/>
        </w:rPr>
        <w:t xml:space="preserve"> </w:t>
      </w:r>
      <w:r w:rsidRPr="00DD6101">
        <w:rPr>
          <w:rFonts w:ascii="Times New Roman" w:hAnsi="Times New Roman"/>
          <w:sz w:val="24"/>
        </w:rPr>
        <w:t>er ernstig rekening mee moet worden gehouden dat de veroordeelde wederom een misdrijf zal begaan waarvoor de rechter een maatregel strekkende tot gedragsbeïnvloeding of vrijheidsbeperking kan opleggen; of</w:t>
      </w:r>
    </w:p>
    <w:p w:rsidRPr="00DD6101" w:rsidR="00DD6101" w:rsidP="00EB62EE" w:rsidRDefault="00DD6101">
      <w:pPr>
        <w:ind w:firstLine="284"/>
        <w:rPr>
          <w:rFonts w:ascii="Times New Roman" w:hAnsi="Times New Roman"/>
          <w:sz w:val="24"/>
        </w:rPr>
      </w:pPr>
      <w:r w:rsidRPr="00DD6101">
        <w:rPr>
          <w:rFonts w:ascii="Times New Roman" w:hAnsi="Times New Roman"/>
          <w:sz w:val="24"/>
        </w:rPr>
        <w:t>b.</w:t>
      </w:r>
      <w:r w:rsidR="00EB62EE">
        <w:rPr>
          <w:rFonts w:ascii="Times New Roman" w:hAnsi="Times New Roman"/>
          <w:sz w:val="24"/>
        </w:rPr>
        <w:t xml:space="preserve"> </w:t>
      </w:r>
      <w:r w:rsidRPr="00DD6101">
        <w:rPr>
          <w:rFonts w:ascii="Times New Roman" w:hAnsi="Times New Roman"/>
          <w:sz w:val="24"/>
        </w:rPr>
        <w:t>dit noodzakelijk is ter voorkoming van ernstig belastend gedrag jegens slachtoffers of getuigen.</w:t>
      </w:r>
    </w:p>
    <w:p w:rsidRPr="00DD6101" w:rsidR="00DD6101" w:rsidP="00EB62EE" w:rsidRDefault="00DD6101">
      <w:pPr>
        <w:ind w:firstLine="284"/>
        <w:rPr>
          <w:rFonts w:ascii="Times New Roman" w:hAnsi="Times New Roman"/>
          <w:sz w:val="24"/>
        </w:rPr>
      </w:pPr>
      <w:r w:rsidRPr="00DD6101">
        <w:rPr>
          <w:rFonts w:ascii="Times New Roman" w:hAnsi="Times New Roman"/>
          <w:sz w:val="24"/>
        </w:rPr>
        <w:t>2</w:t>
      </w:r>
      <w:r w:rsidR="00EB62EE">
        <w:rPr>
          <w:rFonts w:ascii="Times New Roman" w:hAnsi="Times New Roman"/>
          <w:sz w:val="24"/>
        </w:rPr>
        <w:t xml:space="preserve">. </w:t>
      </w:r>
      <w:r w:rsidRPr="00DD6101">
        <w:rPr>
          <w:rFonts w:ascii="Times New Roman" w:hAnsi="Times New Roman"/>
          <w:sz w:val="24"/>
        </w:rPr>
        <w:t>De vordering moet uiterlijk dertig dagen voor het tijdstip waarop de maatregel door tijdsverloop zal eindigen worden ingediend bij de rechter, bedoeld in artikel 6:6:23a, eerste lid. Het openbaar ministerie is in een later ingediende vordering niettemin ontvankelijk indien het aannemelijk maakt dat de grond, bedoeld in het eerste lid, zich eerst nadien heeft voorgedaan.</w:t>
      </w:r>
    </w:p>
    <w:p w:rsidRPr="00DD6101" w:rsidR="00DD6101" w:rsidP="00EB62EE" w:rsidRDefault="00DD6101">
      <w:pPr>
        <w:ind w:firstLine="284"/>
        <w:rPr>
          <w:rFonts w:ascii="Times New Roman" w:hAnsi="Times New Roman"/>
          <w:sz w:val="24"/>
        </w:rPr>
      </w:pPr>
      <w:r w:rsidRPr="00DD6101">
        <w:rPr>
          <w:rFonts w:ascii="Times New Roman" w:hAnsi="Times New Roman"/>
          <w:sz w:val="24"/>
        </w:rPr>
        <w:t>3</w:t>
      </w:r>
      <w:r w:rsidR="00EB62EE">
        <w:rPr>
          <w:rFonts w:ascii="Times New Roman" w:hAnsi="Times New Roman"/>
          <w:sz w:val="24"/>
        </w:rPr>
        <w:t xml:space="preserve">. </w:t>
      </w:r>
      <w:r w:rsidRPr="00DD6101">
        <w:rPr>
          <w:rFonts w:ascii="Times New Roman" w:hAnsi="Times New Roman"/>
          <w:sz w:val="24"/>
        </w:rPr>
        <w:t>Bij de vordering legt de officier van justitie een recent opgemaakt, met redenen omkleed en ondertekend advies over van een reclasseringsinstelling. Indien de gevorderde voorwaarde betrekking heeft op behandeling of opname in een zorginstelling, wordt tevens een medische verklaring overgelegd waaruit de noodzaak van die behandeling of opname blijkt.</w:t>
      </w:r>
    </w:p>
    <w:p w:rsidRPr="00DD6101" w:rsidR="00DD6101" w:rsidP="00EB62EE" w:rsidRDefault="00DD6101">
      <w:pPr>
        <w:ind w:firstLine="284"/>
        <w:rPr>
          <w:rFonts w:ascii="Times New Roman" w:hAnsi="Times New Roman"/>
          <w:sz w:val="24"/>
        </w:rPr>
      </w:pPr>
      <w:r w:rsidRPr="00DD6101">
        <w:rPr>
          <w:rFonts w:ascii="Times New Roman" w:hAnsi="Times New Roman"/>
          <w:sz w:val="24"/>
        </w:rPr>
        <w:t>4</w:t>
      </w:r>
      <w:r w:rsidR="00EB62EE">
        <w:rPr>
          <w:rFonts w:ascii="Times New Roman" w:hAnsi="Times New Roman"/>
          <w:sz w:val="24"/>
        </w:rPr>
        <w:t xml:space="preserve">. </w:t>
      </w:r>
      <w:r w:rsidRPr="00DD6101">
        <w:rPr>
          <w:rFonts w:ascii="Times New Roman" w:hAnsi="Times New Roman"/>
          <w:sz w:val="24"/>
        </w:rPr>
        <w:t>De termijn loopt niet gedurende de tijd dat de veroordeelde rechtens zijn vrijheid is ontnomen en gedurende de tijd dat hij uit zodanige vrijheidsontneming ongeoorloofd afwezig was.</w:t>
      </w:r>
    </w:p>
    <w:p w:rsidRPr="00DD6101" w:rsidR="00DD6101" w:rsidP="00EB62EE" w:rsidRDefault="00DD6101">
      <w:pPr>
        <w:rPr>
          <w:rFonts w:ascii="Times New Roman" w:hAnsi="Times New Roman"/>
          <w:sz w:val="24"/>
        </w:rPr>
      </w:pPr>
    </w:p>
    <w:p w:rsidRPr="00DD6101" w:rsidR="00DD6101" w:rsidP="00EB62EE" w:rsidRDefault="00DD6101">
      <w:pPr>
        <w:rPr>
          <w:rFonts w:ascii="Times New Roman" w:hAnsi="Times New Roman"/>
          <w:b/>
          <w:bCs/>
          <w:sz w:val="24"/>
        </w:rPr>
      </w:pPr>
      <w:r w:rsidRPr="00DD6101">
        <w:rPr>
          <w:rFonts w:ascii="Times New Roman" w:hAnsi="Times New Roman"/>
          <w:b/>
          <w:bCs/>
          <w:sz w:val="24"/>
        </w:rPr>
        <w:t>Artikel 6:6:23d</w:t>
      </w:r>
    </w:p>
    <w:p w:rsidR="00EB62EE" w:rsidP="00EB62EE" w:rsidRDefault="00EB62EE">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De maatregel strekkende tot gedragsbeïnvloeding of vrijheidsbeperking of de voorwaarden daarbij kunnen door de rechter, bedoeld in artikel 6:6:23a, eerste lid, ambtshalve, op verzoek van de veroordeelde of op vordering van het openbaar ministerie worden gewijzigd of opgeheven.</w:t>
      </w:r>
    </w:p>
    <w:p w:rsidRPr="00DD6101" w:rsidR="00DD6101" w:rsidP="00EB62EE" w:rsidRDefault="00DD6101">
      <w:pPr>
        <w:rPr>
          <w:rFonts w:ascii="Times New Roman" w:hAnsi="Times New Roman"/>
          <w:sz w:val="24"/>
        </w:rPr>
      </w:pPr>
    </w:p>
    <w:p w:rsidRPr="00DD6101" w:rsidR="00DD6101" w:rsidP="00EB62EE" w:rsidRDefault="00DD6101">
      <w:pPr>
        <w:rPr>
          <w:rFonts w:ascii="Times New Roman" w:hAnsi="Times New Roman"/>
          <w:b/>
          <w:bCs/>
          <w:sz w:val="24"/>
        </w:rPr>
      </w:pPr>
      <w:r w:rsidRPr="00DD6101">
        <w:rPr>
          <w:rFonts w:ascii="Times New Roman" w:hAnsi="Times New Roman"/>
          <w:b/>
          <w:bCs/>
          <w:sz w:val="24"/>
        </w:rPr>
        <w:t>Artikel 6:6:23e</w:t>
      </w:r>
    </w:p>
    <w:p w:rsidR="00EB62EE" w:rsidP="00EB62EE" w:rsidRDefault="00EB62EE">
      <w:pPr>
        <w:rPr>
          <w:rFonts w:ascii="Times New Roman" w:hAnsi="Times New Roman"/>
          <w:sz w:val="24"/>
        </w:rPr>
      </w:pPr>
    </w:p>
    <w:p w:rsidR="00EB62EE" w:rsidP="00EB62EE" w:rsidRDefault="00EB62EE">
      <w:pPr>
        <w:ind w:firstLine="284"/>
        <w:rPr>
          <w:rFonts w:ascii="Times New Roman" w:hAnsi="Times New Roman"/>
          <w:sz w:val="24"/>
        </w:rPr>
      </w:pPr>
      <w:r>
        <w:rPr>
          <w:rFonts w:ascii="Times New Roman" w:hAnsi="Times New Roman"/>
          <w:sz w:val="24"/>
        </w:rPr>
        <w:t xml:space="preserve">1. </w:t>
      </w:r>
      <w:r w:rsidRPr="00DD6101" w:rsidR="00DD6101">
        <w:rPr>
          <w:rFonts w:ascii="Times New Roman" w:hAnsi="Times New Roman"/>
          <w:sz w:val="24"/>
        </w:rPr>
        <w:t>De maatregel strekkende tot gedragsbeïnvloeding of vrijheidsbeperking vervalt bij het onherroepelijk worden van een rechterlijke uitspraak waarbij:</w:t>
      </w:r>
    </w:p>
    <w:p w:rsidRPr="00DD6101" w:rsidR="00DD6101" w:rsidP="00EB62EE" w:rsidRDefault="00DD6101">
      <w:pPr>
        <w:ind w:firstLine="284"/>
        <w:rPr>
          <w:rFonts w:ascii="Times New Roman" w:hAnsi="Times New Roman"/>
          <w:sz w:val="24"/>
        </w:rPr>
      </w:pPr>
      <w:r w:rsidRPr="00DD6101">
        <w:rPr>
          <w:rFonts w:ascii="Times New Roman" w:hAnsi="Times New Roman"/>
          <w:sz w:val="24"/>
        </w:rPr>
        <w:t>a</w:t>
      </w:r>
      <w:r w:rsidR="00EB62EE">
        <w:rPr>
          <w:rFonts w:ascii="Times New Roman" w:hAnsi="Times New Roman"/>
          <w:sz w:val="24"/>
        </w:rPr>
        <w:t xml:space="preserve">. </w:t>
      </w:r>
      <w:r w:rsidRPr="00DD6101">
        <w:rPr>
          <w:rFonts w:ascii="Times New Roman" w:hAnsi="Times New Roman"/>
          <w:sz w:val="24"/>
        </w:rPr>
        <w:t>dezelfde persoon ter beschikking wordt gesteld; of</w:t>
      </w:r>
    </w:p>
    <w:p w:rsidRPr="00DD6101" w:rsidR="00DD6101" w:rsidP="00EB62EE" w:rsidRDefault="00DD6101">
      <w:pPr>
        <w:ind w:firstLine="284"/>
        <w:rPr>
          <w:rFonts w:ascii="Times New Roman" w:hAnsi="Times New Roman"/>
          <w:sz w:val="24"/>
        </w:rPr>
      </w:pPr>
      <w:r w:rsidRPr="00DD6101">
        <w:rPr>
          <w:rFonts w:ascii="Times New Roman" w:hAnsi="Times New Roman"/>
          <w:sz w:val="24"/>
        </w:rPr>
        <w:t>b. dezelfde persoon wordt veroordeeld tot een gevangenisstraf en in de rechterlijke uitspraak een maatregel strekkende tot gedragsbeïnvloeding of vrijheidsbeperking is opgelegd.</w:t>
      </w:r>
    </w:p>
    <w:p w:rsidRPr="00DD6101" w:rsidR="00DD6101" w:rsidP="00EB62EE" w:rsidRDefault="00DD6101">
      <w:pPr>
        <w:ind w:firstLine="284"/>
        <w:rPr>
          <w:rFonts w:ascii="Times New Roman" w:hAnsi="Times New Roman"/>
          <w:sz w:val="24"/>
        </w:rPr>
      </w:pPr>
      <w:r w:rsidRPr="00DD6101">
        <w:rPr>
          <w:rFonts w:ascii="Times New Roman" w:hAnsi="Times New Roman"/>
          <w:sz w:val="24"/>
        </w:rPr>
        <w:t>2</w:t>
      </w:r>
      <w:r w:rsidR="00EB62EE">
        <w:rPr>
          <w:rFonts w:ascii="Times New Roman" w:hAnsi="Times New Roman"/>
          <w:sz w:val="24"/>
        </w:rPr>
        <w:t xml:space="preserve">. </w:t>
      </w:r>
      <w:r w:rsidRPr="00DD6101">
        <w:rPr>
          <w:rFonts w:ascii="Times New Roman" w:hAnsi="Times New Roman"/>
          <w:sz w:val="24"/>
        </w:rPr>
        <w:t>Indien de maatregel van rechtswege eindigt, wordt dit zo spoedig mogelijk ter kennis gebracht aan de betrokkene.</w:t>
      </w:r>
    </w:p>
    <w:p w:rsidRPr="00DD6101" w:rsidR="00DD6101" w:rsidP="00EB62EE" w:rsidRDefault="00DD6101">
      <w:pPr>
        <w:rPr>
          <w:rFonts w:ascii="Times New Roman" w:hAnsi="Times New Roman"/>
          <w:sz w:val="24"/>
        </w:rPr>
      </w:pPr>
    </w:p>
    <w:p w:rsidRPr="00DD6101" w:rsidR="00DD6101" w:rsidP="00EB62EE" w:rsidRDefault="00DD6101">
      <w:pPr>
        <w:rPr>
          <w:rFonts w:ascii="Times New Roman" w:hAnsi="Times New Roman"/>
          <w:b/>
          <w:bCs/>
          <w:sz w:val="24"/>
        </w:rPr>
      </w:pPr>
      <w:r w:rsidRPr="00DD6101">
        <w:rPr>
          <w:rFonts w:ascii="Times New Roman" w:hAnsi="Times New Roman"/>
          <w:b/>
          <w:bCs/>
          <w:sz w:val="24"/>
        </w:rPr>
        <w:t>Artikel 6:6:23f</w:t>
      </w:r>
    </w:p>
    <w:p w:rsidR="00EB62EE" w:rsidP="00EB62EE" w:rsidRDefault="00EB62EE">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1.</w:t>
      </w:r>
      <w:r w:rsidR="00EB62EE">
        <w:rPr>
          <w:rFonts w:ascii="Times New Roman" w:hAnsi="Times New Roman"/>
          <w:sz w:val="24"/>
        </w:rPr>
        <w:t xml:space="preserve"> </w:t>
      </w:r>
      <w:r w:rsidRPr="00DD6101">
        <w:rPr>
          <w:rFonts w:ascii="Times New Roman" w:hAnsi="Times New Roman"/>
          <w:sz w:val="24"/>
        </w:rPr>
        <w:t>Het openbaar ministerie en degene die is veroordeeld tot een maatregel strekkende tot gedragsbeïnvloeding of vrijheidsbeperking kunnen binnen veertien dagen na de beslissing van de rechter beroep instellen bij het gerechtshof Arnhem-Leeuwarden tegen:</w:t>
      </w:r>
    </w:p>
    <w:p w:rsidRPr="00DD6101" w:rsidR="00DD6101" w:rsidP="00EB62EE" w:rsidRDefault="00DD6101">
      <w:pPr>
        <w:ind w:firstLine="284"/>
        <w:rPr>
          <w:rFonts w:ascii="Times New Roman" w:hAnsi="Times New Roman"/>
          <w:sz w:val="24"/>
        </w:rPr>
      </w:pPr>
      <w:r w:rsidRPr="00DD6101">
        <w:rPr>
          <w:rFonts w:ascii="Times New Roman" w:hAnsi="Times New Roman"/>
          <w:sz w:val="24"/>
        </w:rPr>
        <w:t>a.</w:t>
      </w:r>
      <w:r w:rsidR="00EB62EE">
        <w:rPr>
          <w:rFonts w:ascii="Times New Roman" w:hAnsi="Times New Roman"/>
          <w:sz w:val="24"/>
        </w:rPr>
        <w:t xml:space="preserve"> </w:t>
      </w:r>
      <w:r w:rsidRPr="00DD6101">
        <w:rPr>
          <w:rFonts w:ascii="Times New Roman" w:hAnsi="Times New Roman"/>
          <w:sz w:val="24"/>
        </w:rPr>
        <w:t>de beslissing tot tenuitvoerlegging van de maatregel;</w:t>
      </w:r>
    </w:p>
    <w:p w:rsidRPr="00DD6101" w:rsidR="00DD6101" w:rsidP="00EB62EE" w:rsidRDefault="00DD6101">
      <w:pPr>
        <w:ind w:firstLine="284"/>
        <w:rPr>
          <w:rFonts w:ascii="Times New Roman" w:hAnsi="Times New Roman"/>
          <w:sz w:val="24"/>
        </w:rPr>
      </w:pPr>
      <w:r w:rsidRPr="00DD6101">
        <w:rPr>
          <w:rFonts w:ascii="Times New Roman" w:hAnsi="Times New Roman"/>
          <w:sz w:val="24"/>
        </w:rPr>
        <w:t>b.</w:t>
      </w:r>
      <w:r w:rsidR="00EB62EE">
        <w:rPr>
          <w:rFonts w:ascii="Times New Roman" w:hAnsi="Times New Roman"/>
          <w:sz w:val="24"/>
        </w:rPr>
        <w:t xml:space="preserve"> </w:t>
      </w:r>
      <w:r w:rsidRPr="00DD6101">
        <w:rPr>
          <w:rFonts w:ascii="Times New Roman" w:hAnsi="Times New Roman"/>
          <w:sz w:val="24"/>
        </w:rPr>
        <w:t>de beslissing tot verlenging van de termijn van de maatregel; en</w:t>
      </w:r>
    </w:p>
    <w:p w:rsidRPr="00DD6101" w:rsidR="00DD6101" w:rsidP="00EB62EE" w:rsidRDefault="00DD6101">
      <w:pPr>
        <w:ind w:firstLine="284"/>
        <w:rPr>
          <w:rFonts w:ascii="Times New Roman" w:hAnsi="Times New Roman"/>
          <w:sz w:val="24"/>
        </w:rPr>
      </w:pPr>
      <w:r w:rsidRPr="00DD6101">
        <w:rPr>
          <w:rFonts w:ascii="Times New Roman" w:hAnsi="Times New Roman"/>
          <w:sz w:val="24"/>
        </w:rPr>
        <w:t>c.</w:t>
      </w:r>
      <w:r w:rsidR="00EB62EE">
        <w:rPr>
          <w:rFonts w:ascii="Times New Roman" w:hAnsi="Times New Roman"/>
          <w:sz w:val="24"/>
        </w:rPr>
        <w:t xml:space="preserve"> </w:t>
      </w:r>
      <w:r w:rsidRPr="00DD6101">
        <w:rPr>
          <w:rFonts w:ascii="Times New Roman" w:hAnsi="Times New Roman"/>
          <w:sz w:val="24"/>
        </w:rPr>
        <w:t>de beslissing tot opheffing of wijziging van de maatregel of de voorwaarden daarbij.</w:t>
      </w:r>
    </w:p>
    <w:p w:rsidRPr="00DD6101" w:rsidR="00DD6101" w:rsidP="00EB62EE" w:rsidRDefault="00DD6101">
      <w:pPr>
        <w:ind w:firstLine="284"/>
        <w:rPr>
          <w:rFonts w:ascii="Times New Roman" w:hAnsi="Times New Roman"/>
          <w:sz w:val="24"/>
        </w:rPr>
      </w:pPr>
      <w:r w:rsidRPr="00DD6101">
        <w:rPr>
          <w:rFonts w:ascii="Times New Roman" w:hAnsi="Times New Roman"/>
          <w:sz w:val="24"/>
        </w:rPr>
        <w:t>2.</w:t>
      </w:r>
      <w:r w:rsidR="00EB62EE">
        <w:rPr>
          <w:rFonts w:ascii="Times New Roman" w:hAnsi="Times New Roman"/>
          <w:sz w:val="24"/>
        </w:rPr>
        <w:t xml:space="preserve"> </w:t>
      </w:r>
      <w:r w:rsidRPr="00DD6101">
        <w:rPr>
          <w:rFonts w:ascii="Times New Roman" w:hAnsi="Times New Roman"/>
          <w:sz w:val="24"/>
        </w:rPr>
        <w:t>De artikelen 409, eerste lid, 410, 449, eerste lid, 450 tot en met 454, 455, eerste lid, 6:6:3, derde en vierde lid, 6:6:16, eerste en tweede lid, en 6:6:17 zijn van overeenkomstige toepassing.</w:t>
      </w:r>
    </w:p>
    <w:p w:rsidRPr="00DD6101" w:rsidR="00DD6101" w:rsidP="00EB62EE" w:rsidRDefault="00DD6101">
      <w:pPr>
        <w:ind w:firstLine="284"/>
        <w:rPr>
          <w:rFonts w:ascii="Times New Roman" w:hAnsi="Times New Roman"/>
          <w:sz w:val="24"/>
        </w:rPr>
      </w:pPr>
      <w:r w:rsidRPr="00DD6101">
        <w:rPr>
          <w:rFonts w:ascii="Times New Roman" w:hAnsi="Times New Roman"/>
          <w:sz w:val="24"/>
        </w:rPr>
        <w:lastRenderedPageBreak/>
        <w:t>3.</w:t>
      </w:r>
      <w:r w:rsidR="00EB62EE">
        <w:rPr>
          <w:rFonts w:ascii="Times New Roman" w:hAnsi="Times New Roman"/>
          <w:sz w:val="24"/>
        </w:rPr>
        <w:t xml:space="preserve"> </w:t>
      </w:r>
      <w:r w:rsidRPr="00DD6101">
        <w:rPr>
          <w:rFonts w:ascii="Times New Roman" w:hAnsi="Times New Roman"/>
          <w:sz w:val="24"/>
        </w:rPr>
        <w:t>De beslissingen, bedoeld in het eerste lid, zijn dadelijk uitvoerbaar. De dadelijke uitvoerbaarheid kan door de rechter die kennisneemt van het beroep ambtshalve, op verzoek van de veroordeelde of op vordering van het openbaar ministerie worden opgeheven.</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L</w:t>
      </w:r>
    </w:p>
    <w:p w:rsidRPr="00DD6101" w:rsidR="00DD6101" w:rsidP="00DD6101" w:rsidRDefault="00DD6101">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In artikel II, onderdeel C, onder 1, wordt “de reclassering” telkens vervangen door “de reclasseringsinstelling”.</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M</w:t>
      </w:r>
    </w:p>
    <w:p w:rsidRPr="00DD6101" w:rsidR="00DD6101" w:rsidP="00DD6101" w:rsidRDefault="00DD6101">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Artikel II, onderdeel DD, vervalt.</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N</w:t>
      </w:r>
    </w:p>
    <w:p w:rsidRPr="00DD6101" w:rsidR="00DD6101" w:rsidP="00DD6101" w:rsidRDefault="00DD6101">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In artikel II, onderdeel KK, wordt in artikel 77, eerste lid, “de derde afdeling van titel X van het vierde boek van het Wetboek van Strafvordering” vervangen door “Titel 3 van het Vijfde Boek van het Wetboek van Strafvordering”.</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O</w:t>
      </w:r>
    </w:p>
    <w:p w:rsidRPr="00DD6101" w:rsidR="00DD6101" w:rsidP="00DD6101" w:rsidRDefault="00DD6101">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Artikel II, onderdeel MM, wordt als volgt gewijzigd:</w:t>
      </w:r>
    </w:p>
    <w:p w:rsidR="00EB62EE" w:rsidP="00DD6101" w:rsidRDefault="00EB62EE">
      <w:pPr>
        <w:rPr>
          <w:rFonts w:ascii="Times New Roman" w:hAnsi="Times New Roman"/>
          <w:sz w:val="24"/>
        </w:rPr>
      </w:pPr>
    </w:p>
    <w:p w:rsidRPr="00DD6101" w:rsidR="00DD6101" w:rsidP="00EB62EE" w:rsidRDefault="00EB62EE">
      <w:pPr>
        <w:ind w:firstLine="284"/>
        <w:rPr>
          <w:rFonts w:ascii="Times New Roman" w:hAnsi="Times New Roman"/>
          <w:sz w:val="24"/>
        </w:rPr>
      </w:pPr>
      <w:r>
        <w:rPr>
          <w:rFonts w:ascii="Times New Roman" w:hAnsi="Times New Roman"/>
          <w:sz w:val="24"/>
        </w:rPr>
        <w:t xml:space="preserve">1. </w:t>
      </w:r>
      <w:r w:rsidRPr="00DD6101" w:rsidR="00DD6101">
        <w:rPr>
          <w:rFonts w:ascii="Times New Roman" w:hAnsi="Times New Roman"/>
          <w:sz w:val="24"/>
        </w:rPr>
        <w:t>In onderdeel 1 wordt “artikel 14c, vijfde lid” vervangen door “artikel 14c, zesde lid”.</w:t>
      </w:r>
    </w:p>
    <w:p w:rsidR="00EB62EE" w:rsidP="00DD6101" w:rsidRDefault="00EB62EE">
      <w:pPr>
        <w:rPr>
          <w:rFonts w:ascii="Times New Roman" w:hAnsi="Times New Roman"/>
          <w:sz w:val="24"/>
        </w:rPr>
      </w:pPr>
    </w:p>
    <w:p w:rsidRPr="00DD6101" w:rsidR="00DD6101" w:rsidP="00EB62EE" w:rsidRDefault="00EB62EE">
      <w:pPr>
        <w:ind w:firstLine="284"/>
        <w:rPr>
          <w:rFonts w:ascii="Times New Roman" w:hAnsi="Times New Roman"/>
          <w:sz w:val="24"/>
        </w:rPr>
      </w:pPr>
      <w:r>
        <w:rPr>
          <w:rFonts w:ascii="Times New Roman" w:hAnsi="Times New Roman"/>
          <w:sz w:val="24"/>
        </w:rPr>
        <w:t xml:space="preserve">2. </w:t>
      </w:r>
      <w:r w:rsidRPr="00DD6101" w:rsidR="00DD6101">
        <w:rPr>
          <w:rFonts w:ascii="Times New Roman" w:hAnsi="Times New Roman"/>
          <w:sz w:val="24"/>
        </w:rPr>
        <w:t>Onderdeel 2 komt te luiden:</w:t>
      </w:r>
    </w:p>
    <w:p w:rsidRPr="00DD6101" w:rsidR="00DD6101" w:rsidP="00EB62EE" w:rsidRDefault="00EB62EE">
      <w:pPr>
        <w:ind w:firstLine="284"/>
        <w:rPr>
          <w:rFonts w:ascii="Times New Roman" w:hAnsi="Times New Roman"/>
          <w:sz w:val="24"/>
        </w:rPr>
      </w:pPr>
      <w:r>
        <w:rPr>
          <w:rFonts w:ascii="Times New Roman" w:hAnsi="Times New Roman"/>
          <w:sz w:val="24"/>
        </w:rPr>
        <w:t xml:space="preserve">2. </w:t>
      </w:r>
      <w:r w:rsidRPr="00DD6101" w:rsidR="00DD6101">
        <w:rPr>
          <w:rFonts w:ascii="Times New Roman" w:hAnsi="Times New Roman"/>
          <w:sz w:val="24"/>
        </w:rPr>
        <w:t>In het tweede lid vervallen de laatste drie volzinnen.</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P</w:t>
      </w:r>
    </w:p>
    <w:p w:rsidRPr="00DD6101" w:rsidR="00DD6101" w:rsidP="00DD6101" w:rsidRDefault="00DD6101">
      <w:pPr>
        <w:rPr>
          <w:rFonts w:ascii="Times New Roman" w:hAnsi="Times New Roman"/>
          <w:sz w:val="24"/>
        </w:rPr>
      </w:pPr>
    </w:p>
    <w:p w:rsidRPr="00DD6101" w:rsidR="00DD6101" w:rsidP="00EB62EE" w:rsidRDefault="00DD6101">
      <w:pPr>
        <w:ind w:firstLine="284"/>
        <w:rPr>
          <w:rFonts w:ascii="Times New Roman" w:hAnsi="Times New Roman"/>
          <w:sz w:val="24"/>
        </w:rPr>
      </w:pPr>
      <w:r w:rsidRPr="00DD6101">
        <w:rPr>
          <w:rFonts w:ascii="Times New Roman" w:hAnsi="Times New Roman"/>
          <w:sz w:val="24"/>
        </w:rPr>
        <w:t>Artikel II, onderdeel GGG, vervalt.</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Q</w:t>
      </w:r>
    </w:p>
    <w:p w:rsidRPr="00DD6101" w:rsidR="00DD6101" w:rsidP="00DD6101" w:rsidRDefault="00DD6101">
      <w:pPr>
        <w:rPr>
          <w:rFonts w:ascii="Times New Roman" w:hAnsi="Times New Roman"/>
          <w:sz w:val="24"/>
        </w:rPr>
      </w:pPr>
    </w:p>
    <w:p w:rsidRPr="00EB62EE" w:rsidR="00DD6101" w:rsidP="00EB62EE" w:rsidRDefault="00DD6101">
      <w:pPr>
        <w:ind w:firstLine="284"/>
        <w:rPr>
          <w:rFonts w:ascii="Times New Roman" w:hAnsi="Times New Roman"/>
          <w:sz w:val="24"/>
        </w:rPr>
      </w:pPr>
      <w:r w:rsidRPr="00EB62EE">
        <w:rPr>
          <w:rFonts w:ascii="Times New Roman" w:hAnsi="Times New Roman"/>
          <w:sz w:val="24"/>
        </w:rPr>
        <w:t>Artikel VIII wordt als volgt gewijzigd:</w:t>
      </w:r>
    </w:p>
    <w:p w:rsidRPr="00EB62EE" w:rsidR="00EB62EE" w:rsidP="00DD6101" w:rsidRDefault="00EB62EE">
      <w:pPr>
        <w:rPr>
          <w:rFonts w:ascii="Times New Roman" w:hAnsi="Times New Roman"/>
          <w:sz w:val="24"/>
        </w:rPr>
      </w:pPr>
    </w:p>
    <w:p w:rsidRPr="00EB62EE" w:rsidR="00DD6101" w:rsidP="00EB62EE" w:rsidRDefault="00EB62EE">
      <w:pPr>
        <w:ind w:firstLine="284"/>
        <w:rPr>
          <w:rFonts w:ascii="Times New Roman" w:hAnsi="Times New Roman"/>
          <w:sz w:val="24"/>
        </w:rPr>
      </w:pPr>
      <w:r w:rsidRPr="00EB62EE">
        <w:rPr>
          <w:rFonts w:ascii="Times New Roman" w:hAnsi="Times New Roman"/>
          <w:sz w:val="24"/>
        </w:rPr>
        <w:t xml:space="preserve">1. </w:t>
      </w:r>
      <w:r w:rsidRPr="00EB62EE" w:rsidR="00DD6101">
        <w:rPr>
          <w:rFonts w:ascii="Times New Roman" w:hAnsi="Times New Roman"/>
          <w:sz w:val="24"/>
        </w:rPr>
        <w:t>Onderdeel A komt te luiden:</w:t>
      </w:r>
    </w:p>
    <w:p w:rsidRPr="00EB62EE" w:rsidR="00DD6101" w:rsidP="00EB62EE" w:rsidRDefault="00DD6101">
      <w:pPr>
        <w:rPr>
          <w:rFonts w:ascii="Times New Roman" w:hAnsi="Times New Roman"/>
          <w:sz w:val="24"/>
        </w:rPr>
      </w:pPr>
    </w:p>
    <w:p w:rsidRPr="00EB62EE" w:rsidR="00DD6101" w:rsidP="00EB62EE" w:rsidRDefault="00DD6101">
      <w:pPr>
        <w:rPr>
          <w:rFonts w:ascii="Times New Roman" w:hAnsi="Times New Roman"/>
          <w:sz w:val="24"/>
        </w:rPr>
      </w:pPr>
      <w:r w:rsidRPr="00EB62EE">
        <w:rPr>
          <w:rFonts w:ascii="Times New Roman" w:hAnsi="Times New Roman"/>
          <w:sz w:val="24"/>
        </w:rPr>
        <w:t>A</w:t>
      </w:r>
    </w:p>
    <w:p w:rsidRPr="00EB62EE" w:rsidR="00DD6101" w:rsidP="00EB62EE" w:rsidRDefault="00DD6101">
      <w:pPr>
        <w:rPr>
          <w:rFonts w:ascii="Times New Roman" w:hAnsi="Times New Roman"/>
          <w:sz w:val="24"/>
        </w:rPr>
      </w:pPr>
    </w:p>
    <w:p w:rsidRPr="00EB62EE" w:rsidR="00DD6101" w:rsidP="00EB62EE" w:rsidRDefault="00DD6101">
      <w:pPr>
        <w:ind w:firstLine="284"/>
        <w:rPr>
          <w:rFonts w:ascii="Times New Roman" w:hAnsi="Times New Roman"/>
          <w:sz w:val="24"/>
        </w:rPr>
      </w:pPr>
      <w:r w:rsidRPr="00EB62EE">
        <w:rPr>
          <w:rFonts w:ascii="Times New Roman" w:hAnsi="Times New Roman"/>
          <w:sz w:val="24"/>
        </w:rPr>
        <w:t>In artikel 1, onderdeel i, wordt “artikel 37b of 38c van het Wetboek van Strafrecht” vervangen door “artikel 37b van het Wetboek van Strafrecht of artikel 6:6:10, eerste lid, van het Wetboek van Strafvordering”.</w:t>
      </w:r>
    </w:p>
    <w:p w:rsidRPr="00EB62EE" w:rsidR="00DD6101" w:rsidP="00EB62EE" w:rsidRDefault="00DD6101">
      <w:pPr>
        <w:rPr>
          <w:rFonts w:ascii="Times New Roman" w:hAnsi="Times New Roman"/>
          <w:sz w:val="24"/>
        </w:rPr>
      </w:pPr>
    </w:p>
    <w:p w:rsidRPr="00EB62EE" w:rsidR="00DD6101" w:rsidP="00EB62EE" w:rsidRDefault="00EB62EE">
      <w:pPr>
        <w:ind w:firstLine="284"/>
        <w:rPr>
          <w:rFonts w:ascii="Times New Roman" w:hAnsi="Times New Roman"/>
          <w:sz w:val="24"/>
        </w:rPr>
      </w:pPr>
      <w:r w:rsidRPr="00EB62EE">
        <w:rPr>
          <w:rFonts w:ascii="Times New Roman" w:hAnsi="Times New Roman"/>
          <w:sz w:val="24"/>
        </w:rPr>
        <w:t xml:space="preserve">2. </w:t>
      </w:r>
      <w:r w:rsidRPr="00EB62EE" w:rsidR="00DD6101">
        <w:rPr>
          <w:rFonts w:ascii="Times New Roman" w:hAnsi="Times New Roman"/>
          <w:sz w:val="24"/>
        </w:rPr>
        <w:t>Onderdelen B en C vervallen.</w:t>
      </w:r>
    </w:p>
    <w:p w:rsidRPr="00EB62EE"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R</w:t>
      </w:r>
    </w:p>
    <w:p w:rsidRPr="00DD6101" w:rsidR="00DD6101" w:rsidP="00DD6101" w:rsidRDefault="00DD6101">
      <w:pPr>
        <w:rPr>
          <w:rFonts w:ascii="Times New Roman" w:hAnsi="Times New Roman"/>
          <w:sz w:val="24"/>
        </w:rPr>
      </w:pPr>
    </w:p>
    <w:p w:rsidR="00BE1D99" w:rsidP="00BE1D99" w:rsidRDefault="00DD6101">
      <w:pPr>
        <w:ind w:firstLine="284"/>
        <w:rPr>
          <w:rFonts w:ascii="Times New Roman" w:hAnsi="Times New Roman"/>
          <w:sz w:val="24"/>
        </w:rPr>
      </w:pPr>
      <w:r w:rsidRPr="00DD6101">
        <w:rPr>
          <w:rFonts w:ascii="Times New Roman" w:hAnsi="Times New Roman"/>
          <w:sz w:val="24"/>
        </w:rPr>
        <w:t>In artikel X, onderdeel A, komt het eerste lid te luiden:</w:t>
      </w:r>
    </w:p>
    <w:p w:rsidRPr="00EB62EE" w:rsidR="00DD6101" w:rsidP="00BE1D99" w:rsidRDefault="00EB62EE">
      <w:pPr>
        <w:ind w:firstLine="284"/>
        <w:rPr>
          <w:rFonts w:ascii="Times New Roman" w:hAnsi="Times New Roman"/>
          <w:sz w:val="24"/>
        </w:rPr>
      </w:pPr>
      <w:r w:rsidRPr="00EB62EE">
        <w:rPr>
          <w:rFonts w:ascii="Times New Roman" w:hAnsi="Times New Roman"/>
          <w:sz w:val="24"/>
        </w:rPr>
        <w:lastRenderedPageBreak/>
        <w:t>1.</w:t>
      </w:r>
      <w:r>
        <w:rPr>
          <w:rFonts w:ascii="Times New Roman" w:hAnsi="Times New Roman"/>
          <w:sz w:val="24"/>
        </w:rPr>
        <w:t xml:space="preserve"> </w:t>
      </w:r>
      <w:r w:rsidRPr="00EB62EE" w:rsidR="00DD6101">
        <w:rPr>
          <w:rFonts w:ascii="Times New Roman" w:hAnsi="Times New Roman"/>
          <w:sz w:val="24"/>
        </w:rPr>
        <w:t>In het eerste lid komt de definitie van ‘openbaar ministerie’ als volgt te luiden:</w:t>
      </w:r>
    </w:p>
    <w:p w:rsidRPr="00DD6101" w:rsidR="00DD6101" w:rsidP="00BE1D99" w:rsidRDefault="00DD6101">
      <w:pPr>
        <w:ind w:firstLine="284"/>
        <w:rPr>
          <w:rFonts w:ascii="Times New Roman" w:hAnsi="Times New Roman"/>
          <w:sz w:val="24"/>
        </w:rPr>
      </w:pPr>
      <w:r w:rsidRPr="00BE1D99">
        <w:rPr>
          <w:rFonts w:ascii="Times New Roman" w:hAnsi="Times New Roman"/>
          <w:i/>
          <w:sz w:val="24"/>
        </w:rPr>
        <w:t>openbaar ministerie</w:t>
      </w:r>
      <w:r w:rsidRPr="00DD6101">
        <w:rPr>
          <w:rFonts w:ascii="Times New Roman" w:hAnsi="Times New Roman"/>
          <w:sz w:val="24"/>
        </w:rPr>
        <w:t>: het openbaar ministerie dat de voor tenuitvoerlegging vatbare rechterlijke beslissing, waarop het verzoek om gratie betrekking heeft, heeft verstrekt aan Onze Minister;</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S</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XIII wordt “Onze Minister van Veiligheid en Justitie” vervangen door “Onze Minister van Justitie en Veiligheid”.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T</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XIV wordt “artikel 6:1:10 van het Wetboek van Strafvordering” vervangen door “artikel 6:1:12 van het Wetboek van Strafvordering”.</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U</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Artikel XXI komt te luiden:</w:t>
      </w:r>
    </w:p>
    <w:p w:rsidR="00DD6101" w:rsidP="00DD6101" w:rsidRDefault="00DD6101">
      <w:pPr>
        <w:rPr>
          <w:rFonts w:ascii="Times New Roman" w:hAnsi="Times New Roman"/>
          <w:sz w:val="24"/>
        </w:rPr>
      </w:pPr>
    </w:p>
    <w:p w:rsidRPr="00DD6101" w:rsidR="00BE1D99" w:rsidP="00DD6101" w:rsidRDefault="00BE1D99">
      <w:pPr>
        <w:rPr>
          <w:rFonts w:ascii="Times New Roman" w:hAnsi="Times New Roman"/>
          <w:sz w:val="24"/>
        </w:rPr>
      </w:pPr>
    </w:p>
    <w:p w:rsidRPr="00DD6101" w:rsidR="00DD6101" w:rsidP="00BE1D99" w:rsidRDefault="00DD6101">
      <w:pPr>
        <w:rPr>
          <w:rFonts w:ascii="Times New Roman" w:hAnsi="Times New Roman"/>
          <w:b/>
          <w:bCs/>
          <w:sz w:val="24"/>
        </w:rPr>
      </w:pPr>
      <w:r w:rsidRPr="00DD6101">
        <w:rPr>
          <w:rFonts w:ascii="Times New Roman" w:hAnsi="Times New Roman"/>
          <w:b/>
          <w:bCs/>
          <w:sz w:val="24"/>
        </w:rPr>
        <w:t>ARTIKEL XXI</w:t>
      </w:r>
    </w:p>
    <w:p w:rsidRPr="00DD6101" w:rsidR="00DD6101" w:rsidP="00BE1D99"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Artikel 5, vijfde lid, eerste volzin, van de Uitvoeringswet Speciale Kamers Kosovo komt te luiden: De artikelen 29, 29f, 30, eerste lid, eerste volzin, en tweede lid, 32, 33, eerste en tweede lid, 41 tot en met 47 – met uitzondering van de verwijzing in artikel 47, derde lid, naar artikel 552d, tweede lid, van het Wetboek van Strafvordering – en 52 tot en met 60 van de Uitleveringswet zijn van overeenkomstige toepassing.</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V</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Artikel XXIII wordt als volgt gewijzigd:</w:t>
      </w:r>
    </w:p>
    <w:p w:rsidR="00BE1D99" w:rsidP="00DD6101" w:rsidRDefault="00BE1D99">
      <w:pPr>
        <w:rPr>
          <w:rFonts w:ascii="Times New Roman" w:hAnsi="Times New Roman"/>
          <w:sz w:val="24"/>
        </w:rPr>
      </w:pPr>
    </w:p>
    <w:p w:rsidRPr="00DD6101" w:rsidR="00DD6101" w:rsidP="00BE1D99" w:rsidRDefault="00BE1D99">
      <w:pPr>
        <w:ind w:firstLine="284"/>
        <w:rPr>
          <w:rFonts w:ascii="Times New Roman" w:hAnsi="Times New Roman"/>
          <w:sz w:val="24"/>
        </w:rPr>
      </w:pPr>
      <w:r>
        <w:rPr>
          <w:rFonts w:ascii="Times New Roman" w:hAnsi="Times New Roman"/>
          <w:sz w:val="24"/>
        </w:rPr>
        <w:t xml:space="preserve">1. </w:t>
      </w:r>
      <w:r w:rsidRPr="00DD6101" w:rsidR="00DD6101">
        <w:rPr>
          <w:rFonts w:ascii="Times New Roman" w:hAnsi="Times New Roman"/>
          <w:sz w:val="24"/>
        </w:rPr>
        <w:t>Voor de tekst wordt de aanduiding “A” geplaatst.</w:t>
      </w:r>
    </w:p>
    <w:p w:rsidR="00BE1D99" w:rsidP="00DD6101" w:rsidRDefault="00BE1D99">
      <w:pPr>
        <w:rPr>
          <w:rFonts w:ascii="Times New Roman" w:hAnsi="Times New Roman"/>
          <w:sz w:val="24"/>
        </w:rPr>
      </w:pPr>
    </w:p>
    <w:p w:rsidRPr="00DD6101" w:rsidR="00DD6101" w:rsidP="00BE1D99" w:rsidRDefault="00BE1D99">
      <w:pPr>
        <w:ind w:firstLine="284"/>
        <w:rPr>
          <w:rFonts w:ascii="Times New Roman" w:hAnsi="Times New Roman"/>
          <w:sz w:val="24"/>
        </w:rPr>
      </w:pPr>
      <w:r>
        <w:rPr>
          <w:rFonts w:ascii="Times New Roman" w:hAnsi="Times New Roman"/>
          <w:sz w:val="24"/>
        </w:rPr>
        <w:t xml:space="preserve">2. </w:t>
      </w:r>
      <w:r w:rsidRPr="00DD6101" w:rsidR="00DD6101">
        <w:rPr>
          <w:rFonts w:ascii="Times New Roman" w:hAnsi="Times New Roman"/>
          <w:sz w:val="24"/>
        </w:rPr>
        <w:t>Er wordt een onderdeel toegevoegd, luidende:</w:t>
      </w:r>
    </w:p>
    <w:p w:rsidRPr="00DD6101" w:rsidR="00DD6101" w:rsidP="00DD6101" w:rsidRDefault="00DD6101">
      <w:pPr>
        <w:rPr>
          <w:rFonts w:ascii="Times New Roman" w:hAnsi="Times New Roman"/>
          <w:sz w:val="24"/>
        </w:rPr>
      </w:pPr>
    </w:p>
    <w:p w:rsidRPr="00DD6101" w:rsidR="00DD6101" w:rsidP="00BE1D99" w:rsidRDefault="00DD6101">
      <w:pPr>
        <w:rPr>
          <w:rFonts w:ascii="Times New Roman" w:hAnsi="Times New Roman"/>
          <w:sz w:val="24"/>
        </w:rPr>
      </w:pPr>
      <w:r w:rsidRPr="00DD6101">
        <w:rPr>
          <w:rFonts w:ascii="Times New Roman" w:hAnsi="Times New Roman"/>
          <w:sz w:val="24"/>
        </w:rPr>
        <w:t>B</w:t>
      </w:r>
    </w:p>
    <w:p w:rsidRPr="00DD6101" w:rsidR="00DD6101" w:rsidP="00BE1D99"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106, eerste lid, van de Vreemdelingenwet 2000 wordt “De artikelen 90 en 93 van het Wetboek van Strafvordering” vervangen door: De artikelen 534 en 536 van het Wetboek van Strafvordering.</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W</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Artikel XXIV, onderdeel B, wordt als volgt gewijzigd:</w:t>
      </w:r>
    </w:p>
    <w:p w:rsidR="00BE1D99" w:rsidP="00DD6101" w:rsidRDefault="00BE1D99">
      <w:pPr>
        <w:rPr>
          <w:rFonts w:ascii="Times New Roman" w:hAnsi="Times New Roman"/>
          <w:sz w:val="24"/>
        </w:rPr>
      </w:pPr>
    </w:p>
    <w:p w:rsidRPr="00DD6101" w:rsidR="00DD6101" w:rsidP="00BE1D99" w:rsidRDefault="00BE1D99">
      <w:pPr>
        <w:ind w:firstLine="284"/>
        <w:rPr>
          <w:rFonts w:ascii="Times New Roman" w:hAnsi="Times New Roman"/>
          <w:sz w:val="24"/>
        </w:rPr>
      </w:pPr>
      <w:r>
        <w:rPr>
          <w:rFonts w:ascii="Times New Roman" w:hAnsi="Times New Roman"/>
          <w:sz w:val="24"/>
        </w:rPr>
        <w:t xml:space="preserve">1. </w:t>
      </w:r>
      <w:r w:rsidRPr="00DD6101" w:rsidR="00DD6101">
        <w:rPr>
          <w:rFonts w:ascii="Times New Roman" w:hAnsi="Times New Roman"/>
          <w:sz w:val="24"/>
        </w:rPr>
        <w:t>In het eerste lid wordt “6:1:16, tweede lid” vervangen door “6:1:16, derde lid”.</w:t>
      </w:r>
    </w:p>
    <w:p w:rsidR="00BE1D99" w:rsidP="00DD6101" w:rsidRDefault="00BE1D99">
      <w:pPr>
        <w:rPr>
          <w:rFonts w:ascii="Times New Roman" w:hAnsi="Times New Roman"/>
          <w:sz w:val="24"/>
        </w:rPr>
      </w:pPr>
    </w:p>
    <w:p w:rsidRPr="00DD6101" w:rsidR="00DD6101" w:rsidP="00BE1D99" w:rsidRDefault="00BE1D99">
      <w:pPr>
        <w:ind w:firstLine="284"/>
        <w:rPr>
          <w:rFonts w:ascii="Times New Roman" w:hAnsi="Times New Roman"/>
          <w:sz w:val="24"/>
        </w:rPr>
      </w:pPr>
      <w:r>
        <w:rPr>
          <w:rFonts w:ascii="Times New Roman" w:hAnsi="Times New Roman"/>
          <w:sz w:val="24"/>
        </w:rPr>
        <w:t xml:space="preserve">2. </w:t>
      </w:r>
      <w:r w:rsidRPr="00DD6101" w:rsidR="00DD6101">
        <w:rPr>
          <w:rFonts w:ascii="Times New Roman" w:hAnsi="Times New Roman"/>
          <w:sz w:val="24"/>
        </w:rPr>
        <w:t>Er worden twee leden toegevoegd, luidende:</w:t>
      </w:r>
    </w:p>
    <w:p w:rsidRPr="00DD6101" w:rsidR="00DD6101" w:rsidP="00BE1D99" w:rsidRDefault="00BE1D99">
      <w:pPr>
        <w:ind w:firstLine="284"/>
        <w:rPr>
          <w:rFonts w:ascii="Times New Roman" w:hAnsi="Times New Roman"/>
          <w:sz w:val="24"/>
        </w:rPr>
      </w:pPr>
      <w:r>
        <w:rPr>
          <w:rFonts w:ascii="Times New Roman" w:hAnsi="Times New Roman"/>
          <w:sz w:val="24"/>
        </w:rPr>
        <w:lastRenderedPageBreak/>
        <w:t xml:space="preserve">3. </w:t>
      </w:r>
      <w:r w:rsidRPr="00DD6101" w:rsidR="00DD6101">
        <w:rPr>
          <w:rFonts w:ascii="Times New Roman" w:hAnsi="Times New Roman"/>
          <w:sz w:val="24"/>
        </w:rPr>
        <w:t>Het vierde lid komt te luiden:</w:t>
      </w:r>
    </w:p>
    <w:p w:rsidRPr="00DD6101" w:rsidR="00DD6101" w:rsidP="00BE1D99" w:rsidRDefault="00BE1D99">
      <w:pPr>
        <w:ind w:firstLine="284"/>
        <w:rPr>
          <w:rFonts w:ascii="Times New Roman" w:hAnsi="Times New Roman"/>
          <w:sz w:val="24"/>
        </w:rPr>
      </w:pPr>
      <w:r>
        <w:rPr>
          <w:rFonts w:ascii="Times New Roman" w:hAnsi="Times New Roman"/>
          <w:sz w:val="24"/>
        </w:rPr>
        <w:t xml:space="preserve">4. </w:t>
      </w:r>
      <w:r w:rsidRPr="00DD6101" w:rsidR="00DD6101">
        <w:rPr>
          <w:rFonts w:ascii="Times New Roman" w:hAnsi="Times New Roman"/>
          <w:sz w:val="24"/>
        </w:rPr>
        <w:t>De houder van een rijbewijs is, tenzij het is ingevorderd en niet is teruggegeven, verplicht dat rijbewijs in te leveren op de plaats genoemd in het schrijven, bedoeld in het derde lid, uiterlijk op het tijdstip van ingang van de ontzegging.</w:t>
      </w:r>
    </w:p>
    <w:p w:rsidRPr="00DD6101" w:rsidR="00DD6101" w:rsidP="00BE1D99" w:rsidRDefault="00DD6101">
      <w:pPr>
        <w:ind w:firstLine="284"/>
        <w:rPr>
          <w:rFonts w:ascii="Times New Roman" w:hAnsi="Times New Roman"/>
          <w:sz w:val="24"/>
        </w:rPr>
      </w:pPr>
      <w:r w:rsidRPr="00DD6101">
        <w:rPr>
          <w:rFonts w:ascii="Times New Roman" w:hAnsi="Times New Roman"/>
          <w:sz w:val="24"/>
        </w:rPr>
        <w:t>4.</w:t>
      </w:r>
      <w:r w:rsidR="00BE1D99">
        <w:rPr>
          <w:rFonts w:ascii="Times New Roman" w:hAnsi="Times New Roman"/>
          <w:sz w:val="24"/>
        </w:rPr>
        <w:t xml:space="preserve"> </w:t>
      </w:r>
      <w:r w:rsidRPr="00DD6101">
        <w:rPr>
          <w:rFonts w:ascii="Times New Roman" w:hAnsi="Times New Roman"/>
          <w:sz w:val="24"/>
        </w:rPr>
        <w:t>In het vijfde lid wordt “De officier van justitie geleidt in deze gevallen” vervangen door “Degene bij wie het rijbewijs is ingeleverd geleidt in deze gevallen” en wordt “geleidt de officier van justitie” vervangen door “geleidt degene bij wie het rijbewijs is ingeleverd”.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X</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Artikel XXVIII, onderdeel B, komt te luiden:</w:t>
      </w:r>
    </w:p>
    <w:p w:rsidRPr="00DD6101" w:rsidR="00DD6101" w:rsidP="00DD6101" w:rsidRDefault="00DD6101">
      <w:pPr>
        <w:rPr>
          <w:rFonts w:ascii="Times New Roman" w:hAnsi="Times New Roman"/>
          <w:sz w:val="24"/>
        </w:rPr>
      </w:pPr>
    </w:p>
    <w:p w:rsidRPr="00DD6101" w:rsidR="00DD6101" w:rsidP="00BE1D99" w:rsidRDefault="00DD6101">
      <w:pPr>
        <w:rPr>
          <w:rFonts w:ascii="Times New Roman" w:hAnsi="Times New Roman"/>
          <w:sz w:val="24"/>
        </w:rPr>
      </w:pPr>
      <w:r w:rsidRPr="00DD6101">
        <w:rPr>
          <w:rFonts w:ascii="Times New Roman" w:hAnsi="Times New Roman"/>
          <w:sz w:val="24"/>
        </w:rPr>
        <w:t>B</w:t>
      </w:r>
    </w:p>
    <w:p w:rsidRPr="00DD6101" w:rsidR="00DD6101" w:rsidP="00BE1D99"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8, tweede lid, wordt “artikel 38c van het Wetboek van Strafrecht” vervangen door “artikel 38c van het Wetboek van Strafrecht of artikel 6:6:10 van het Wetboek van Strafvordering”.</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Y</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Artikel XXIX komt te luiden:</w:t>
      </w:r>
    </w:p>
    <w:p w:rsidRPr="00DD6101" w:rsidR="00DD6101" w:rsidP="00DD6101" w:rsidRDefault="00DD6101">
      <w:pPr>
        <w:rPr>
          <w:rFonts w:ascii="Times New Roman" w:hAnsi="Times New Roman"/>
          <w:sz w:val="24"/>
        </w:rPr>
      </w:pPr>
    </w:p>
    <w:p w:rsidR="00BE1D99" w:rsidP="00BE1D99" w:rsidRDefault="00BE1D99">
      <w:pPr>
        <w:rPr>
          <w:rFonts w:ascii="Times New Roman" w:hAnsi="Times New Roman"/>
          <w:b/>
          <w:bCs/>
          <w:sz w:val="24"/>
        </w:rPr>
      </w:pPr>
    </w:p>
    <w:p w:rsidRPr="00DD6101" w:rsidR="00DD6101" w:rsidP="00BE1D99" w:rsidRDefault="00DD6101">
      <w:pPr>
        <w:rPr>
          <w:rFonts w:ascii="Times New Roman" w:hAnsi="Times New Roman"/>
          <w:b/>
          <w:bCs/>
          <w:sz w:val="24"/>
        </w:rPr>
      </w:pPr>
      <w:r w:rsidRPr="00DD6101">
        <w:rPr>
          <w:rFonts w:ascii="Times New Roman" w:hAnsi="Times New Roman"/>
          <w:b/>
          <w:bCs/>
          <w:sz w:val="24"/>
        </w:rPr>
        <w:t>ARTIKEL XXIX</w:t>
      </w:r>
    </w:p>
    <w:p w:rsidRPr="00DD6101" w:rsidR="00DD6101" w:rsidP="00BE1D99"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13 van de Wet internationale misdrijven wordt “De artikelen 76 en 77d, derde lid, van het Wetboek van Strafrecht” vervangen door “Artikel 6:1:22 van het Wetboek van Strafvordering en artikel 77d, derde lid, van het Wetboek van Strafrecht”.</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Z</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XXX, onderdeel B, wordt “artikel 6:1:16, tweede lid” vervangen door “artikel 6:1:16, derde lid”.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AA</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Artikel XXXII komt te luiden:</w:t>
      </w:r>
    </w:p>
    <w:p w:rsidRPr="00DD6101" w:rsidR="00DD6101" w:rsidP="00DD6101" w:rsidRDefault="00DD6101">
      <w:pPr>
        <w:rPr>
          <w:rFonts w:ascii="Times New Roman" w:hAnsi="Times New Roman"/>
          <w:sz w:val="24"/>
        </w:rPr>
      </w:pPr>
    </w:p>
    <w:p w:rsidR="00BE1D99" w:rsidP="00BE1D99" w:rsidRDefault="00BE1D99">
      <w:pPr>
        <w:rPr>
          <w:rFonts w:ascii="Times New Roman" w:hAnsi="Times New Roman"/>
          <w:b/>
          <w:bCs/>
          <w:sz w:val="24"/>
        </w:rPr>
      </w:pPr>
    </w:p>
    <w:p w:rsidRPr="00DD6101" w:rsidR="00DD6101" w:rsidP="00BE1D99" w:rsidRDefault="00DD6101">
      <w:pPr>
        <w:rPr>
          <w:rFonts w:ascii="Times New Roman" w:hAnsi="Times New Roman"/>
          <w:b/>
          <w:bCs/>
          <w:sz w:val="24"/>
        </w:rPr>
      </w:pPr>
      <w:r w:rsidRPr="00DD6101">
        <w:rPr>
          <w:rFonts w:ascii="Times New Roman" w:hAnsi="Times New Roman"/>
          <w:b/>
          <w:bCs/>
          <w:sz w:val="24"/>
        </w:rPr>
        <w:t>ARTIKEL XXXII</w:t>
      </w:r>
    </w:p>
    <w:p w:rsidR="00BE1D99" w:rsidP="00BE1D99" w:rsidRDefault="00BE1D99">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Artikel 68, derde lid, tweede volzin, van de Wet op de beroepen in de individuele gezondheidszorg komt te luiden: Artikel 6:1:5 van het Wetboek van Strafvordering is van overeenkomstige toepassing.</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BB</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Artikel XXXIV vervalt.</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lastRenderedPageBreak/>
        <w:t>CC</w:t>
      </w:r>
    </w:p>
    <w:p w:rsidRPr="00DD6101" w:rsidR="00DD6101" w:rsidP="00DD6101" w:rsidRDefault="00DD6101">
      <w:pPr>
        <w:rPr>
          <w:rFonts w:ascii="Times New Roman" w:hAnsi="Times New Roman"/>
          <w:sz w:val="24"/>
        </w:rPr>
      </w:pPr>
    </w:p>
    <w:p w:rsidRPr="00DD6101" w:rsidR="00DD6101" w:rsidP="00BE1D99" w:rsidRDefault="00DD6101">
      <w:pPr>
        <w:ind w:left="340" w:hanging="56"/>
        <w:rPr>
          <w:rFonts w:ascii="Times New Roman" w:hAnsi="Times New Roman"/>
          <w:sz w:val="24"/>
        </w:rPr>
      </w:pPr>
      <w:r w:rsidRPr="00DD6101">
        <w:rPr>
          <w:rFonts w:ascii="Times New Roman" w:hAnsi="Times New Roman"/>
          <w:sz w:val="24"/>
        </w:rPr>
        <w:t>In artikel XXXIX worden na onderdeel Da twee onderdelen ingevoegd, luidende:</w:t>
      </w:r>
    </w:p>
    <w:p w:rsidRPr="00DD6101" w:rsidR="00DD6101" w:rsidP="00DD6101" w:rsidRDefault="00DD6101">
      <w:pPr>
        <w:ind w:left="340" w:hanging="340"/>
        <w:rPr>
          <w:rFonts w:ascii="Times New Roman" w:hAnsi="Times New Roman"/>
          <w:sz w:val="24"/>
        </w:rPr>
      </w:pPr>
    </w:p>
    <w:p w:rsidRPr="00DD6101" w:rsidR="00DD6101" w:rsidP="00BE1D99" w:rsidRDefault="00DD6101">
      <w:pPr>
        <w:rPr>
          <w:rFonts w:ascii="Times New Roman" w:hAnsi="Times New Roman"/>
          <w:sz w:val="24"/>
        </w:rPr>
      </w:pPr>
      <w:r w:rsidRPr="00DD6101">
        <w:rPr>
          <w:rFonts w:ascii="Times New Roman" w:hAnsi="Times New Roman"/>
          <w:sz w:val="24"/>
        </w:rPr>
        <w:t>Db</w:t>
      </w:r>
    </w:p>
    <w:p w:rsidRPr="00DD6101" w:rsidR="00DD6101" w:rsidP="00BE1D99"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51 vervalt “, met de tenuitvoerlegging van een rechterlijke beslissing belast,” en wordt “onder overlegging van het voor tenuitvoerlegging vatbare vonnis of arrest en eventuele andere met het oog op de tenuitvoerlegging van belang zijnde stukken” vervangen door “onder overlegging van eventuele met het oog op de tenuitvoerlegging van belang zijnde stukken”.</w:t>
      </w:r>
    </w:p>
    <w:p w:rsidRPr="00DD6101" w:rsidR="00DD6101" w:rsidP="00BE1D99" w:rsidRDefault="00DD6101">
      <w:pPr>
        <w:rPr>
          <w:rFonts w:ascii="Times New Roman" w:hAnsi="Times New Roman"/>
          <w:sz w:val="24"/>
        </w:rPr>
      </w:pPr>
    </w:p>
    <w:p w:rsidRPr="00DD6101" w:rsidR="00DD6101" w:rsidP="00BE1D99" w:rsidRDefault="00DD6101">
      <w:pPr>
        <w:rPr>
          <w:rFonts w:ascii="Times New Roman" w:hAnsi="Times New Roman"/>
          <w:sz w:val="24"/>
        </w:rPr>
      </w:pPr>
      <w:r w:rsidRPr="00DD6101">
        <w:rPr>
          <w:rFonts w:ascii="Times New Roman" w:hAnsi="Times New Roman"/>
          <w:sz w:val="24"/>
        </w:rPr>
        <w:t>Dc</w:t>
      </w:r>
    </w:p>
    <w:p w:rsidRPr="00DD6101" w:rsidR="00DD6101" w:rsidP="00BE1D99"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56 vervalt “met de tenuitvoerlegging belast”.</w:t>
      </w:r>
    </w:p>
    <w:p w:rsidRPr="00DD6101" w:rsidR="00DD6101" w:rsidP="00DD6101" w:rsidRDefault="00DD6101">
      <w:pPr>
        <w:ind w:left="340" w:hanging="340"/>
        <w:rPr>
          <w:rFonts w:ascii="Times New Roman" w:hAnsi="Times New Roman"/>
          <w:sz w:val="24"/>
        </w:rPr>
      </w:pPr>
    </w:p>
    <w:p w:rsidRPr="00DD6101" w:rsidR="00DD6101" w:rsidP="00DD6101" w:rsidRDefault="00DD6101">
      <w:pPr>
        <w:ind w:left="340" w:hanging="340"/>
        <w:rPr>
          <w:rFonts w:ascii="Times New Roman" w:hAnsi="Times New Roman"/>
          <w:sz w:val="24"/>
        </w:rPr>
      </w:pPr>
      <w:r w:rsidRPr="00DD6101">
        <w:rPr>
          <w:rFonts w:ascii="Times New Roman" w:hAnsi="Times New Roman"/>
          <w:sz w:val="24"/>
        </w:rPr>
        <w:t>DD</w:t>
      </w:r>
    </w:p>
    <w:p w:rsidRPr="00DD6101" w:rsidR="00DD6101" w:rsidP="00DD6101" w:rsidRDefault="00DD6101">
      <w:pPr>
        <w:ind w:left="340" w:hanging="340"/>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XLI, onderdeel A, onder 3, wordt “Onze Minister van Veiligheid en Justitie” vervangen door “Onze Minister van Justitie en Veiligheid”.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EE</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XLI, onderdeel F, onder 1, wordt na “6:1:2,” ingevoegd “6:1:9,”.</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FF</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Artikel XLI, onderdeel L, komt te luiden:</w:t>
      </w:r>
    </w:p>
    <w:p w:rsidRPr="00DD6101" w:rsidR="00DD6101" w:rsidP="00DD6101" w:rsidRDefault="00DD6101">
      <w:pPr>
        <w:rPr>
          <w:rFonts w:ascii="Times New Roman" w:hAnsi="Times New Roman"/>
          <w:sz w:val="24"/>
        </w:rPr>
      </w:pPr>
    </w:p>
    <w:p w:rsidRPr="00DD6101" w:rsidR="00DD6101" w:rsidP="00BE1D99" w:rsidRDefault="00DD6101">
      <w:pPr>
        <w:rPr>
          <w:rFonts w:ascii="Times New Roman" w:hAnsi="Times New Roman"/>
          <w:sz w:val="24"/>
        </w:rPr>
      </w:pPr>
      <w:r w:rsidRPr="00DD6101">
        <w:rPr>
          <w:rFonts w:ascii="Times New Roman" w:hAnsi="Times New Roman"/>
          <w:sz w:val="24"/>
        </w:rPr>
        <w:t>L</w:t>
      </w:r>
    </w:p>
    <w:p w:rsidRPr="00DD6101" w:rsidR="00DD6101" w:rsidP="00BE1D99" w:rsidRDefault="00DD6101">
      <w:pPr>
        <w:rPr>
          <w:rFonts w:ascii="Times New Roman" w:hAnsi="Times New Roman"/>
          <w:sz w:val="24"/>
        </w:rPr>
      </w:pPr>
    </w:p>
    <w:p w:rsidRPr="00DD6101" w:rsidR="00DD6101" w:rsidP="00BE1D99" w:rsidRDefault="00BE1D99">
      <w:pPr>
        <w:ind w:firstLine="284"/>
        <w:rPr>
          <w:rFonts w:ascii="Times New Roman" w:hAnsi="Times New Roman"/>
          <w:sz w:val="24"/>
        </w:rPr>
      </w:pPr>
      <w:r>
        <w:rPr>
          <w:rFonts w:ascii="Times New Roman" w:hAnsi="Times New Roman"/>
          <w:sz w:val="24"/>
        </w:rPr>
        <w:t xml:space="preserve">1. </w:t>
      </w:r>
      <w:r w:rsidRPr="00DD6101" w:rsidR="00DD6101">
        <w:rPr>
          <w:rFonts w:ascii="Times New Roman" w:hAnsi="Times New Roman"/>
          <w:sz w:val="24"/>
        </w:rPr>
        <w:t>Het eerste lid, onder a, komt te luiden:</w:t>
      </w:r>
    </w:p>
    <w:p w:rsidRPr="00DD6101" w:rsidR="00DD6101" w:rsidP="00BE1D99" w:rsidRDefault="00BE1D99">
      <w:pPr>
        <w:ind w:firstLine="284"/>
        <w:rPr>
          <w:rFonts w:ascii="Times New Roman" w:hAnsi="Times New Roman"/>
          <w:sz w:val="24"/>
        </w:rPr>
      </w:pPr>
      <w:r>
        <w:rPr>
          <w:rFonts w:ascii="Times New Roman" w:hAnsi="Times New Roman"/>
          <w:sz w:val="24"/>
        </w:rPr>
        <w:t xml:space="preserve">a. </w:t>
      </w:r>
      <w:r w:rsidRPr="00DD6101" w:rsidR="00DD6101">
        <w:rPr>
          <w:rFonts w:ascii="Times New Roman" w:hAnsi="Times New Roman"/>
          <w:sz w:val="24"/>
        </w:rPr>
        <w:t>strekt tot betaling van een geldbedrag aan de staat ter ontneming van wederrechtelijk verkregen voordeel, wordt de beslissing ten uitvoer gelegd overeenkomstig de artikelen 6:1:9, 6:4:9, eerste lid, en 6:6:25 van het Wetboek van Strafvordering, met dien verstande dat de rechtbank Noord-Nederland bevoegd is de vordering te behandelen tot het toepassen van het dwangmiddel gijzeling en daarbij artikel 36f, vijfde lid, van het Wetboek van Strafrecht van overeenkomstige toepassing is;</w:t>
      </w:r>
    </w:p>
    <w:p w:rsidR="00BE1D99" w:rsidP="00BE1D99" w:rsidRDefault="00BE1D99">
      <w:pPr>
        <w:rPr>
          <w:rFonts w:ascii="Times New Roman" w:hAnsi="Times New Roman"/>
          <w:sz w:val="24"/>
        </w:rPr>
      </w:pPr>
    </w:p>
    <w:p w:rsidRPr="00DD6101" w:rsidR="00DD6101" w:rsidP="00BE1D99" w:rsidRDefault="00BE1D99">
      <w:pPr>
        <w:ind w:firstLine="284"/>
        <w:rPr>
          <w:rFonts w:ascii="Times New Roman" w:hAnsi="Times New Roman"/>
          <w:sz w:val="24"/>
        </w:rPr>
      </w:pPr>
      <w:r>
        <w:rPr>
          <w:rFonts w:ascii="Times New Roman" w:hAnsi="Times New Roman"/>
          <w:sz w:val="24"/>
        </w:rPr>
        <w:t xml:space="preserve">2. </w:t>
      </w:r>
      <w:r w:rsidRPr="00DD6101" w:rsidR="00DD6101">
        <w:rPr>
          <w:rFonts w:ascii="Times New Roman" w:hAnsi="Times New Roman"/>
          <w:sz w:val="24"/>
        </w:rPr>
        <w:t>In het eerste lid, onder b, wordt “de artikelen 577 en 577a” vervangen door “artikel 6:5:1”.</w:t>
      </w:r>
    </w:p>
    <w:p w:rsidRPr="00DD6101" w:rsidR="00DD6101" w:rsidP="00DD6101" w:rsidRDefault="00DD6101">
      <w:pPr>
        <w:ind w:left="670" w:hanging="330"/>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3.</w:t>
      </w:r>
      <w:r w:rsidR="00BE1D99">
        <w:rPr>
          <w:rFonts w:ascii="Times New Roman" w:hAnsi="Times New Roman"/>
          <w:sz w:val="24"/>
        </w:rPr>
        <w:t xml:space="preserve"> </w:t>
      </w:r>
      <w:r w:rsidRPr="00DD6101">
        <w:rPr>
          <w:rFonts w:ascii="Times New Roman" w:hAnsi="Times New Roman"/>
          <w:sz w:val="24"/>
        </w:rPr>
        <w:t>In het tweede lid wordt “de artikelen 561, 572, 573, eerste en tweede lid, en 574 tot en met 576” vervangen door “de artikelen 6:1:1, 6:1:2, 6:1:9, 6:4:1 tot en met 6:4:6 en 6:4:8”.</w:t>
      </w:r>
    </w:p>
    <w:p w:rsidRPr="00DD6101" w:rsidR="00DD6101" w:rsidP="00DD6101" w:rsidRDefault="00DD6101">
      <w:pPr>
        <w:ind w:left="340" w:hanging="340"/>
        <w:rPr>
          <w:rFonts w:ascii="Times New Roman" w:hAnsi="Times New Roman"/>
          <w:sz w:val="24"/>
        </w:rPr>
      </w:pPr>
    </w:p>
    <w:p w:rsidRPr="00DD6101" w:rsidR="00DD6101" w:rsidP="00DD6101" w:rsidRDefault="00DD6101">
      <w:pPr>
        <w:ind w:left="340" w:hanging="340"/>
        <w:rPr>
          <w:rFonts w:ascii="Times New Roman" w:hAnsi="Times New Roman"/>
          <w:sz w:val="24"/>
        </w:rPr>
      </w:pPr>
      <w:r w:rsidRPr="00DD6101">
        <w:rPr>
          <w:rFonts w:ascii="Times New Roman" w:hAnsi="Times New Roman"/>
          <w:sz w:val="24"/>
        </w:rPr>
        <w:t>GG</w:t>
      </w:r>
    </w:p>
    <w:p w:rsidRPr="00DD6101" w:rsidR="00DD6101" w:rsidP="00DD6101" w:rsidRDefault="00DD6101">
      <w:pPr>
        <w:ind w:left="340" w:hanging="340"/>
        <w:rPr>
          <w:rFonts w:ascii="Times New Roman" w:hAnsi="Times New Roman"/>
          <w:sz w:val="24"/>
        </w:rPr>
      </w:pPr>
    </w:p>
    <w:p w:rsidRPr="00DD6101" w:rsidR="00DD6101" w:rsidP="00BE1D99" w:rsidRDefault="00DD6101">
      <w:pPr>
        <w:ind w:left="340" w:hanging="56"/>
        <w:rPr>
          <w:rFonts w:ascii="Times New Roman" w:hAnsi="Times New Roman"/>
          <w:sz w:val="24"/>
        </w:rPr>
      </w:pPr>
      <w:r w:rsidRPr="00DD6101">
        <w:rPr>
          <w:rFonts w:ascii="Times New Roman" w:hAnsi="Times New Roman"/>
          <w:sz w:val="24"/>
        </w:rPr>
        <w:t>Artikel XLI, onderdeel J, onder 3, komt te luiden:</w:t>
      </w:r>
    </w:p>
    <w:p w:rsidRPr="00DD6101" w:rsidR="00DD6101" w:rsidP="00BE1D99" w:rsidRDefault="00BE1D99">
      <w:pPr>
        <w:ind w:firstLine="284"/>
        <w:rPr>
          <w:rFonts w:ascii="Times New Roman" w:hAnsi="Times New Roman"/>
          <w:sz w:val="24"/>
        </w:rPr>
      </w:pPr>
      <w:r>
        <w:rPr>
          <w:rFonts w:ascii="Times New Roman" w:hAnsi="Times New Roman"/>
          <w:sz w:val="24"/>
        </w:rPr>
        <w:lastRenderedPageBreak/>
        <w:t xml:space="preserve">3. </w:t>
      </w:r>
      <w:r w:rsidRPr="00DD6101" w:rsidR="00DD6101">
        <w:rPr>
          <w:rFonts w:ascii="Times New Roman" w:hAnsi="Times New Roman"/>
          <w:sz w:val="24"/>
        </w:rPr>
        <w:t>In het zevende lid wordt “Artikel 564 van het Wetboek van Strafvordering is” vervangen door “De artikelen 6:1:6 en 6:1:15 van het Wetboek van Strafvordering zijn”.</w:t>
      </w:r>
    </w:p>
    <w:p w:rsidRPr="00DD6101" w:rsidR="00DD6101" w:rsidP="00DD6101" w:rsidRDefault="00DD6101">
      <w:pPr>
        <w:ind w:left="340" w:hanging="340"/>
        <w:rPr>
          <w:rFonts w:ascii="Times New Roman" w:hAnsi="Times New Roman"/>
          <w:sz w:val="24"/>
        </w:rPr>
      </w:pPr>
    </w:p>
    <w:p w:rsidRPr="00DD6101" w:rsidR="00DD6101" w:rsidP="00DD6101" w:rsidRDefault="00DD6101">
      <w:pPr>
        <w:ind w:left="340" w:hanging="340"/>
        <w:rPr>
          <w:rFonts w:ascii="Times New Roman" w:hAnsi="Times New Roman"/>
          <w:sz w:val="24"/>
        </w:rPr>
      </w:pPr>
      <w:r w:rsidRPr="00DD6101">
        <w:rPr>
          <w:rFonts w:ascii="Times New Roman" w:hAnsi="Times New Roman"/>
          <w:sz w:val="24"/>
        </w:rPr>
        <w:t>HH</w:t>
      </w:r>
    </w:p>
    <w:p w:rsidRPr="00DD6101" w:rsidR="00DD6101" w:rsidP="00DD6101" w:rsidRDefault="00DD6101">
      <w:pPr>
        <w:ind w:left="340" w:hanging="340"/>
        <w:rPr>
          <w:rFonts w:ascii="Times New Roman" w:hAnsi="Times New Roman"/>
          <w:sz w:val="24"/>
        </w:rPr>
      </w:pPr>
    </w:p>
    <w:p w:rsidRPr="00DD6101" w:rsidR="00DD6101" w:rsidP="00BE1D99" w:rsidRDefault="00DD6101">
      <w:pPr>
        <w:ind w:left="340" w:hanging="56"/>
        <w:rPr>
          <w:rFonts w:ascii="Times New Roman" w:hAnsi="Times New Roman"/>
          <w:sz w:val="24"/>
        </w:rPr>
      </w:pPr>
      <w:r w:rsidRPr="00DD6101">
        <w:rPr>
          <w:rFonts w:ascii="Times New Roman" w:hAnsi="Times New Roman"/>
          <w:sz w:val="24"/>
        </w:rPr>
        <w:t>Artikel XLIV komt te luiden:</w:t>
      </w:r>
    </w:p>
    <w:p w:rsidR="00DD6101" w:rsidP="00DD6101" w:rsidRDefault="00DD6101">
      <w:pPr>
        <w:ind w:left="340" w:hanging="340"/>
        <w:rPr>
          <w:rFonts w:ascii="Times New Roman" w:hAnsi="Times New Roman"/>
          <w:sz w:val="24"/>
        </w:rPr>
      </w:pPr>
    </w:p>
    <w:p w:rsidRPr="00DD6101" w:rsidR="00BB4BAA" w:rsidP="00DD6101" w:rsidRDefault="00BB4BAA">
      <w:pPr>
        <w:ind w:left="340" w:hanging="340"/>
        <w:rPr>
          <w:rFonts w:ascii="Times New Roman" w:hAnsi="Times New Roman"/>
          <w:sz w:val="24"/>
        </w:rPr>
      </w:pPr>
    </w:p>
    <w:p w:rsidRPr="00DD6101" w:rsidR="00DD6101" w:rsidP="00BE1D99" w:rsidRDefault="00BB4BAA">
      <w:pPr>
        <w:rPr>
          <w:rFonts w:ascii="Times New Roman" w:hAnsi="Times New Roman"/>
          <w:b/>
          <w:bCs/>
          <w:sz w:val="24"/>
        </w:rPr>
      </w:pPr>
      <w:r w:rsidRPr="00DD6101">
        <w:rPr>
          <w:rFonts w:ascii="Times New Roman" w:hAnsi="Times New Roman"/>
          <w:b/>
          <w:bCs/>
          <w:sz w:val="24"/>
        </w:rPr>
        <w:t>ARTIKEL XLIV</w:t>
      </w:r>
    </w:p>
    <w:p w:rsidR="00BE1D99" w:rsidP="00BE1D99" w:rsidRDefault="00BE1D99">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De wijziging van artikel 136 van het Wetboek van Strafvordering is niet van toepassing op beslissingen die zijn genomen voor het tijdstip waarop artikel I, onderdeel I, van deze wet in werking treedt.</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II</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Na artikel XLIV wordt een artikel ingevoegd, luidende:</w:t>
      </w:r>
    </w:p>
    <w:p w:rsidRPr="00DD6101" w:rsidR="00DD6101" w:rsidP="00DD6101" w:rsidRDefault="00DD6101">
      <w:pPr>
        <w:rPr>
          <w:rFonts w:ascii="Times New Roman" w:hAnsi="Times New Roman"/>
          <w:sz w:val="24"/>
        </w:rPr>
      </w:pPr>
    </w:p>
    <w:p w:rsidR="00BB4BAA" w:rsidP="00DD6101" w:rsidRDefault="00BB4BAA">
      <w:pPr>
        <w:rPr>
          <w:rFonts w:ascii="Times New Roman" w:hAnsi="Times New Roman"/>
          <w:b/>
          <w:bCs/>
          <w:sz w:val="24"/>
        </w:rPr>
      </w:pPr>
    </w:p>
    <w:p w:rsidRPr="00DD6101" w:rsidR="00DD6101" w:rsidP="00DD6101" w:rsidRDefault="00BB4BAA">
      <w:pPr>
        <w:rPr>
          <w:rFonts w:ascii="Times New Roman" w:hAnsi="Times New Roman"/>
          <w:b/>
          <w:bCs/>
          <w:sz w:val="24"/>
        </w:rPr>
      </w:pPr>
      <w:r w:rsidRPr="00DD6101">
        <w:rPr>
          <w:rFonts w:ascii="Times New Roman" w:hAnsi="Times New Roman"/>
          <w:b/>
          <w:bCs/>
          <w:sz w:val="24"/>
        </w:rPr>
        <w:t>ARTIKEL XLIVA</w:t>
      </w:r>
    </w:p>
    <w:p w:rsidR="00BE1D99" w:rsidP="00DD6101" w:rsidRDefault="00BE1D99">
      <w:pPr>
        <w:ind w:left="340" w:hanging="340"/>
        <w:rPr>
          <w:rFonts w:ascii="Times New Roman" w:hAnsi="Times New Roman"/>
          <w:sz w:val="24"/>
        </w:rPr>
      </w:pPr>
    </w:p>
    <w:p w:rsidRPr="00DD6101" w:rsidR="00DD6101" w:rsidP="00BE1D99" w:rsidRDefault="00BE1D99">
      <w:pPr>
        <w:ind w:firstLine="284"/>
        <w:rPr>
          <w:rFonts w:ascii="Times New Roman" w:hAnsi="Times New Roman"/>
          <w:sz w:val="24"/>
        </w:rPr>
      </w:pPr>
      <w:r>
        <w:rPr>
          <w:rFonts w:ascii="Times New Roman" w:hAnsi="Times New Roman"/>
          <w:sz w:val="24"/>
        </w:rPr>
        <w:t xml:space="preserve">1. </w:t>
      </w:r>
      <w:r w:rsidRPr="00DD6101" w:rsidR="00DD6101">
        <w:rPr>
          <w:rFonts w:ascii="Times New Roman" w:hAnsi="Times New Roman"/>
          <w:sz w:val="24"/>
        </w:rPr>
        <w:t>De wijzigingen van de artikelen 36e en 36f van het Wetboek van Strafrecht hebben geen gevolgen voor de toepassing van een lijfsdwang of vervangende hechtenis die door de rechter is bepaald voor het tijdstip waarop artikel II, onderdelen W en X, van deze wet in werking treden.</w:t>
      </w:r>
    </w:p>
    <w:p w:rsidRPr="00DD6101" w:rsidR="00DD6101" w:rsidP="00BE1D99" w:rsidRDefault="00BE1D99">
      <w:pPr>
        <w:ind w:firstLine="284"/>
        <w:rPr>
          <w:rFonts w:ascii="Times New Roman" w:hAnsi="Times New Roman"/>
          <w:sz w:val="24"/>
        </w:rPr>
      </w:pPr>
      <w:r>
        <w:rPr>
          <w:rFonts w:ascii="Times New Roman" w:hAnsi="Times New Roman"/>
          <w:sz w:val="24"/>
        </w:rPr>
        <w:t xml:space="preserve">2. </w:t>
      </w:r>
      <w:r w:rsidRPr="00DD6101" w:rsidR="00DD6101">
        <w:rPr>
          <w:rFonts w:ascii="Times New Roman" w:hAnsi="Times New Roman"/>
          <w:sz w:val="24"/>
        </w:rPr>
        <w:t>Een lijfsdwang of vervangende hechtenis, bedoeld in het eerste lid, wordt toegepast met inachtneming van de daarop betrekking hebbende artikelen zoals die luidden voor de inwerkingtreding van deze wet, met dien verstande dat de artikelen 6:4:20, vierde lid, tweede volzin en 6:6:25, zevende lid, tweede volzin, van het Wetboek van Strafvordering van overeenkomstige toepassing zijn.</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JJ</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Artikel XLV, onderdeel B, komt te luiden:</w:t>
      </w:r>
    </w:p>
    <w:p w:rsidRPr="00DD6101" w:rsidR="00DD6101" w:rsidP="00DD6101" w:rsidRDefault="00DD6101">
      <w:pPr>
        <w:rPr>
          <w:rFonts w:ascii="Times New Roman" w:hAnsi="Times New Roman"/>
          <w:sz w:val="24"/>
        </w:rPr>
      </w:pPr>
    </w:p>
    <w:p w:rsidRPr="00DD6101" w:rsidR="00DD6101" w:rsidP="00BE1D99" w:rsidRDefault="00DD6101">
      <w:pPr>
        <w:rPr>
          <w:rFonts w:ascii="Times New Roman" w:hAnsi="Times New Roman"/>
          <w:sz w:val="24"/>
        </w:rPr>
      </w:pPr>
      <w:r w:rsidRPr="00DD6101">
        <w:rPr>
          <w:rFonts w:ascii="Times New Roman" w:hAnsi="Times New Roman"/>
          <w:sz w:val="24"/>
        </w:rPr>
        <w:t>B</w:t>
      </w:r>
    </w:p>
    <w:p w:rsidRPr="00DD6101" w:rsidR="00DD6101" w:rsidP="00BE1D99"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I wordt na onderdeel Ga een onderdeel ingevoegd, luidende:</w:t>
      </w:r>
    </w:p>
    <w:p w:rsidRPr="00DD6101" w:rsidR="00DD6101" w:rsidP="00BE1D99" w:rsidRDefault="00DD6101">
      <w:pPr>
        <w:rPr>
          <w:rFonts w:ascii="Times New Roman" w:hAnsi="Times New Roman"/>
          <w:sz w:val="24"/>
        </w:rPr>
      </w:pPr>
    </w:p>
    <w:p w:rsidRPr="00DD6101" w:rsidR="00DD6101" w:rsidP="00BE1D99" w:rsidRDefault="00DD6101">
      <w:pPr>
        <w:rPr>
          <w:rFonts w:ascii="Times New Roman" w:hAnsi="Times New Roman"/>
          <w:sz w:val="24"/>
        </w:rPr>
      </w:pPr>
      <w:r w:rsidRPr="00DD6101">
        <w:rPr>
          <w:rFonts w:ascii="Times New Roman" w:hAnsi="Times New Roman"/>
          <w:sz w:val="24"/>
        </w:rPr>
        <w:t>Gb</w:t>
      </w:r>
    </w:p>
    <w:p w:rsidRPr="00DD6101" w:rsidR="00DD6101" w:rsidP="00BE1D99"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126e, derde lid, wordt “Artikel 36a” vervangen door “Artikel 36a, tweede lid,”.</w:t>
      </w:r>
    </w:p>
    <w:p w:rsidRPr="00DD6101" w:rsidR="00DD6101" w:rsidP="00DD6101" w:rsidRDefault="00DD6101">
      <w:pPr>
        <w:rPr>
          <w:rFonts w:ascii="Times New Roman" w:hAnsi="Times New Roman"/>
          <w:sz w:val="24"/>
        </w:rPr>
      </w:pPr>
    </w:p>
    <w:p w:rsidR="00BE1D99" w:rsidP="00DD6101" w:rsidRDefault="00BE1D99">
      <w:pPr>
        <w:rPr>
          <w:rFonts w:ascii="Times New Roman" w:hAnsi="Times New Roman"/>
          <w:b/>
          <w:bCs/>
          <w:sz w:val="24"/>
        </w:rPr>
      </w:pPr>
    </w:p>
    <w:p w:rsidRPr="00DD6101" w:rsidR="00DD6101" w:rsidP="00DD6101" w:rsidRDefault="00DD6101">
      <w:pPr>
        <w:rPr>
          <w:rFonts w:ascii="Times New Roman" w:hAnsi="Times New Roman"/>
          <w:b/>
          <w:bCs/>
          <w:sz w:val="24"/>
        </w:rPr>
      </w:pPr>
      <w:r w:rsidRPr="00DD6101">
        <w:rPr>
          <w:rFonts w:ascii="Times New Roman" w:hAnsi="Times New Roman"/>
          <w:b/>
          <w:bCs/>
          <w:sz w:val="24"/>
        </w:rPr>
        <w:t>ARTIKEL II</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Het Wetboek van Strafvordering wordt als volgt gewijzigd: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A</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126jj, derde lid, onder b, wordt “artikel 564” vervangen door “artikel 6:1:6”.</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B</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5.3.14 wordt “de artikelen 52 tot en met 93” vervangen voor “de artikelen 52 tot en met 88 en 533 tot en met 536”.</w:t>
      </w:r>
    </w:p>
    <w:p w:rsidRPr="00DD6101" w:rsidR="00DD6101" w:rsidP="00DD6101" w:rsidRDefault="00DD6101">
      <w:pPr>
        <w:rPr>
          <w:rFonts w:ascii="Times New Roman" w:hAnsi="Times New Roman"/>
          <w:sz w:val="24"/>
        </w:rPr>
      </w:pPr>
    </w:p>
    <w:p w:rsidR="00BE1D99" w:rsidP="00DD6101" w:rsidRDefault="00BE1D99">
      <w:pPr>
        <w:rPr>
          <w:rFonts w:ascii="Times New Roman" w:hAnsi="Times New Roman"/>
          <w:b/>
          <w:bCs/>
          <w:sz w:val="24"/>
        </w:rPr>
      </w:pPr>
    </w:p>
    <w:p w:rsidRPr="00DD6101" w:rsidR="00DD6101" w:rsidP="00DD6101" w:rsidRDefault="00DD6101">
      <w:pPr>
        <w:rPr>
          <w:rFonts w:ascii="Times New Roman" w:hAnsi="Times New Roman"/>
          <w:b/>
          <w:bCs/>
          <w:sz w:val="24"/>
        </w:rPr>
      </w:pPr>
      <w:r w:rsidRPr="00DD6101">
        <w:rPr>
          <w:rFonts w:ascii="Times New Roman" w:hAnsi="Times New Roman"/>
          <w:b/>
          <w:bCs/>
          <w:sz w:val="24"/>
        </w:rPr>
        <w:t>ARTIKEL III</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Het Wetboek van Strafrecht wordt als volgt gewijzigd: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t>A</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Artikel 37a wordt als volgt gewijzigd:</w:t>
      </w:r>
    </w:p>
    <w:p w:rsidR="00BE1D99" w:rsidP="00DD6101" w:rsidRDefault="00BE1D99">
      <w:pPr>
        <w:rPr>
          <w:rFonts w:ascii="Times New Roman" w:hAnsi="Times New Roman"/>
          <w:sz w:val="24"/>
        </w:rPr>
      </w:pPr>
    </w:p>
    <w:p w:rsidRPr="00DD6101" w:rsidR="00DD6101" w:rsidP="00BE1D99" w:rsidRDefault="00BE1D99">
      <w:pPr>
        <w:ind w:firstLine="284"/>
        <w:rPr>
          <w:rFonts w:ascii="Times New Roman" w:hAnsi="Times New Roman"/>
          <w:sz w:val="24"/>
        </w:rPr>
      </w:pPr>
      <w:r>
        <w:rPr>
          <w:rFonts w:ascii="Times New Roman" w:hAnsi="Times New Roman"/>
          <w:sz w:val="24"/>
        </w:rPr>
        <w:t xml:space="preserve">1. </w:t>
      </w:r>
      <w:r w:rsidRPr="00DD6101" w:rsidR="00DD6101">
        <w:rPr>
          <w:rFonts w:ascii="Times New Roman" w:hAnsi="Times New Roman"/>
          <w:sz w:val="24"/>
        </w:rPr>
        <w:t>Het eerste lid komt te luiden:</w:t>
      </w:r>
    </w:p>
    <w:p w:rsidRPr="00DD6101" w:rsidR="00DD6101" w:rsidP="00BE1D99" w:rsidRDefault="00BE1D99">
      <w:pPr>
        <w:ind w:firstLine="284"/>
        <w:rPr>
          <w:rFonts w:ascii="Times New Roman" w:hAnsi="Times New Roman"/>
          <w:sz w:val="24"/>
        </w:rPr>
      </w:pPr>
      <w:r>
        <w:rPr>
          <w:rFonts w:ascii="Times New Roman" w:hAnsi="Times New Roman"/>
          <w:sz w:val="24"/>
        </w:rPr>
        <w:t xml:space="preserve">1. </w:t>
      </w:r>
      <w:r w:rsidRPr="00DD6101" w:rsidR="00DD6101">
        <w:rPr>
          <w:rFonts w:ascii="Times New Roman" w:hAnsi="Times New Roman"/>
          <w:sz w:val="24"/>
        </w:rPr>
        <w:t>Indien de veiligheid van anderen, dan wel de algemene veiligheid van personen of goederen dat eist, kan de rechter gelasten dat een verdachte ter beschikking wordt gesteld indien hij tot het oordeel komt dat:</w:t>
      </w:r>
    </w:p>
    <w:p w:rsidRPr="00DD6101" w:rsidR="00DD6101" w:rsidP="00BE1D99" w:rsidRDefault="00BE1D99">
      <w:pPr>
        <w:ind w:firstLine="284"/>
        <w:rPr>
          <w:rFonts w:ascii="Times New Roman" w:hAnsi="Times New Roman"/>
          <w:sz w:val="24"/>
        </w:rPr>
      </w:pPr>
      <w:r>
        <w:rPr>
          <w:rFonts w:ascii="Times New Roman" w:hAnsi="Times New Roman"/>
          <w:sz w:val="24"/>
        </w:rPr>
        <w:t xml:space="preserve">1°. </w:t>
      </w:r>
      <w:r w:rsidRPr="00DD6101" w:rsidR="00DD6101">
        <w:rPr>
          <w:rFonts w:ascii="Times New Roman" w:hAnsi="Times New Roman"/>
          <w:sz w:val="24"/>
        </w:rPr>
        <w:t>bij de verdachte tijdens het begaan van het feit gebrekkige ontwikkeling of ziekelijke stoornis van de geestvermogens bestond; en</w:t>
      </w:r>
    </w:p>
    <w:p w:rsidRPr="00DD6101" w:rsidR="00DD6101" w:rsidP="00BE1D99" w:rsidRDefault="00BE1D99">
      <w:pPr>
        <w:ind w:firstLine="284"/>
        <w:rPr>
          <w:rFonts w:ascii="Times New Roman" w:hAnsi="Times New Roman"/>
          <w:sz w:val="24"/>
        </w:rPr>
      </w:pPr>
      <w:r>
        <w:rPr>
          <w:rFonts w:ascii="Times New Roman" w:hAnsi="Times New Roman"/>
          <w:sz w:val="24"/>
        </w:rPr>
        <w:t xml:space="preserve">2°. </w:t>
      </w:r>
      <w:r w:rsidRPr="00DD6101" w:rsidR="00DD6101">
        <w:rPr>
          <w:rFonts w:ascii="Times New Roman" w:hAnsi="Times New Roman"/>
          <w:sz w:val="24"/>
        </w:rPr>
        <w:t>het door hem begane feit een misdrijf is waarop naar de wettelijke omschrijving een gevangenisstraf van vier jaar of meer is gesteld dan wel behoort tot een van de misdrijven omschreven in de artikelen 132, 285, eerste lid, 285b, en 395 van het Wetboek van Strafrecht, 175, tweede lid, onderdeel b, of derde lid in verbinding met het eerste lid, onderdeel b, van de Wegenverkeerswet 1994, en 11, tweede lid, van de Opiumwet.</w:t>
      </w:r>
    </w:p>
    <w:p w:rsidR="00BE1D99" w:rsidP="00DD6101" w:rsidRDefault="00BE1D99">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2.</w:t>
      </w:r>
      <w:r w:rsidR="00BE1D99">
        <w:rPr>
          <w:rFonts w:ascii="Times New Roman" w:hAnsi="Times New Roman"/>
          <w:sz w:val="24"/>
        </w:rPr>
        <w:t xml:space="preserve"> </w:t>
      </w:r>
      <w:r w:rsidRPr="00DD6101">
        <w:rPr>
          <w:rFonts w:ascii="Times New Roman" w:hAnsi="Times New Roman"/>
          <w:sz w:val="24"/>
        </w:rPr>
        <w:t>In het tweede lid wordt “bevindt” vervangen door “oordeelt”.</w:t>
      </w:r>
    </w:p>
    <w:p w:rsidR="00BE1D99" w:rsidP="00DD6101" w:rsidRDefault="00BE1D99">
      <w:pPr>
        <w:ind w:left="340" w:hanging="340"/>
        <w:rPr>
          <w:rFonts w:ascii="Times New Roman" w:hAnsi="Times New Roman"/>
          <w:sz w:val="24"/>
        </w:rPr>
      </w:pPr>
    </w:p>
    <w:p w:rsidRPr="00DD6101" w:rsidR="00DD6101" w:rsidP="00BE1D99" w:rsidRDefault="00BE1D99">
      <w:pPr>
        <w:ind w:firstLine="284"/>
        <w:rPr>
          <w:rFonts w:ascii="Times New Roman" w:hAnsi="Times New Roman"/>
          <w:sz w:val="24"/>
        </w:rPr>
      </w:pPr>
      <w:r>
        <w:rPr>
          <w:rFonts w:ascii="Times New Roman" w:hAnsi="Times New Roman"/>
          <w:sz w:val="24"/>
        </w:rPr>
        <w:t xml:space="preserve">3. </w:t>
      </w:r>
      <w:r w:rsidRPr="00DD6101" w:rsidR="00DD6101">
        <w:rPr>
          <w:rFonts w:ascii="Times New Roman" w:hAnsi="Times New Roman"/>
          <w:sz w:val="24"/>
        </w:rPr>
        <w:t>In het derde lid wordt “De rechter geeft een last als bedoeld in het eerste lid, slechts nadat hij zich” vervangen door “Ten behoeve van het oordeel, bedoeld in het eerste lid, doet de rechter” en vervalt “heeft doen”.</w:t>
      </w:r>
    </w:p>
    <w:p w:rsidR="00BE1D99" w:rsidP="00DD6101" w:rsidRDefault="00BE1D99">
      <w:pPr>
        <w:ind w:left="340" w:hanging="340"/>
        <w:rPr>
          <w:rFonts w:ascii="Times New Roman" w:hAnsi="Times New Roman"/>
          <w:sz w:val="24"/>
        </w:rPr>
      </w:pPr>
    </w:p>
    <w:p w:rsidRPr="00DD6101" w:rsidR="00DD6101" w:rsidP="00BE1D99" w:rsidRDefault="00BE1D99">
      <w:pPr>
        <w:ind w:firstLine="284"/>
        <w:rPr>
          <w:rFonts w:ascii="Times New Roman" w:hAnsi="Times New Roman"/>
          <w:sz w:val="24"/>
        </w:rPr>
      </w:pPr>
      <w:r>
        <w:rPr>
          <w:rFonts w:ascii="Times New Roman" w:hAnsi="Times New Roman"/>
          <w:sz w:val="24"/>
        </w:rPr>
        <w:t xml:space="preserve">4. </w:t>
      </w:r>
      <w:r w:rsidRPr="00DD6101" w:rsidR="00DD6101">
        <w:rPr>
          <w:rFonts w:ascii="Times New Roman" w:hAnsi="Times New Roman"/>
          <w:sz w:val="24"/>
        </w:rPr>
        <w:t>Aan het derde lid wordt een volzin toegevoegd, luidende: Bij of krachtens algemene maatregel van bestuur kunnen nadere regels worden gesteld over dit advies.</w:t>
      </w:r>
    </w:p>
    <w:p w:rsidR="00BE1D99" w:rsidP="00DD6101" w:rsidRDefault="00BE1D99">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5.</w:t>
      </w:r>
      <w:r w:rsidR="00BE1D99">
        <w:rPr>
          <w:rFonts w:ascii="Times New Roman" w:hAnsi="Times New Roman"/>
          <w:sz w:val="24"/>
        </w:rPr>
        <w:t xml:space="preserve"> </w:t>
      </w:r>
      <w:r w:rsidRPr="00DD6101">
        <w:rPr>
          <w:rFonts w:ascii="Times New Roman" w:hAnsi="Times New Roman"/>
          <w:sz w:val="24"/>
        </w:rPr>
        <w:t>Het achtste lid vervalt.</w:t>
      </w:r>
    </w:p>
    <w:p w:rsidR="00BE1D99" w:rsidP="00BE1D99" w:rsidRDefault="00BE1D99">
      <w:pPr>
        <w:rPr>
          <w:rFonts w:ascii="Times New Roman" w:hAnsi="Times New Roman"/>
          <w:sz w:val="24"/>
        </w:rPr>
      </w:pPr>
    </w:p>
    <w:p w:rsidRPr="00DD6101" w:rsidR="00DD6101" w:rsidP="00BE1D99" w:rsidRDefault="00BE1D99">
      <w:pPr>
        <w:ind w:firstLine="284"/>
        <w:rPr>
          <w:rFonts w:ascii="Times New Roman" w:hAnsi="Times New Roman"/>
          <w:sz w:val="24"/>
        </w:rPr>
      </w:pPr>
      <w:r>
        <w:rPr>
          <w:rFonts w:ascii="Times New Roman" w:hAnsi="Times New Roman"/>
          <w:sz w:val="24"/>
        </w:rPr>
        <w:t xml:space="preserve">6. </w:t>
      </w:r>
      <w:r w:rsidRPr="00DD6101" w:rsidR="00DD6101">
        <w:rPr>
          <w:rFonts w:ascii="Times New Roman" w:hAnsi="Times New Roman"/>
          <w:sz w:val="24"/>
        </w:rPr>
        <w:t>Onder vernummering van het vijfde tot en met zevende lid tot zesde tot en met achtste lid, wordt een lid ingevoegd, luidende:</w:t>
      </w:r>
    </w:p>
    <w:p w:rsidRPr="00DD6101" w:rsidR="00DD6101" w:rsidP="00BE1D99" w:rsidRDefault="00BE1D99">
      <w:pPr>
        <w:ind w:firstLine="284"/>
        <w:rPr>
          <w:rFonts w:ascii="Times New Roman" w:hAnsi="Times New Roman"/>
          <w:sz w:val="24"/>
        </w:rPr>
      </w:pPr>
      <w:r>
        <w:rPr>
          <w:rFonts w:ascii="Times New Roman" w:hAnsi="Times New Roman"/>
          <w:sz w:val="24"/>
        </w:rPr>
        <w:t xml:space="preserve">5. </w:t>
      </w:r>
      <w:r w:rsidRPr="00DD6101" w:rsidR="00DD6101">
        <w:rPr>
          <w:rFonts w:ascii="Times New Roman" w:hAnsi="Times New Roman"/>
          <w:sz w:val="24"/>
        </w:rPr>
        <w:t>Bij het geven van een last als bedoeld in het eerste lid neemt de rechter in aanmerking de inhoud van de overige adviezen en rapporten die over de persoonlijkheid van de verdachte zijn uitgebracht, alsmede de ernst van het begane feit of de veelvuldigheid van voorafgegane veroordelingen wegens misdrijf.</w:t>
      </w:r>
    </w:p>
    <w:p w:rsidR="00BE1D99" w:rsidP="00DD6101" w:rsidRDefault="00BE1D99">
      <w:pPr>
        <w:rPr>
          <w:rFonts w:ascii="Times New Roman" w:hAnsi="Times New Roman"/>
          <w:sz w:val="24"/>
        </w:rPr>
      </w:pPr>
    </w:p>
    <w:p w:rsidRPr="00DD6101" w:rsidR="00DD6101" w:rsidP="00BE1D99" w:rsidRDefault="00BE1D99">
      <w:pPr>
        <w:ind w:firstLine="284"/>
        <w:rPr>
          <w:rFonts w:ascii="Times New Roman" w:hAnsi="Times New Roman"/>
          <w:sz w:val="24"/>
        </w:rPr>
      </w:pPr>
      <w:r>
        <w:rPr>
          <w:rFonts w:ascii="Times New Roman" w:hAnsi="Times New Roman"/>
          <w:sz w:val="24"/>
        </w:rPr>
        <w:t xml:space="preserve">7. </w:t>
      </w:r>
      <w:r w:rsidRPr="00DD6101" w:rsidR="00DD6101">
        <w:rPr>
          <w:rFonts w:ascii="Times New Roman" w:hAnsi="Times New Roman"/>
          <w:sz w:val="24"/>
        </w:rPr>
        <w:t>In het zevende lid (nieuw) wordt “achtste lid” vervangen door “vijfde lid”.</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r w:rsidRPr="00DD6101">
        <w:rPr>
          <w:rFonts w:ascii="Times New Roman" w:hAnsi="Times New Roman"/>
          <w:sz w:val="24"/>
        </w:rPr>
        <w:lastRenderedPageBreak/>
        <w:t>B</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De artikelen 38aa tot en met 38ag vervallen.</w:t>
      </w:r>
    </w:p>
    <w:p w:rsidRPr="00DD6101" w:rsidR="00DD6101" w:rsidP="00DD6101" w:rsidRDefault="00DD6101">
      <w:pPr>
        <w:rPr>
          <w:rFonts w:ascii="Times New Roman" w:hAnsi="Times New Roman"/>
          <w:sz w:val="24"/>
        </w:rPr>
      </w:pPr>
    </w:p>
    <w:p w:rsidR="00BE1D99" w:rsidP="00DD6101" w:rsidRDefault="00BE1D99">
      <w:pPr>
        <w:rPr>
          <w:rFonts w:ascii="Times New Roman" w:hAnsi="Times New Roman"/>
          <w:b/>
          <w:bCs/>
          <w:sz w:val="24"/>
        </w:rPr>
      </w:pPr>
    </w:p>
    <w:p w:rsidRPr="00DD6101" w:rsidR="00DD6101" w:rsidP="00DD6101" w:rsidRDefault="00DD6101">
      <w:pPr>
        <w:rPr>
          <w:rFonts w:ascii="Times New Roman" w:hAnsi="Times New Roman"/>
          <w:b/>
          <w:bCs/>
          <w:sz w:val="24"/>
        </w:rPr>
      </w:pPr>
      <w:r w:rsidRPr="00DD6101">
        <w:rPr>
          <w:rFonts w:ascii="Times New Roman" w:hAnsi="Times New Roman"/>
          <w:b/>
          <w:bCs/>
          <w:sz w:val="24"/>
        </w:rPr>
        <w:t>ARTIKEL IV</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3, vierde lid, van de Penitentiaire beginselenwet wordt “artikel 5, vierde lid, onder b, c en h” vervangen door “artikel 5, vierde lid, onder b, c en i”.</w:t>
      </w:r>
    </w:p>
    <w:p w:rsidR="00DD6101" w:rsidP="00DD6101" w:rsidRDefault="00DD6101">
      <w:pPr>
        <w:rPr>
          <w:rFonts w:ascii="Times New Roman" w:hAnsi="Times New Roman"/>
          <w:sz w:val="24"/>
        </w:rPr>
      </w:pPr>
    </w:p>
    <w:p w:rsidRPr="00DD6101" w:rsidR="00BE1D99" w:rsidP="00DD6101" w:rsidRDefault="00BE1D99">
      <w:pPr>
        <w:rPr>
          <w:rFonts w:ascii="Times New Roman" w:hAnsi="Times New Roman"/>
          <w:sz w:val="24"/>
        </w:rPr>
      </w:pPr>
    </w:p>
    <w:p w:rsidRPr="00DD6101" w:rsidR="00DD6101" w:rsidP="00DD6101" w:rsidRDefault="00DD6101">
      <w:pPr>
        <w:rPr>
          <w:rFonts w:ascii="Times New Roman" w:hAnsi="Times New Roman"/>
          <w:b/>
          <w:bCs/>
          <w:sz w:val="24"/>
        </w:rPr>
      </w:pPr>
      <w:r w:rsidRPr="00DD6101">
        <w:rPr>
          <w:rFonts w:ascii="Times New Roman" w:hAnsi="Times New Roman"/>
          <w:b/>
          <w:bCs/>
          <w:sz w:val="24"/>
        </w:rPr>
        <w:t>ARTIKEL V</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35b, vierde lid, van de Scheepvaartverkeerswet wordt “de artikelen 587 en 588 van het Wetboek van Strafvordering” vervangen door “de artikelen 36d en 36e van het Wetboek van Strafvordering”.</w:t>
      </w:r>
    </w:p>
    <w:p w:rsidR="00DD6101" w:rsidP="00DD6101" w:rsidRDefault="00DD6101">
      <w:pPr>
        <w:rPr>
          <w:rFonts w:ascii="Times New Roman" w:hAnsi="Times New Roman"/>
          <w:sz w:val="24"/>
        </w:rPr>
      </w:pPr>
    </w:p>
    <w:p w:rsidRPr="00DD6101" w:rsidR="00BE1D99" w:rsidP="00DD6101" w:rsidRDefault="00BE1D99">
      <w:pPr>
        <w:rPr>
          <w:rFonts w:ascii="Times New Roman" w:hAnsi="Times New Roman"/>
          <w:sz w:val="24"/>
        </w:rPr>
      </w:pPr>
    </w:p>
    <w:p w:rsidRPr="00DD6101" w:rsidR="00DD6101" w:rsidP="00DD6101" w:rsidRDefault="00DD6101">
      <w:pPr>
        <w:rPr>
          <w:rFonts w:ascii="Times New Roman" w:hAnsi="Times New Roman"/>
          <w:b/>
          <w:bCs/>
          <w:sz w:val="24"/>
        </w:rPr>
      </w:pPr>
      <w:r w:rsidRPr="00DD6101">
        <w:rPr>
          <w:rFonts w:ascii="Times New Roman" w:hAnsi="Times New Roman"/>
          <w:b/>
          <w:bCs/>
          <w:sz w:val="24"/>
        </w:rPr>
        <w:t>ARTIKEL VI</w:t>
      </w:r>
    </w:p>
    <w:p w:rsidRPr="00DD6101" w:rsidR="00DD6101" w:rsidP="00DD6101"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Indien artikel XIX van de Wet vereenvoudiging beslagvrije voet (Stb. 2017, 110):</w:t>
      </w:r>
    </w:p>
    <w:p w:rsidRPr="00DD6101" w:rsidR="00DD6101" w:rsidP="00BE1D99" w:rsidRDefault="00DD6101">
      <w:pPr>
        <w:ind w:firstLine="284"/>
        <w:rPr>
          <w:rFonts w:ascii="Times New Roman" w:hAnsi="Times New Roman"/>
          <w:sz w:val="24"/>
        </w:rPr>
      </w:pPr>
      <w:r w:rsidRPr="00DD6101">
        <w:rPr>
          <w:rFonts w:ascii="Times New Roman" w:hAnsi="Times New Roman"/>
          <w:sz w:val="24"/>
        </w:rPr>
        <w:t>a.</w:t>
      </w:r>
      <w:r w:rsidR="00BE1D99">
        <w:rPr>
          <w:rFonts w:ascii="Times New Roman" w:hAnsi="Times New Roman"/>
          <w:sz w:val="24"/>
        </w:rPr>
        <w:t xml:space="preserve"> </w:t>
      </w:r>
      <w:r w:rsidRPr="00DD6101">
        <w:rPr>
          <w:rFonts w:ascii="Times New Roman" w:hAnsi="Times New Roman"/>
          <w:sz w:val="24"/>
        </w:rPr>
        <w:t>in werking treedt voor of op het tijdstip waarop artikel I, onderdeel QQ, van de Wet herziening tenuitvoerlegging strafrechtelijke beslissingen in werking treedt, wordt in artikel I, onderdeel QQ, van de Wet herziening tenuitvoerlegging strafrechtelijke beslissingen in artikel 6:4:6, vijfde lid, na “artikelen 475a tot en met 475g” ingevoegd “en 475i, tweede tot en met vijfde lid,”.</w:t>
      </w:r>
    </w:p>
    <w:p w:rsidRPr="00DD6101" w:rsidR="00DD6101" w:rsidP="00BE1D99" w:rsidRDefault="00DD6101">
      <w:pPr>
        <w:ind w:firstLine="284"/>
        <w:rPr>
          <w:rFonts w:ascii="Times New Roman" w:hAnsi="Times New Roman"/>
          <w:sz w:val="24"/>
        </w:rPr>
      </w:pPr>
      <w:r w:rsidRPr="00DD6101">
        <w:rPr>
          <w:rFonts w:ascii="Times New Roman" w:hAnsi="Times New Roman"/>
          <w:sz w:val="24"/>
        </w:rPr>
        <w:t>b.</w:t>
      </w:r>
      <w:r w:rsidR="00BE1D99">
        <w:rPr>
          <w:rFonts w:ascii="Times New Roman" w:hAnsi="Times New Roman"/>
          <w:sz w:val="24"/>
        </w:rPr>
        <w:t xml:space="preserve"> </w:t>
      </w:r>
      <w:r w:rsidRPr="00DD6101">
        <w:rPr>
          <w:rFonts w:ascii="Times New Roman" w:hAnsi="Times New Roman"/>
          <w:sz w:val="24"/>
        </w:rPr>
        <w:t>later in werking treedt dan artikel I, onderdeel QQ, van de Wet herziening tenuitvoerlegging strafrechtelijke beslissingen, wordt in artikel XIX van de Wet vereenvoudiging beslagvrije voet (Stb. 2017, 110) “artikel 576, vijfde lid” vervangen door “artikel 6:4:6, vijfde lid”.</w:t>
      </w:r>
    </w:p>
    <w:p w:rsidRPr="00DD6101" w:rsidR="00DD6101" w:rsidP="00DD6101" w:rsidRDefault="00DD6101">
      <w:pPr>
        <w:ind w:left="340" w:hanging="340"/>
        <w:rPr>
          <w:rFonts w:ascii="Times New Roman" w:hAnsi="Times New Roman"/>
          <w:sz w:val="24"/>
        </w:rPr>
      </w:pPr>
    </w:p>
    <w:p w:rsidR="00BE1D99" w:rsidP="00DD6101" w:rsidRDefault="00BE1D99">
      <w:pPr>
        <w:rPr>
          <w:rFonts w:ascii="Times New Roman" w:hAnsi="Times New Roman"/>
          <w:b/>
          <w:bCs/>
          <w:sz w:val="24"/>
        </w:rPr>
      </w:pPr>
    </w:p>
    <w:p w:rsidRPr="00DD6101" w:rsidR="00DD6101" w:rsidP="00DD6101" w:rsidRDefault="00DD6101">
      <w:pPr>
        <w:rPr>
          <w:rFonts w:ascii="Times New Roman" w:hAnsi="Times New Roman"/>
          <w:b/>
          <w:bCs/>
          <w:sz w:val="24"/>
        </w:rPr>
      </w:pPr>
      <w:r w:rsidRPr="00DD6101">
        <w:rPr>
          <w:rFonts w:ascii="Times New Roman" w:hAnsi="Times New Roman"/>
          <w:b/>
          <w:bCs/>
          <w:sz w:val="24"/>
        </w:rPr>
        <w:t>ARTIKEL VII</w:t>
      </w:r>
    </w:p>
    <w:p w:rsidRPr="00DD6101" w:rsidR="00DD6101" w:rsidP="00DD6101" w:rsidRDefault="00DD6101">
      <w:pPr>
        <w:rPr>
          <w:rFonts w:ascii="Times New Roman" w:hAnsi="Times New Roman"/>
          <w:sz w:val="24"/>
        </w:rPr>
      </w:pPr>
    </w:p>
    <w:p w:rsidRPr="00DD6101" w:rsidR="00DD6101" w:rsidP="00BE1D99" w:rsidRDefault="00BE1D99">
      <w:pPr>
        <w:ind w:firstLine="284"/>
        <w:rPr>
          <w:rFonts w:ascii="Times New Roman" w:hAnsi="Times New Roman"/>
          <w:sz w:val="24"/>
        </w:rPr>
      </w:pPr>
      <w:r>
        <w:rPr>
          <w:rFonts w:ascii="Times New Roman" w:hAnsi="Times New Roman"/>
          <w:sz w:val="24"/>
        </w:rPr>
        <w:t xml:space="preserve">1. </w:t>
      </w:r>
      <w:r w:rsidRPr="00DD6101" w:rsidR="00DD6101">
        <w:rPr>
          <w:rFonts w:ascii="Times New Roman" w:hAnsi="Times New Roman"/>
          <w:sz w:val="24"/>
        </w:rPr>
        <w:t>Indien de artikelen 14:25 en 14:26 van de Wet verplichte geestelijke gezondheidszorg (Stb. 2018, 37) in werking treden voor of op het tijdstip waarop artikel I, onderdeel KK, van de Wet herziening tenuitvoerlegging strafrechtelijke beslissingen in werking treedt, wordt artikel I, onderdeel QQ, van de Wet herziening tenuitvoerlegging strafrechtelijke beslissingen als volgt gewijzigd:</w:t>
      </w:r>
    </w:p>
    <w:p w:rsidRPr="00DD6101" w:rsidR="00DD6101" w:rsidP="00BE1D99" w:rsidRDefault="00DD6101">
      <w:pPr>
        <w:rPr>
          <w:rFonts w:ascii="Times New Roman" w:hAnsi="Times New Roman"/>
          <w:sz w:val="24"/>
        </w:rPr>
      </w:pPr>
    </w:p>
    <w:p w:rsidRPr="00DD6101" w:rsidR="00DD6101" w:rsidP="00BE1D99" w:rsidRDefault="00DD6101">
      <w:pPr>
        <w:rPr>
          <w:rFonts w:ascii="Times New Roman" w:hAnsi="Times New Roman"/>
          <w:sz w:val="24"/>
        </w:rPr>
      </w:pPr>
      <w:r w:rsidRPr="00DD6101">
        <w:rPr>
          <w:rFonts w:ascii="Times New Roman" w:hAnsi="Times New Roman"/>
          <w:sz w:val="24"/>
        </w:rPr>
        <w:t>A</w:t>
      </w:r>
    </w:p>
    <w:p w:rsidRPr="00DD6101" w:rsidR="00DD6101" w:rsidP="00BE1D99"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Aan artikel 6:6:13 wordt een lid toegevoegd, luidende:</w:t>
      </w:r>
    </w:p>
    <w:p w:rsidRPr="00DD6101" w:rsidR="00DD6101" w:rsidP="00BE1D99" w:rsidRDefault="00BE1D99">
      <w:pPr>
        <w:ind w:firstLine="284"/>
        <w:rPr>
          <w:rFonts w:ascii="Times New Roman" w:hAnsi="Times New Roman"/>
          <w:sz w:val="24"/>
        </w:rPr>
      </w:pPr>
      <w:r>
        <w:rPr>
          <w:rFonts w:ascii="Times New Roman" w:hAnsi="Times New Roman"/>
          <w:sz w:val="24"/>
        </w:rPr>
        <w:t xml:space="preserve">6. </w:t>
      </w:r>
      <w:r w:rsidRPr="00DD6101" w:rsidR="00DD6101">
        <w:rPr>
          <w:rFonts w:ascii="Times New Roman" w:hAnsi="Times New Roman"/>
          <w:sz w:val="24"/>
        </w:rPr>
        <w:t>Indien de rechter toepassing van artikel 2.3 van de Wet forensische zorg overweegt en hij het voor de vorming van zijn eindoordeel noodzakelijk acht zich nader te doen voorlichten omtrent de wijze waarop en de voorwaarden waaronder de terugkeer van de ter beschikking gestelde in het maatschappelijk verkeer zou geschieden, kan hij zijn beslissing voor ten hoogste drie maanden aanhouden.</w:t>
      </w:r>
    </w:p>
    <w:p w:rsidRPr="00DD6101" w:rsidR="00DD6101" w:rsidP="00BE1D99" w:rsidRDefault="00DD6101">
      <w:pPr>
        <w:rPr>
          <w:rFonts w:ascii="Times New Roman" w:hAnsi="Times New Roman"/>
          <w:sz w:val="24"/>
        </w:rPr>
      </w:pPr>
    </w:p>
    <w:p w:rsidRPr="00DD6101" w:rsidR="00DD6101" w:rsidP="00BE1D99" w:rsidRDefault="00DD6101">
      <w:pPr>
        <w:rPr>
          <w:rFonts w:ascii="Times New Roman" w:hAnsi="Times New Roman"/>
          <w:sz w:val="24"/>
        </w:rPr>
      </w:pPr>
      <w:r w:rsidRPr="00DD6101">
        <w:rPr>
          <w:rFonts w:ascii="Times New Roman" w:hAnsi="Times New Roman"/>
          <w:sz w:val="24"/>
        </w:rPr>
        <w:lastRenderedPageBreak/>
        <w:t>B</w:t>
      </w:r>
    </w:p>
    <w:p w:rsidRPr="00DD6101" w:rsidR="00DD6101" w:rsidP="00BE1D99" w:rsidRDefault="00DD6101">
      <w:pPr>
        <w:rPr>
          <w:rFonts w:ascii="Times New Roman" w:hAnsi="Times New Roman"/>
          <w:sz w:val="24"/>
        </w:rPr>
      </w:pPr>
    </w:p>
    <w:p w:rsidRPr="00DD6101" w:rsidR="00DD6101" w:rsidP="00BE1D99" w:rsidRDefault="00DD6101">
      <w:pPr>
        <w:ind w:firstLine="284"/>
        <w:rPr>
          <w:rFonts w:ascii="Times New Roman" w:hAnsi="Times New Roman"/>
          <w:sz w:val="24"/>
        </w:rPr>
      </w:pPr>
      <w:r w:rsidRPr="00DD6101">
        <w:rPr>
          <w:rFonts w:ascii="Times New Roman" w:hAnsi="Times New Roman"/>
          <w:sz w:val="24"/>
        </w:rPr>
        <w:t>In artikel 6:6:32, zevende lid, wordt “een rechterlijke machtiging op grond van de Wet bijzondere opnemingen in psychiatrische ziekenhuizen” vervangen door “een rechterlijke machtiging op grond van de Wet zorg en dwang psychogeriatrische en verstandelijk gehandicapte cliënten of een machtiging tot voortzetting van de crisismaatregel of een zorgmachtiging op grond van de Wet verplichte geestelijke gezondheidszorg”.</w:t>
      </w:r>
    </w:p>
    <w:p w:rsidRPr="00DD6101" w:rsidR="00DD6101" w:rsidP="00DD6101" w:rsidRDefault="00DD6101">
      <w:pPr>
        <w:rPr>
          <w:rFonts w:ascii="Times New Roman" w:hAnsi="Times New Roman"/>
          <w:sz w:val="24"/>
        </w:rPr>
      </w:pPr>
    </w:p>
    <w:p w:rsidRPr="00DD6101" w:rsidR="00DD6101" w:rsidP="00A85FB1" w:rsidRDefault="00DD6101">
      <w:pPr>
        <w:ind w:firstLine="284"/>
        <w:rPr>
          <w:rFonts w:ascii="Times New Roman" w:hAnsi="Times New Roman"/>
          <w:sz w:val="24"/>
        </w:rPr>
      </w:pPr>
      <w:r w:rsidRPr="00DD6101">
        <w:rPr>
          <w:rFonts w:ascii="Times New Roman" w:hAnsi="Times New Roman"/>
          <w:sz w:val="24"/>
        </w:rPr>
        <w:t>2.</w:t>
      </w:r>
      <w:r w:rsidR="00A85FB1">
        <w:rPr>
          <w:rFonts w:ascii="Times New Roman" w:hAnsi="Times New Roman"/>
          <w:sz w:val="24"/>
        </w:rPr>
        <w:t xml:space="preserve"> </w:t>
      </w:r>
      <w:r w:rsidRPr="00DD6101">
        <w:rPr>
          <w:rFonts w:ascii="Times New Roman" w:hAnsi="Times New Roman"/>
          <w:sz w:val="24"/>
        </w:rPr>
        <w:t>Indien de artikelen 14:25 en 14:26 van de Wet verplichte geestelijke gezondheidszorg (Stb. 2018, 37) later in werking treden dan artikel I, onderdeel KK, van de Wet herziening tenuitvoerlegging strafrechtelijke beslissingen, wordt de Wet verplichte geestelijke gezondheidszorg (Stb. 2018, 37) als volgt gewijzigd:</w:t>
      </w:r>
    </w:p>
    <w:p w:rsidRPr="00DD6101" w:rsidR="00DD6101" w:rsidP="00A85FB1" w:rsidRDefault="00DD6101">
      <w:pPr>
        <w:rPr>
          <w:rFonts w:ascii="Times New Roman" w:hAnsi="Times New Roman"/>
          <w:sz w:val="24"/>
        </w:rPr>
      </w:pPr>
    </w:p>
    <w:p w:rsidRPr="00DD6101" w:rsidR="00DD6101" w:rsidP="00A85FB1" w:rsidRDefault="00DD6101">
      <w:pPr>
        <w:rPr>
          <w:rFonts w:ascii="Times New Roman" w:hAnsi="Times New Roman"/>
          <w:sz w:val="24"/>
        </w:rPr>
      </w:pPr>
      <w:r w:rsidRPr="00DD6101">
        <w:rPr>
          <w:rFonts w:ascii="Times New Roman" w:hAnsi="Times New Roman"/>
          <w:sz w:val="24"/>
        </w:rPr>
        <w:t>A</w:t>
      </w:r>
    </w:p>
    <w:p w:rsidRPr="00DD6101" w:rsidR="00DD6101" w:rsidP="00A85FB1" w:rsidRDefault="00DD6101">
      <w:pPr>
        <w:rPr>
          <w:rFonts w:ascii="Times New Roman" w:hAnsi="Times New Roman"/>
          <w:sz w:val="24"/>
        </w:rPr>
      </w:pPr>
    </w:p>
    <w:p w:rsidRPr="00DD6101" w:rsidR="00DD6101" w:rsidP="00A85FB1" w:rsidRDefault="00DD6101">
      <w:pPr>
        <w:ind w:firstLine="284"/>
        <w:rPr>
          <w:rFonts w:ascii="Times New Roman" w:hAnsi="Times New Roman"/>
          <w:sz w:val="24"/>
        </w:rPr>
      </w:pPr>
      <w:r w:rsidRPr="00DD6101">
        <w:rPr>
          <w:rFonts w:ascii="Times New Roman" w:hAnsi="Times New Roman"/>
          <w:sz w:val="24"/>
        </w:rPr>
        <w:t>Artikel 14:25, onderdeel D, vervalt.</w:t>
      </w:r>
    </w:p>
    <w:p w:rsidRPr="00DD6101" w:rsidR="00DD6101" w:rsidP="00A85FB1" w:rsidRDefault="00DD6101">
      <w:pPr>
        <w:rPr>
          <w:rFonts w:ascii="Times New Roman" w:hAnsi="Times New Roman"/>
          <w:sz w:val="24"/>
        </w:rPr>
      </w:pPr>
    </w:p>
    <w:p w:rsidRPr="00DD6101" w:rsidR="00DD6101" w:rsidP="00A85FB1" w:rsidRDefault="00DD6101">
      <w:pPr>
        <w:rPr>
          <w:rFonts w:ascii="Times New Roman" w:hAnsi="Times New Roman"/>
          <w:sz w:val="24"/>
        </w:rPr>
      </w:pPr>
      <w:r w:rsidRPr="00DD6101">
        <w:rPr>
          <w:rFonts w:ascii="Times New Roman" w:hAnsi="Times New Roman"/>
          <w:sz w:val="24"/>
        </w:rPr>
        <w:t>B</w:t>
      </w:r>
    </w:p>
    <w:p w:rsidRPr="00DD6101" w:rsidR="00DD6101" w:rsidP="00A85FB1" w:rsidRDefault="00DD6101">
      <w:pPr>
        <w:rPr>
          <w:rFonts w:ascii="Times New Roman" w:hAnsi="Times New Roman"/>
          <w:sz w:val="24"/>
        </w:rPr>
      </w:pPr>
    </w:p>
    <w:p w:rsidRPr="00DD6101" w:rsidR="00DD6101" w:rsidP="00A85FB1" w:rsidRDefault="00DD6101">
      <w:pPr>
        <w:ind w:firstLine="284"/>
        <w:rPr>
          <w:rFonts w:ascii="Times New Roman" w:hAnsi="Times New Roman"/>
          <w:sz w:val="24"/>
        </w:rPr>
      </w:pPr>
      <w:r w:rsidRPr="00DD6101">
        <w:rPr>
          <w:rFonts w:ascii="Times New Roman" w:hAnsi="Times New Roman"/>
          <w:sz w:val="24"/>
        </w:rPr>
        <w:t>Artikel 14:26, onderdeel E, komt te luiden:</w:t>
      </w:r>
    </w:p>
    <w:p w:rsidRPr="00DD6101" w:rsidR="00DD6101" w:rsidP="00A85FB1" w:rsidRDefault="00DD6101">
      <w:pPr>
        <w:rPr>
          <w:rFonts w:ascii="Times New Roman" w:hAnsi="Times New Roman"/>
          <w:sz w:val="24"/>
        </w:rPr>
      </w:pPr>
    </w:p>
    <w:p w:rsidRPr="00DD6101" w:rsidR="00DD6101" w:rsidP="00A85FB1" w:rsidRDefault="00DD6101">
      <w:pPr>
        <w:rPr>
          <w:rFonts w:ascii="Times New Roman" w:hAnsi="Times New Roman"/>
          <w:sz w:val="24"/>
        </w:rPr>
      </w:pPr>
      <w:r w:rsidRPr="00DD6101">
        <w:rPr>
          <w:rFonts w:ascii="Times New Roman" w:hAnsi="Times New Roman"/>
          <w:sz w:val="24"/>
        </w:rPr>
        <w:t>E</w:t>
      </w:r>
    </w:p>
    <w:p w:rsidRPr="00DD6101" w:rsidR="00DD6101" w:rsidP="00A85FB1" w:rsidRDefault="00DD6101">
      <w:pPr>
        <w:rPr>
          <w:rFonts w:ascii="Times New Roman" w:hAnsi="Times New Roman"/>
          <w:sz w:val="24"/>
        </w:rPr>
      </w:pPr>
    </w:p>
    <w:p w:rsidRPr="00DD6101" w:rsidR="00DD6101" w:rsidP="00A85FB1" w:rsidRDefault="00DD6101">
      <w:pPr>
        <w:ind w:firstLine="284"/>
        <w:rPr>
          <w:rFonts w:ascii="Times New Roman" w:hAnsi="Times New Roman"/>
          <w:sz w:val="24"/>
        </w:rPr>
      </w:pPr>
      <w:r w:rsidRPr="00DD6101">
        <w:rPr>
          <w:rFonts w:ascii="Times New Roman" w:hAnsi="Times New Roman"/>
          <w:sz w:val="24"/>
        </w:rPr>
        <w:t>Aan artikel 6:6:13 wordt een lid toegevoegd, luidende:</w:t>
      </w:r>
    </w:p>
    <w:p w:rsidRPr="00DD6101" w:rsidR="00DD6101" w:rsidP="00A85FB1" w:rsidRDefault="00A85FB1">
      <w:pPr>
        <w:ind w:firstLine="284"/>
        <w:rPr>
          <w:rFonts w:ascii="Times New Roman" w:hAnsi="Times New Roman"/>
          <w:sz w:val="24"/>
        </w:rPr>
      </w:pPr>
      <w:r>
        <w:rPr>
          <w:rFonts w:ascii="Times New Roman" w:hAnsi="Times New Roman"/>
          <w:sz w:val="24"/>
        </w:rPr>
        <w:t xml:space="preserve">6. </w:t>
      </w:r>
      <w:r w:rsidRPr="00DD6101" w:rsidR="00DD6101">
        <w:rPr>
          <w:rFonts w:ascii="Times New Roman" w:hAnsi="Times New Roman"/>
          <w:sz w:val="24"/>
        </w:rPr>
        <w:t>Indien de rechter toepassing van artikel 2.3 van de Wet forensische zorg overweegt en hij het voor de vorming van zijn eindoordeel noodzakelijk acht zich nader te doen voorlichten omtrent de wijze waarop en de voorwaarden waaronder de terugkeer van de ter beschikking gestelde in het maatschappelijk verkeer zou geschieden, kan hij zijn beslissing voor ten hoogste drie maanden aanhouden.</w:t>
      </w:r>
    </w:p>
    <w:p w:rsidRPr="00DD6101" w:rsidR="00DD6101" w:rsidP="00A85FB1" w:rsidRDefault="00DD6101">
      <w:pPr>
        <w:rPr>
          <w:rFonts w:ascii="Times New Roman" w:hAnsi="Times New Roman"/>
          <w:sz w:val="24"/>
        </w:rPr>
      </w:pPr>
    </w:p>
    <w:p w:rsidRPr="00DD6101" w:rsidR="00DD6101" w:rsidP="00A85FB1" w:rsidRDefault="00DD6101">
      <w:pPr>
        <w:rPr>
          <w:rFonts w:ascii="Times New Roman" w:hAnsi="Times New Roman"/>
          <w:sz w:val="24"/>
        </w:rPr>
      </w:pPr>
      <w:r w:rsidRPr="00DD6101">
        <w:rPr>
          <w:rFonts w:ascii="Times New Roman" w:hAnsi="Times New Roman"/>
          <w:sz w:val="24"/>
        </w:rPr>
        <w:t>C</w:t>
      </w:r>
    </w:p>
    <w:p w:rsidRPr="00DD6101" w:rsidR="00DD6101" w:rsidP="00A85FB1" w:rsidRDefault="00DD6101">
      <w:pPr>
        <w:rPr>
          <w:rFonts w:ascii="Times New Roman" w:hAnsi="Times New Roman"/>
          <w:sz w:val="24"/>
        </w:rPr>
      </w:pPr>
    </w:p>
    <w:p w:rsidRPr="00DD6101" w:rsidR="00DD6101" w:rsidP="00A85FB1" w:rsidRDefault="00DD6101">
      <w:pPr>
        <w:rPr>
          <w:rFonts w:ascii="Times New Roman" w:hAnsi="Times New Roman"/>
          <w:sz w:val="24"/>
        </w:rPr>
      </w:pPr>
      <w:r w:rsidRPr="00DD6101">
        <w:rPr>
          <w:rFonts w:ascii="Times New Roman" w:hAnsi="Times New Roman"/>
          <w:sz w:val="24"/>
        </w:rPr>
        <w:t>Aan artikel 14:26 wordt een onderdeel toegevoegd, luidende:</w:t>
      </w:r>
    </w:p>
    <w:p w:rsidRPr="00DD6101" w:rsidR="00DD6101" w:rsidP="00A85FB1" w:rsidRDefault="00DD6101">
      <w:pPr>
        <w:rPr>
          <w:rFonts w:ascii="Times New Roman" w:hAnsi="Times New Roman"/>
          <w:sz w:val="24"/>
        </w:rPr>
      </w:pPr>
    </w:p>
    <w:p w:rsidRPr="00DD6101" w:rsidR="00DD6101" w:rsidP="00A85FB1" w:rsidRDefault="00DD6101">
      <w:pPr>
        <w:rPr>
          <w:rFonts w:ascii="Times New Roman" w:hAnsi="Times New Roman"/>
          <w:sz w:val="24"/>
        </w:rPr>
      </w:pPr>
      <w:r w:rsidRPr="00DD6101">
        <w:rPr>
          <w:rFonts w:ascii="Times New Roman" w:hAnsi="Times New Roman"/>
          <w:sz w:val="24"/>
        </w:rPr>
        <w:t>H</w:t>
      </w:r>
    </w:p>
    <w:p w:rsidRPr="00DD6101" w:rsidR="00DD6101" w:rsidP="00A85FB1" w:rsidRDefault="00DD6101">
      <w:pPr>
        <w:rPr>
          <w:rFonts w:ascii="Times New Roman" w:hAnsi="Times New Roman"/>
          <w:sz w:val="24"/>
        </w:rPr>
      </w:pPr>
    </w:p>
    <w:p w:rsidRPr="00DD6101" w:rsidR="00DD6101" w:rsidP="00A85FB1" w:rsidRDefault="00DD6101">
      <w:pPr>
        <w:ind w:firstLine="284"/>
        <w:rPr>
          <w:rFonts w:ascii="Times New Roman" w:hAnsi="Times New Roman"/>
          <w:sz w:val="24"/>
        </w:rPr>
      </w:pPr>
      <w:r w:rsidRPr="00DD6101">
        <w:rPr>
          <w:rFonts w:ascii="Times New Roman" w:hAnsi="Times New Roman"/>
          <w:sz w:val="24"/>
        </w:rPr>
        <w:t>In artikel 6:6:32, zevende lid, wordt “een rechterlijke machtiging op grond van de Wet bijzondere opnemingen in psychiatrische ziekenhuizen” vervangen door “een rechterlijke machtiging op grond van de Wet zorg en dwang psychogeriatrische en verstandelijk gehandicapte cliënten of een machtiging tot voortzetting van de crisismaatregel of een zorgmachtiging op grond van de Wet verplichte geestelijke gezondheidszorg”.</w:t>
      </w:r>
    </w:p>
    <w:p w:rsidRPr="00DD6101" w:rsidR="00DD6101" w:rsidP="00DD6101" w:rsidRDefault="00DD6101">
      <w:pPr>
        <w:rPr>
          <w:rFonts w:ascii="Times New Roman" w:hAnsi="Times New Roman"/>
          <w:sz w:val="24"/>
        </w:rPr>
      </w:pPr>
    </w:p>
    <w:p w:rsidR="00A85FB1" w:rsidP="00DD6101" w:rsidRDefault="00A85FB1">
      <w:pPr>
        <w:rPr>
          <w:rFonts w:ascii="Times New Roman" w:hAnsi="Times New Roman"/>
          <w:b/>
          <w:bCs/>
          <w:sz w:val="24"/>
        </w:rPr>
      </w:pPr>
    </w:p>
    <w:p w:rsidRPr="00DD6101" w:rsidR="00DD6101" w:rsidP="00DD6101" w:rsidRDefault="00DD6101">
      <w:pPr>
        <w:rPr>
          <w:rFonts w:ascii="Times New Roman" w:hAnsi="Times New Roman"/>
          <w:b/>
          <w:bCs/>
          <w:sz w:val="24"/>
        </w:rPr>
      </w:pPr>
      <w:r w:rsidRPr="00DD6101">
        <w:rPr>
          <w:rFonts w:ascii="Times New Roman" w:hAnsi="Times New Roman"/>
          <w:b/>
          <w:bCs/>
          <w:sz w:val="24"/>
        </w:rPr>
        <w:t>ARTIKEL VIII</w:t>
      </w:r>
    </w:p>
    <w:p w:rsidRPr="00DD6101" w:rsidR="00DD6101" w:rsidP="00DD6101" w:rsidRDefault="00DD6101">
      <w:pPr>
        <w:rPr>
          <w:rFonts w:ascii="Times New Roman" w:hAnsi="Times New Roman"/>
          <w:sz w:val="24"/>
        </w:rPr>
      </w:pPr>
    </w:p>
    <w:p w:rsidRPr="00DD6101" w:rsidR="00DD6101" w:rsidP="00A85FB1" w:rsidRDefault="00DD6101">
      <w:pPr>
        <w:ind w:firstLine="284"/>
        <w:rPr>
          <w:rFonts w:ascii="Times New Roman" w:hAnsi="Times New Roman"/>
          <w:sz w:val="24"/>
        </w:rPr>
      </w:pPr>
      <w:r w:rsidRPr="00DD6101">
        <w:rPr>
          <w:rFonts w:ascii="Times New Roman" w:hAnsi="Times New Roman"/>
          <w:sz w:val="24"/>
        </w:rPr>
        <w:t>Deze wet treedt in werking op een bij koninklijk besluit te bepalen tijdstip, dat voor de verschillende artikelen of onderdelen daarvan verschillend kan worden vastgesteld.</w:t>
      </w:r>
    </w:p>
    <w:p w:rsidRPr="00DD6101" w:rsidR="00DD6101" w:rsidP="00DD6101" w:rsidRDefault="00DD6101">
      <w:pPr>
        <w:rPr>
          <w:rFonts w:ascii="Times New Roman" w:hAnsi="Times New Roman"/>
          <w:sz w:val="24"/>
        </w:rPr>
      </w:pPr>
    </w:p>
    <w:p w:rsidR="00A85FB1" w:rsidP="00DD6101" w:rsidRDefault="00A85FB1">
      <w:pPr>
        <w:rPr>
          <w:rFonts w:ascii="Times New Roman" w:hAnsi="Times New Roman"/>
          <w:b/>
          <w:bCs/>
          <w:sz w:val="24"/>
        </w:rPr>
      </w:pPr>
    </w:p>
    <w:p w:rsidRPr="00DD6101" w:rsidR="00DD6101" w:rsidP="00DD6101" w:rsidRDefault="00DD6101">
      <w:pPr>
        <w:rPr>
          <w:rFonts w:ascii="Times New Roman" w:hAnsi="Times New Roman"/>
          <w:b/>
          <w:bCs/>
          <w:sz w:val="24"/>
        </w:rPr>
      </w:pPr>
      <w:r w:rsidRPr="00DD6101">
        <w:rPr>
          <w:rFonts w:ascii="Times New Roman" w:hAnsi="Times New Roman"/>
          <w:b/>
          <w:bCs/>
          <w:sz w:val="24"/>
        </w:rPr>
        <w:lastRenderedPageBreak/>
        <w:t>ARTIKEL IX</w:t>
      </w:r>
    </w:p>
    <w:p w:rsidRPr="00DD6101" w:rsidR="00DD6101" w:rsidP="00DD6101" w:rsidRDefault="00DD6101">
      <w:pPr>
        <w:rPr>
          <w:rFonts w:ascii="Times New Roman" w:hAnsi="Times New Roman"/>
          <w:sz w:val="24"/>
        </w:rPr>
      </w:pPr>
    </w:p>
    <w:p w:rsidRPr="00DD6101" w:rsidR="00DD6101" w:rsidP="00A85FB1" w:rsidRDefault="00DD6101">
      <w:pPr>
        <w:ind w:firstLine="284"/>
        <w:rPr>
          <w:rFonts w:ascii="Times New Roman" w:hAnsi="Times New Roman"/>
          <w:sz w:val="24"/>
        </w:rPr>
      </w:pPr>
      <w:r w:rsidRPr="00DD6101">
        <w:rPr>
          <w:rFonts w:ascii="Times New Roman" w:hAnsi="Times New Roman"/>
          <w:sz w:val="24"/>
        </w:rPr>
        <w:t>Deze wet wordt aangehaald als: Invoeringswet herziening tenuitvoerlegging strafrechtelijke beslissingen.</w:t>
      </w:r>
    </w:p>
    <w:p w:rsidRPr="00DD6101" w:rsidR="00DD6101" w:rsidP="00DD6101" w:rsidRDefault="00DD6101">
      <w:pPr>
        <w:rPr>
          <w:rFonts w:ascii="Times New Roman" w:hAnsi="Times New Roman"/>
          <w:sz w:val="24"/>
        </w:rPr>
      </w:pPr>
    </w:p>
    <w:p w:rsidRPr="00DD6101" w:rsidR="00DD6101" w:rsidP="00DD6101" w:rsidRDefault="00DD6101">
      <w:pPr>
        <w:rPr>
          <w:rFonts w:ascii="Times New Roman" w:hAnsi="Times New Roman"/>
          <w:sz w:val="24"/>
        </w:rPr>
      </w:pPr>
    </w:p>
    <w:p w:rsidRPr="00DD6101" w:rsidR="00DD6101" w:rsidP="00430CE4" w:rsidRDefault="00DD6101">
      <w:pPr>
        <w:ind w:firstLine="284"/>
        <w:rPr>
          <w:rFonts w:ascii="Times New Roman" w:hAnsi="Times New Roman"/>
          <w:sz w:val="24"/>
        </w:rPr>
      </w:pPr>
      <w:r w:rsidRPr="00DD6101">
        <w:rPr>
          <w:rFonts w:ascii="Times New Roman" w:hAnsi="Times New Roman"/>
          <w:sz w:val="24"/>
        </w:rPr>
        <w:t xml:space="preserve">Lasten en bevelen dat deze in het Staatsblad zal worden geplaatst en dat alle ministeries, autoriteiten, colleges en ambtenaren </w:t>
      </w:r>
      <w:r w:rsidR="00A85FB1">
        <w:rPr>
          <w:rFonts w:ascii="Times New Roman" w:hAnsi="Times New Roman"/>
          <w:sz w:val="24"/>
        </w:rPr>
        <w:t>d</w:t>
      </w:r>
      <w:r w:rsidRPr="00DD6101">
        <w:rPr>
          <w:rFonts w:ascii="Times New Roman" w:hAnsi="Times New Roman"/>
          <w:sz w:val="24"/>
        </w:rPr>
        <w:t>ie zulks aangaat, aan de nauwkeurige uitvoering de hand zullen houden.</w:t>
      </w:r>
    </w:p>
    <w:p w:rsidRPr="00DD6101" w:rsidR="00DD6101" w:rsidP="00DD6101" w:rsidRDefault="00DD6101">
      <w:pPr>
        <w:rPr>
          <w:rFonts w:ascii="Times New Roman" w:hAnsi="Times New Roman"/>
          <w:sz w:val="24"/>
        </w:rPr>
      </w:pPr>
    </w:p>
    <w:p w:rsidR="00DD6101" w:rsidP="00DD6101" w:rsidRDefault="00A85FB1">
      <w:pPr>
        <w:rPr>
          <w:rFonts w:ascii="Times New Roman" w:hAnsi="Times New Roman"/>
          <w:sz w:val="24"/>
        </w:rPr>
      </w:pPr>
      <w:r>
        <w:rPr>
          <w:rFonts w:ascii="Times New Roman" w:hAnsi="Times New Roman"/>
          <w:sz w:val="24"/>
        </w:rPr>
        <w:t>Gegeven</w:t>
      </w:r>
      <w:bookmarkStart w:name="_GoBack" w:id="0"/>
      <w:bookmarkEnd w:id="0"/>
    </w:p>
    <w:p w:rsidR="00A85FB1" w:rsidP="00DD6101" w:rsidRDefault="00A85FB1">
      <w:pPr>
        <w:rPr>
          <w:rFonts w:ascii="Times New Roman" w:hAnsi="Times New Roman"/>
          <w:sz w:val="24"/>
        </w:rPr>
      </w:pPr>
    </w:p>
    <w:p w:rsidR="00A85FB1" w:rsidP="00DD6101" w:rsidRDefault="00A85FB1">
      <w:pPr>
        <w:rPr>
          <w:rFonts w:ascii="Times New Roman" w:hAnsi="Times New Roman"/>
          <w:sz w:val="24"/>
        </w:rPr>
      </w:pPr>
    </w:p>
    <w:p w:rsidR="00A85FB1" w:rsidP="00DD6101" w:rsidRDefault="00A85FB1">
      <w:pPr>
        <w:rPr>
          <w:rFonts w:ascii="Times New Roman" w:hAnsi="Times New Roman"/>
          <w:sz w:val="24"/>
        </w:rPr>
      </w:pPr>
    </w:p>
    <w:p w:rsidR="00A85FB1" w:rsidP="00DD6101" w:rsidRDefault="00A85FB1">
      <w:pPr>
        <w:rPr>
          <w:rFonts w:ascii="Times New Roman" w:hAnsi="Times New Roman"/>
          <w:sz w:val="24"/>
        </w:rPr>
      </w:pPr>
    </w:p>
    <w:p w:rsidR="00A85FB1" w:rsidP="00DD6101" w:rsidRDefault="00A85FB1">
      <w:pPr>
        <w:rPr>
          <w:rFonts w:ascii="Times New Roman" w:hAnsi="Times New Roman"/>
          <w:sz w:val="24"/>
        </w:rPr>
      </w:pPr>
    </w:p>
    <w:p w:rsidR="00A85FB1" w:rsidP="00DD6101" w:rsidRDefault="00A85FB1">
      <w:pPr>
        <w:rPr>
          <w:rFonts w:ascii="Times New Roman" w:hAnsi="Times New Roman"/>
          <w:sz w:val="24"/>
        </w:rPr>
      </w:pPr>
    </w:p>
    <w:p w:rsidR="00A85FB1" w:rsidP="00DD6101" w:rsidRDefault="00A85FB1">
      <w:pPr>
        <w:rPr>
          <w:rFonts w:ascii="Times New Roman" w:hAnsi="Times New Roman"/>
          <w:sz w:val="24"/>
        </w:rPr>
      </w:pPr>
    </w:p>
    <w:p w:rsidR="00A85FB1" w:rsidP="00DD6101" w:rsidRDefault="00A85FB1">
      <w:pPr>
        <w:rPr>
          <w:rFonts w:ascii="Times New Roman" w:hAnsi="Times New Roman"/>
          <w:sz w:val="24"/>
        </w:rPr>
      </w:pPr>
    </w:p>
    <w:p w:rsidRPr="00DD6101" w:rsidR="00A85FB1" w:rsidP="00DD6101" w:rsidRDefault="00A85FB1">
      <w:pPr>
        <w:rPr>
          <w:rFonts w:ascii="Times New Roman" w:hAnsi="Times New Roman"/>
          <w:sz w:val="24"/>
        </w:rPr>
      </w:pPr>
    </w:p>
    <w:p w:rsidR="00F118E3" w:rsidP="00F118E3" w:rsidRDefault="00DD6101">
      <w:pPr>
        <w:rPr>
          <w:rFonts w:ascii="Times New Roman" w:hAnsi="Times New Roman"/>
          <w:sz w:val="24"/>
        </w:rPr>
      </w:pPr>
      <w:r w:rsidRPr="00DD6101">
        <w:rPr>
          <w:rFonts w:ascii="Times New Roman" w:hAnsi="Times New Roman"/>
          <w:sz w:val="24"/>
        </w:rPr>
        <w:t>De Minister voor Rechtsbescherming,</w:t>
      </w:r>
    </w:p>
    <w:sectPr w:rsidR="00F118E3"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2EE" w:rsidRDefault="00EB62EE">
      <w:pPr>
        <w:spacing w:line="20" w:lineRule="exact"/>
      </w:pPr>
    </w:p>
  </w:endnote>
  <w:endnote w:type="continuationSeparator" w:id="0">
    <w:p w:rsidR="00EB62EE" w:rsidRDefault="00EB62EE">
      <w:pPr>
        <w:pStyle w:val="Amendement"/>
      </w:pPr>
      <w:r>
        <w:rPr>
          <w:b w:val="0"/>
          <w:bCs w:val="0"/>
        </w:rPr>
        <w:t xml:space="preserve"> </w:t>
      </w:r>
    </w:p>
  </w:endnote>
  <w:endnote w:type="continuationNotice" w:id="1">
    <w:p w:rsidR="00EB62EE" w:rsidRDefault="00EB62E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EE" w:rsidRDefault="00EB62E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B62EE" w:rsidRDefault="00EB62EE"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EE" w:rsidRPr="002168F4" w:rsidRDefault="00EB62E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118E3">
      <w:rPr>
        <w:rStyle w:val="Paginanummer"/>
        <w:rFonts w:ascii="Times New Roman" w:hAnsi="Times New Roman"/>
        <w:noProof/>
      </w:rPr>
      <w:t>18</w:t>
    </w:r>
    <w:r w:rsidRPr="002168F4">
      <w:rPr>
        <w:rStyle w:val="Paginanummer"/>
        <w:rFonts w:ascii="Times New Roman" w:hAnsi="Times New Roman"/>
      </w:rPr>
      <w:fldChar w:fldCharType="end"/>
    </w:r>
  </w:p>
  <w:p w:rsidR="00EB62EE" w:rsidRPr="002168F4" w:rsidRDefault="00EB62EE"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2EE" w:rsidRDefault="00EB62EE">
      <w:pPr>
        <w:pStyle w:val="Amendement"/>
      </w:pPr>
      <w:r>
        <w:rPr>
          <w:b w:val="0"/>
          <w:bCs w:val="0"/>
        </w:rPr>
        <w:separator/>
      </w:r>
    </w:p>
  </w:footnote>
  <w:footnote w:type="continuationSeparator" w:id="0">
    <w:p w:rsidR="00EB62EE" w:rsidRDefault="00EB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551"/>
    <w:multiLevelType w:val="hybridMultilevel"/>
    <w:tmpl w:val="FF0C39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1A3133"/>
    <w:multiLevelType w:val="hybridMultilevel"/>
    <w:tmpl w:val="AFC6CBB2"/>
    <w:lvl w:ilvl="0" w:tplc="FDBC9D28">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1A96278C"/>
    <w:multiLevelType w:val="hybridMultilevel"/>
    <w:tmpl w:val="29F646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C958D2"/>
    <w:multiLevelType w:val="hybridMultilevel"/>
    <w:tmpl w:val="76144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663416"/>
    <w:multiLevelType w:val="hybridMultilevel"/>
    <w:tmpl w:val="60D8C374"/>
    <w:lvl w:ilvl="0" w:tplc="A9E0A31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3D686F12"/>
    <w:multiLevelType w:val="hybridMultilevel"/>
    <w:tmpl w:val="44FE17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9132B2"/>
    <w:multiLevelType w:val="hybridMultilevel"/>
    <w:tmpl w:val="7E7005F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AB32955"/>
    <w:multiLevelType w:val="hybridMultilevel"/>
    <w:tmpl w:val="0032DF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3A7937"/>
    <w:multiLevelType w:val="hybridMultilevel"/>
    <w:tmpl w:val="6E7E5D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01"/>
    <w:rsid w:val="00012DBE"/>
    <w:rsid w:val="000760AC"/>
    <w:rsid w:val="000A1D81"/>
    <w:rsid w:val="00111ED3"/>
    <w:rsid w:val="001C190E"/>
    <w:rsid w:val="002168F4"/>
    <w:rsid w:val="002A727C"/>
    <w:rsid w:val="00430CE4"/>
    <w:rsid w:val="005D2707"/>
    <w:rsid w:val="00606255"/>
    <w:rsid w:val="0061533D"/>
    <w:rsid w:val="006B607A"/>
    <w:rsid w:val="007D451C"/>
    <w:rsid w:val="00826224"/>
    <w:rsid w:val="00930A23"/>
    <w:rsid w:val="009C7354"/>
    <w:rsid w:val="009E6D7F"/>
    <w:rsid w:val="00A11E73"/>
    <w:rsid w:val="00A2521E"/>
    <w:rsid w:val="00A85FB1"/>
    <w:rsid w:val="00AE436A"/>
    <w:rsid w:val="00BB4BAA"/>
    <w:rsid w:val="00BE1D99"/>
    <w:rsid w:val="00C135B1"/>
    <w:rsid w:val="00C92DF8"/>
    <w:rsid w:val="00CB3578"/>
    <w:rsid w:val="00D20AFA"/>
    <w:rsid w:val="00D55648"/>
    <w:rsid w:val="00DD6101"/>
    <w:rsid w:val="00E16443"/>
    <w:rsid w:val="00E36EE9"/>
    <w:rsid w:val="00EB62EE"/>
    <w:rsid w:val="00F118E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BF164"/>
  <w15:docId w15:val="{36535493-A4E0-423E-BF78-98618554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D6101"/>
    <w:pPr>
      <w:ind w:left="720"/>
      <w:contextualSpacing/>
    </w:pPr>
  </w:style>
  <w:style w:type="paragraph" w:customStyle="1" w:styleId="avmp">
    <w:name w:val="avmp"/>
    <w:rsid w:val="00F118E3"/>
  </w:style>
  <w:style w:type="paragraph" w:styleId="Ballontekst">
    <w:name w:val="Balloon Text"/>
    <w:basedOn w:val="Standaard"/>
    <w:link w:val="BallontekstChar"/>
    <w:semiHidden/>
    <w:unhideWhenUsed/>
    <w:rsid w:val="00F118E3"/>
    <w:rPr>
      <w:rFonts w:ascii="Segoe UI" w:hAnsi="Segoe UI" w:cs="Segoe UI"/>
      <w:sz w:val="18"/>
      <w:szCs w:val="18"/>
    </w:rPr>
  </w:style>
  <w:style w:type="character" w:customStyle="1" w:styleId="BallontekstChar">
    <w:name w:val="Ballontekst Char"/>
    <w:basedOn w:val="Standaardalinea-lettertype"/>
    <w:link w:val="Ballontekst"/>
    <w:semiHidden/>
    <w:rsid w:val="00F11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5428</ap:Words>
  <ap:Characters>30238</ap:Characters>
  <ap:DocSecurity>0</ap:DocSecurity>
  <ap:Lines>251</ap:Lines>
  <ap:Paragraphs>71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2019-12-05T09:34:00.0000000Z</lastPrinted>
  <dcterms:created xsi:type="dcterms:W3CDTF">2019-12-05T09:39:00.0000000Z</dcterms:created>
  <dcterms:modified xsi:type="dcterms:W3CDTF">2019-12-05T09:39:00.0000000Z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0x010100C5695DD2A0A53744A2D0D19E7F0FECD4</vt:lpwstr>
  </property>
</Properties>
</file>