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72E9" w:rsidR="001F7CE4" w:rsidP="00E932AD" w:rsidRDefault="001F7CE4" w14:paraId="7F254689" w14:textId="77777777">
      <w:pPr>
        <w:spacing w:line="240" w:lineRule="auto"/>
        <w:rPr>
          <w:rFonts w:asciiTheme="majorHAnsi" w:hAnsiTheme="majorHAnsi"/>
          <w:sz w:val="16"/>
          <w:szCs w:val="16"/>
        </w:rPr>
      </w:pPr>
      <w:bookmarkStart w:name="_GoBack" w:id="0"/>
      <w:bookmarkEnd w:id="0"/>
      <w:r w:rsidRPr="006172E9">
        <w:rPr>
          <w:rFonts w:asciiTheme="majorHAnsi" w:hAnsiTheme="majorHAnsi"/>
          <w:sz w:val="16"/>
          <w:szCs w:val="16"/>
        </w:rPr>
        <w:t>BIJLAGE</w:t>
      </w:r>
      <w:r w:rsidRPr="006172E9" w:rsidR="005256EA">
        <w:rPr>
          <w:rFonts w:asciiTheme="majorHAnsi" w:hAnsiTheme="majorHAnsi"/>
          <w:sz w:val="16"/>
          <w:szCs w:val="16"/>
        </w:rPr>
        <w:t xml:space="preserve"> 1</w:t>
      </w:r>
    </w:p>
    <w:p w:rsidRPr="006172E9" w:rsidR="001F7CE4" w:rsidP="00E932AD" w:rsidRDefault="001F7CE4" w14:paraId="540FEBDB" w14:textId="77777777">
      <w:pPr>
        <w:spacing w:line="240" w:lineRule="auto"/>
        <w:rPr>
          <w:rFonts w:asciiTheme="majorHAnsi" w:hAnsiTheme="majorHAnsi"/>
          <w:sz w:val="16"/>
          <w:szCs w:val="16"/>
        </w:rPr>
      </w:pPr>
    </w:p>
    <w:p w:rsidRPr="006172E9" w:rsidR="001F7CE4" w:rsidP="00E932AD" w:rsidRDefault="001F7CE4" w14:paraId="01D81498" w14:textId="496DAA73">
      <w:pPr>
        <w:spacing w:line="240" w:lineRule="auto"/>
        <w:rPr>
          <w:rFonts w:asciiTheme="majorHAnsi" w:hAnsiTheme="majorHAnsi"/>
          <w:b/>
          <w:sz w:val="16"/>
          <w:szCs w:val="16"/>
        </w:rPr>
      </w:pPr>
      <w:r w:rsidRPr="006172E9">
        <w:rPr>
          <w:rFonts w:asciiTheme="majorHAnsi" w:hAnsiTheme="majorHAnsi"/>
          <w:b/>
          <w:sz w:val="16"/>
          <w:szCs w:val="16"/>
        </w:rPr>
        <w:t>Overzicht oordeel amende</w:t>
      </w:r>
      <w:r w:rsidRPr="006172E9" w:rsidR="00245927">
        <w:rPr>
          <w:rFonts w:asciiTheme="majorHAnsi" w:hAnsiTheme="majorHAnsi"/>
          <w:b/>
          <w:sz w:val="16"/>
          <w:szCs w:val="16"/>
        </w:rPr>
        <w:t>menten pakket Belastingplan 2020</w:t>
      </w:r>
      <w:r w:rsidRPr="006172E9" w:rsidR="00E932AD">
        <w:rPr>
          <w:rFonts w:asciiTheme="majorHAnsi" w:hAnsiTheme="majorHAnsi"/>
          <w:b/>
          <w:sz w:val="16"/>
          <w:szCs w:val="16"/>
        </w:rPr>
        <w:t xml:space="preserve">, </w:t>
      </w:r>
      <w:r w:rsidRPr="006172E9" w:rsidR="00AB22A1">
        <w:rPr>
          <w:rFonts w:asciiTheme="majorHAnsi" w:hAnsiTheme="majorHAnsi"/>
          <w:b/>
          <w:sz w:val="16"/>
          <w:szCs w:val="16"/>
        </w:rPr>
        <w:t xml:space="preserve">het </w:t>
      </w:r>
      <w:r w:rsidRPr="006172E9">
        <w:rPr>
          <w:rFonts w:asciiTheme="majorHAnsi" w:hAnsiTheme="majorHAnsi"/>
          <w:b/>
          <w:sz w:val="16"/>
          <w:szCs w:val="16"/>
        </w:rPr>
        <w:t xml:space="preserve">wetsvoorstel </w:t>
      </w:r>
      <w:r w:rsidRPr="006172E9" w:rsidR="00245927">
        <w:rPr>
          <w:rFonts w:asciiTheme="majorHAnsi" w:hAnsiTheme="majorHAnsi"/>
          <w:b/>
          <w:sz w:val="16"/>
          <w:szCs w:val="16"/>
        </w:rPr>
        <w:t xml:space="preserve">Wet implementatie tweede EU-richtlijn antibelastingontwijking </w:t>
      </w:r>
      <w:r w:rsidRPr="006172E9" w:rsidR="00E932AD">
        <w:rPr>
          <w:rFonts w:asciiTheme="majorHAnsi" w:hAnsiTheme="majorHAnsi"/>
          <w:b/>
          <w:sz w:val="16"/>
          <w:szCs w:val="16"/>
        </w:rPr>
        <w:t xml:space="preserve">en het wetsvoorstel Wet implementatie EU-richtlijn </w:t>
      </w:r>
      <w:proofErr w:type="spellStart"/>
      <w:r w:rsidRPr="006172E9" w:rsidR="00E932AD">
        <w:rPr>
          <w:rFonts w:asciiTheme="majorHAnsi" w:hAnsiTheme="majorHAnsi"/>
          <w:b/>
          <w:sz w:val="16"/>
          <w:szCs w:val="16"/>
        </w:rPr>
        <w:t>meldingsplichtige</w:t>
      </w:r>
      <w:proofErr w:type="spellEnd"/>
      <w:r w:rsidRPr="006172E9" w:rsidR="00E932AD">
        <w:rPr>
          <w:rFonts w:asciiTheme="majorHAnsi" w:hAnsiTheme="majorHAnsi"/>
          <w:b/>
          <w:sz w:val="16"/>
          <w:szCs w:val="16"/>
        </w:rPr>
        <w:t xml:space="preserve"> grensoverschrijdende constructies</w:t>
      </w:r>
    </w:p>
    <w:tbl>
      <w:tblPr>
        <w:tblStyle w:val="Tabelraster"/>
        <w:tblpPr w:leftFromText="141" w:rightFromText="141" w:vertAnchor="text" w:horzAnchor="margin" w:tblpXSpec="center" w:tblpY="425"/>
        <w:tblW w:w="0" w:type="auto"/>
        <w:tblLook w:val="04A0" w:firstRow="1" w:lastRow="0" w:firstColumn="1" w:lastColumn="0" w:noHBand="0" w:noVBand="1"/>
      </w:tblPr>
      <w:tblGrid>
        <w:gridCol w:w="1025"/>
        <w:gridCol w:w="4459"/>
        <w:gridCol w:w="1279"/>
        <w:gridCol w:w="1007"/>
        <w:gridCol w:w="1292"/>
      </w:tblGrid>
      <w:tr w:rsidRPr="006172E9" w:rsidR="00BB56F9" w:rsidTr="00BF544E" w14:paraId="68E72F76" w14:textId="77777777">
        <w:tc>
          <w:tcPr>
            <w:tcW w:w="0" w:type="auto"/>
          </w:tcPr>
          <w:p w:rsidRPr="006172E9" w:rsidR="001F7CE4" w:rsidP="00E932AD" w:rsidRDefault="001F7CE4" w14:paraId="599AAB23" w14:textId="77777777">
            <w:pPr>
              <w:spacing w:line="240" w:lineRule="auto"/>
              <w:rPr>
                <w:rFonts w:asciiTheme="majorHAnsi" w:hAnsiTheme="majorHAnsi"/>
                <w:b/>
                <w:sz w:val="16"/>
                <w:szCs w:val="16"/>
                <w:lang w:eastAsia="zh-CN" w:bidi="hi-IN"/>
              </w:rPr>
            </w:pPr>
            <w:r w:rsidRPr="006172E9">
              <w:rPr>
                <w:rFonts w:asciiTheme="majorHAnsi" w:hAnsiTheme="majorHAnsi"/>
                <w:b/>
                <w:sz w:val="16"/>
                <w:szCs w:val="16"/>
                <w:lang w:eastAsia="zh-CN" w:bidi="hi-IN"/>
              </w:rPr>
              <w:t>Nummer</w:t>
            </w:r>
          </w:p>
        </w:tc>
        <w:tc>
          <w:tcPr>
            <w:tcW w:w="0" w:type="auto"/>
          </w:tcPr>
          <w:p w:rsidRPr="006172E9" w:rsidR="001F7CE4" w:rsidP="00E932AD" w:rsidRDefault="001F7CE4" w14:paraId="1DA44618" w14:textId="77777777">
            <w:pPr>
              <w:spacing w:line="240" w:lineRule="auto"/>
              <w:rPr>
                <w:rFonts w:asciiTheme="majorHAnsi" w:hAnsiTheme="majorHAnsi"/>
                <w:b/>
                <w:sz w:val="16"/>
                <w:szCs w:val="16"/>
                <w:lang w:eastAsia="zh-CN" w:bidi="hi-IN"/>
              </w:rPr>
            </w:pPr>
            <w:r w:rsidRPr="006172E9">
              <w:rPr>
                <w:rFonts w:asciiTheme="majorHAnsi" w:hAnsiTheme="majorHAnsi"/>
                <w:b/>
                <w:sz w:val="16"/>
                <w:szCs w:val="16"/>
                <w:lang w:eastAsia="zh-CN" w:bidi="hi-IN"/>
              </w:rPr>
              <w:t>Korte omschrijving</w:t>
            </w:r>
            <w:r w:rsidRPr="006172E9" w:rsidR="005256EA">
              <w:rPr>
                <w:rFonts w:asciiTheme="majorHAnsi" w:hAnsiTheme="majorHAnsi"/>
                <w:b/>
                <w:sz w:val="16"/>
                <w:szCs w:val="16"/>
                <w:lang w:eastAsia="zh-CN" w:bidi="hi-IN"/>
              </w:rPr>
              <w:t xml:space="preserve"> amendement</w:t>
            </w:r>
          </w:p>
        </w:tc>
        <w:tc>
          <w:tcPr>
            <w:tcW w:w="0" w:type="auto"/>
          </w:tcPr>
          <w:p w:rsidRPr="006172E9" w:rsidR="001F7CE4" w:rsidP="00E932AD" w:rsidRDefault="001F7CE4" w14:paraId="4221D22C" w14:textId="77777777">
            <w:pPr>
              <w:spacing w:line="240" w:lineRule="auto"/>
              <w:rPr>
                <w:rFonts w:asciiTheme="majorHAnsi" w:hAnsiTheme="majorHAnsi"/>
                <w:b/>
                <w:sz w:val="16"/>
                <w:szCs w:val="16"/>
                <w:lang w:eastAsia="zh-CN" w:bidi="hi-IN"/>
              </w:rPr>
            </w:pPr>
            <w:r w:rsidRPr="006172E9">
              <w:rPr>
                <w:rFonts w:asciiTheme="majorHAnsi" w:hAnsiTheme="majorHAnsi"/>
                <w:b/>
                <w:sz w:val="16"/>
                <w:szCs w:val="16"/>
                <w:lang w:eastAsia="zh-CN" w:bidi="hi-IN"/>
              </w:rPr>
              <w:t>Indiener(s)</w:t>
            </w:r>
          </w:p>
        </w:tc>
        <w:tc>
          <w:tcPr>
            <w:tcW w:w="0" w:type="auto"/>
          </w:tcPr>
          <w:p w:rsidRPr="006172E9" w:rsidR="001F7CE4" w:rsidP="00E932AD" w:rsidRDefault="001F7CE4" w14:paraId="2688B874" w14:textId="77777777">
            <w:pPr>
              <w:spacing w:line="240" w:lineRule="auto"/>
              <w:rPr>
                <w:rFonts w:asciiTheme="majorHAnsi" w:hAnsiTheme="majorHAnsi"/>
                <w:b/>
                <w:sz w:val="16"/>
                <w:szCs w:val="16"/>
                <w:lang w:eastAsia="zh-CN" w:bidi="hi-IN"/>
              </w:rPr>
            </w:pPr>
            <w:r w:rsidRPr="006172E9">
              <w:rPr>
                <w:rFonts w:asciiTheme="majorHAnsi" w:hAnsiTheme="majorHAnsi"/>
                <w:b/>
                <w:sz w:val="16"/>
                <w:szCs w:val="16"/>
                <w:lang w:eastAsia="zh-CN" w:bidi="hi-IN"/>
              </w:rPr>
              <w:t>Oordeel</w:t>
            </w:r>
          </w:p>
        </w:tc>
        <w:tc>
          <w:tcPr>
            <w:tcW w:w="0" w:type="auto"/>
          </w:tcPr>
          <w:p w:rsidRPr="006172E9" w:rsidR="001F7CE4" w:rsidP="00E932AD" w:rsidRDefault="001F7CE4" w14:paraId="66190524" w14:textId="77777777">
            <w:pPr>
              <w:spacing w:line="240" w:lineRule="auto"/>
              <w:rPr>
                <w:rFonts w:asciiTheme="majorHAnsi" w:hAnsiTheme="majorHAnsi"/>
                <w:b/>
                <w:sz w:val="16"/>
                <w:szCs w:val="16"/>
                <w:lang w:eastAsia="zh-CN" w:bidi="hi-IN"/>
              </w:rPr>
            </w:pPr>
            <w:r w:rsidRPr="006172E9">
              <w:rPr>
                <w:rFonts w:asciiTheme="majorHAnsi" w:hAnsiTheme="majorHAnsi"/>
                <w:b/>
                <w:sz w:val="16"/>
                <w:szCs w:val="16"/>
                <w:lang w:eastAsia="zh-CN" w:bidi="hi-IN"/>
              </w:rPr>
              <w:t>Opmerking</w:t>
            </w:r>
          </w:p>
        </w:tc>
      </w:tr>
      <w:tr w:rsidRPr="006172E9" w:rsidR="00BB56F9" w:rsidTr="00BF544E" w14:paraId="1B115BA1" w14:textId="77777777">
        <w:tc>
          <w:tcPr>
            <w:tcW w:w="0" w:type="auto"/>
            <w:gridSpan w:val="5"/>
          </w:tcPr>
          <w:p w:rsidRPr="006172E9" w:rsidR="00B12A3D" w:rsidP="000A6D09" w:rsidRDefault="00B12A3D" w14:paraId="55BBA763" w14:textId="0F30CA35">
            <w:pPr>
              <w:spacing w:line="240" w:lineRule="auto"/>
              <w:jc w:val="center"/>
              <w:rPr>
                <w:rFonts w:asciiTheme="majorHAnsi" w:hAnsiTheme="majorHAnsi"/>
                <w:b/>
                <w:sz w:val="16"/>
                <w:szCs w:val="16"/>
              </w:rPr>
            </w:pPr>
            <w:r w:rsidRPr="006172E9">
              <w:rPr>
                <w:rFonts w:asciiTheme="majorHAnsi" w:hAnsiTheme="majorHAnsi"/>
                <w:b/>
                <w:sz w:val="16"/>
                <w:szCs w:val="16"/>
              </w:rPr>
              <w:t>Wetsvoorstel Belastingplan 2020</w:t>
            </w:r>
          </w:p>
        </w:tc>
      </w:tr>
      <w:tr w:rsidRPr="006172E9" w:rsidR="00BB56F9" w:rsidTr="00BF544E" w14:paraId="120D5511" w14:textId="77777777">
        <w:tc>
          <w:tcPr>
            <w:tcW w:w="0" w:type="auto"/>
          </w:tcPr>
          <w:p w:rsidRPr="006172E9" w:rsidR="00B242BE" w:rsidP="00E932AD" w:rsidRDefault="00B242BE" w14:paraId="50E36209" w14:textId="520AA8F2">
            <w:pPr>
              <w:spacing w:line="240" w:lineRule="auto"/>
              <w:rPr>
                <w:rFonts w:asciiTheme="majorHAnsi" w:hAnsiTheme="majorHAnsi"/>
                <w:sz w:val="16"/>
                <w:szCs w:val="16"/>
              </w:rPr>
            </w:pPr>
            <w:r w:rsidRPr="006172E9">
              <w:rPr>
                <w:rFonts w:asciiTheme="majorHAnsi" w:hAnsiTheme="majorHAnsi"/>
                <w:sz w:val="16"/>
                <w:szCs w:val="16"/>
                <w:lang w:eastAsia="zh-CN" w:bidi="hi-IN"/>
              </w:rPr>
              <w:t>35 302, nr. 5</w:t>
            </w:r>
          </w:p>
        </w:tc>
        <w:tc>
          <w:tcPr>
            <w:tcW w:w="0" w:type="auto"/>
            <w:tcBorders>
              <w:bottom w:val="single" w:color="auto" w:sz="4" w:space="0"/>
            </w:tcBorders>
          </w:tcPr>
          <w:p w:rsidRPr="006172E9" w:rsidR="00B242BE" w:rsidP="00E932AD" w:rsidRDefault="00B242BE" w14:paraId="3E34E5FC" w14:textId="3FE59480">
            <w:pPr>
              <w:spacing w:line="240" w:lineRule="auto"/>
              <w:rPr>
                <w:rFonts w:asciiTheme="majorHAnsi" w:hAnsiTheme="majorHAnsi"/>
                <w:sz w:val="16"/>
                <w:szCs w:val="16"/>
              </w:rPr>
            </w:pPr>
            <w:r w:rsidRPr="006172E9">
              <w:rPr>
                <w:rFonts w:cs="Arial" w:asciiTheme="majorHAnsi" w:hAnsiTheme="majorHAnsi"/>
                <w:sz w:val="16"/>
                <w:szCs w:val="16"/>
              </w:rPr>
              <w:t>Schrappen van de verla</w:t>
            </w:r>
            <w:r w:rsidRPr="006172E9" w:rsidR="007977D0">
              <w:rPr>
                <w:rFonts w:cs="Arial" w:asciiTheme="majorHAnsi" w:hAnsiTheme="majorHAnsi"/>
                <w:sz w:val="16"/>
                <w:szCs w:val="16"/>
              </w:rPr>
              <w:t xml:space="preserve">ging van het hoge tarief van de </w:t>
            </w:r>
            <w:r w:rsidRPr="006172E9">
              <w:rPr>
                <w:rFonts w:cs="Arial" w:asciiTheme="majorHAnsi" w:hAnsiTheme="majorHAnsi"/>
                <w:sz w:val="16"/>
                <w:szCs w:val="16"/>
              </w:rPr>
              <w:t>vennootschapsbelasting per 2021 naar 21,7% waardoor het tarief 25% blijft.</w:t>
            </w:r>
          </w:p>
        </w:tc>
        <w:tc>
          <w:tcPr>
            <w:tcW w:w="0" w:type="auto"/>
          </w:tcPr>
          <w:p w:rsidRPr="006172E9" w:rsidR="00B242BE" w:rsidP="00E932AD" w:rsidRDefault="00B242BE" w14:paraId="758B8570" w14:textId="211E30F0">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 xml:space="preserve">Asscher </w:t>
            </w:r>
          </w:p>
          <w:p w:rsidRPr="006172E9" w:rsidR="00B242BE" w:rsidP="00E932AD" w:rsidRDefault="00B242BE" w14:paraId="0E67D1E9" w14:textId="7C0FAF12">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Nijboer </w:t>
            </w:r>
          </w:p>
        </w:tc>
        <w:tc>
          <w:tcPr>
            <w:tcW w:w="0" w:type="auto"/>
          </w:tcPr>
          <w:p w:rsidRPr="006172E9" w:rsidR="00B242BE" w:rsidP="00E932AD" w:rsidRDefault="00B242BE" w14:paraId="3FEC978F" w14:textId="68CEA1BE">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B242BE" w:rsidP="00E932AD" w:rsidRDefault="00B242BE" w14:paraId="727F2076" w14:textId="43B00CDD">
            <w:pPr>
              <w:spacing w:line="240" w:lineRule="auto"/>
              <w:rPr>
                <w:rFonts w:asciiTheme="majorHAnsi" w:hAnsiTheme="majorHAnsi"/>
                <w:sz w:val="16"/>
                <w:szCs w:val="16"/>
              </w:rPr>
            </w:pPr>
          </w:p>
        </w:tc>
      </w:tr>
      <w:tr w:rsidRPr="006172E9" w:rsidR="00BB56F9" w:rsidTr="00BF544E" w14:paraId="5B0DB31E" w14:textId="77777777">
        <w:tc>
          <w:tcPr>
            <w:tcW w:w="0" w:type="auto"/>
          </w:tcPr>
          <w:p w:rsidRPr="006172E9" w:rsidR="00B242BE" w:rsidP="00E932AD" w:rsidRDefault="00B242BE" w14:paraId="7EF1F377" w14:textId="5F7029B2">
            <w:pPr>
              <w:spacing w:line="240" w:lineRule="auto"/>
              <w:rPr>
                <w:rFonts w:asciiTheme="majorHAnsi" w:hAnsiTheme="majorHAnsi"/>
                <w:sz w:val="16"/>
                <w:szCs w:val="16"/>
              </w:rPr>
            </w:pPr>
            <w:r w:rsidRPr="006172E9">
              <w:rPr>
                <w:rFonts w:asciiTheme="majorHAnsi" w:hAnsiTheme="majorHAnsi"/>
                <w:sz w:val="16"/>
                <w:szCs w:val="16"/>
                <w:lang w:eastAsia="zh-CN" w:bidi="hi-IN"/>
              </w:rPr>
              <w:t>35 302, nr. 16</w:t>
            </w:r>
          </w:p>
        </w:tc>
        <w:tc>
          <w:tcPr>
            <w:tcW w:w="0" w:type="auto"/>
            <w:tcBorders>
              <w:bottom w:val="single" w:color="auto" w:sz="4" w:space="0"/>
            </w:tcBorders>
          </w:tcPr>
          <w:p w:rsidRPr="006172E9" w:rsidR="00B242BE" w:rsidP="00E932AD" w:rsidRDefault="00B242BE" w14:paraId="23161817" w14:textId="4ABD0AEF">
            <w:pPr>
              <w:spacing w:line="240" w:lineRule="auto"/>
              <w:rPr>
                <w:rFonts w:cs="Arial" w:asciiTheme="majorHAnsi" w:hAnsiTheme="majorHAnsi"/>
                <w:sz w:val="16"/>
                <w:szCs w:val="16"/>
              </w:rPr>
            </w:pPr>
            <w:r w:rsidRPr="006172E9">
              <w:rPr>
                <w:rFonts w:cs="Arial" w:asciiTheme="majorHAnsi" w:hAnsiTheme="majorHAnsi"/>
                <w:sz w:val="16"/>
                <w:szCs w:val="16"/>
              </w:rPr>
              <w:t>Overdrachtsbelasting voor de verkrijging van een eerste woning verlagen naar 0% om starters tegemoet te komen en een verhoging van de overdrachtsbelasting naar 6% voor de verkrijging van een derde woning of meer, met uitzondering van woningcorporaties.</w:t>
            </w:r>
          </w:p>
        </w:tc>
        <w:tc>
          <w:tcPr>
            <w:tcW w:w="0" w:type="auto"/>
          </w:tcPr>
          <w:p w:rsidRPr="006172E9" w:rsidR="00B242BE" w:rsidP="00E932AD" w:rsidRDefault="00B242BE" w14:paraId="21A6E793" w14:textId="134067C2">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Nijboer </w:t>
            </w:r>
          </w:p>
        </w:tc>
        <w:tc>
          <w:tcPr>
            <w:tcW w:w="0" w:type="auto"/>
          </w:tcPr>
          <w:p w:rsidRPr="006172E9" w:rsidR="00B242BE" w:rsidP="00E932AD" w:rsidRDefault="00B242BE" w14:paraId="1B0EB53E" w14:textId="43D77B37">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B242BE" w:rsidP="00E932AD" w:rsidRDefault="00B242BE" w14:paraId="1E4BBFE7" w14:textId="3C9ECD57">
            <w:pPr>
              <w:spacing w:line="240" w:lineRule="auto"/>
              <w:rPr>
                <w:rFonts w:asciiTheme="majorHAnsi" w:hAnsiTheme="majorHAnsi"/>
                <w:sz w:val="16"/>
                <w:szCs w:val="16"/>
              </w:rPr>
            </w:pPr>
            <w:r w:rsidRPr="006172E9">
              <w:rPr>
                <w:rFonts w:asciiTheme="majorHAnsi" w:hAnsiTheme="majorHAnsi"/>
                <w:sz w:val="16"/>
                <w:szCs w:val="16"/>
                <w:lang w:eastAsia="zh-CN" w:bidi="hi-IN"/>
              </w:rPr>
              <w:t>Vervangt 35 302, nr. 12</w:t>
            </w:r>
          </w:p>
        </w:tc>
      </w:tr>
      <w:tr w:rsidRPr="006172E9" w:rsidR="00BB56F9" w:rsidTr="00BF544E" w14:paraId="2FA3427D" w14:textId="77777777">
        <w:tc>
          <w:tcPr>
            <w:tcW w:w="0" w:type="auto"/>
          </w:tcPr>
          <w:p w:rsidRPr="006172E9" w:rsidR="00B242BE" w:rsidP="00E932AD" w:rsidRDefault="00B242BE" w14:paraId="3AD3F37C" w14:textId="57CC2B16">
            <w:pPr>
              <w:spacing w:line="240" w:lineRule="auto"/>
              <w:rPr>
                <w:rFonts w:asciiTheme="majorHAnsi" w:hAnsiTheme="majorHAnsi"/>
                <w:sz w:val="16"/>
                <w:szCs w:val="16"/>
              </w:rPr>
            </w:pPr>
            <w:r w:rsidRPr="006172E9">
              <w:rPr>
                <w:rFonts w:asciiTheme="majorHAnsi" w:hAnsiTheme="majorHAnsi"/>
                <w:sz w:val="16"/>
                <w:szCs w:val="16"/>
                <w:lang w:eastAsia="zh-CN" w:bidi="hi-IN"/>
              </w:rPr>
              <w:t>35 302, nr. 18</w:t>
            </w:r>
          </w:p>
        </w:tc>
        <w:tc>
          <w:tcPr>
            <w:tcW w:w="0" w:type="auto"/>
            <w:tcBorders>
              <w:bottom w:val="single" w:color="auto" w:sz="4" w:space="0"/>
            </w:tcBorders>
          </w:tcPr>
          <w:p w:rsidRPr="006172E9" w:rsidR="00B242BE" w:rsidP="00E932AD" w:rsidRDefault="0026465B" w14:paraId="7030A8FF" w14:textId="17BD2E85">
            <w:pPr>
              <w:spacing w:line="240" w:lineRule="auto"/>
              <w:rPr>
                <w:rFonts w:cs="Arial" w:asciiTheme="majorHAnsi" w:hAnsiTheme="majorHAnsi"/>
                <w:sz w:val="16"/>
                <w:szCs w:val="16"/>
              </w:rPr>
            </w:pPr>
            <w:r w:rsidRPr="006172E9">
              <w:rPr>
                <w:rFonts w:cs="Arial" w:asciiTheme="majorHAnsi" w:hAnsiTheme="majorHAnsi"/>
                <w:sz w:val="16"/>
                <w:szCs w:val="16"/>
              </w:rPr>
              <w:t>Dit amendement verhoogt het tarief van de bankenbelasting zodanig dat dit € 1 miljard oplevert.</w:t>
            </w:r>
          </w:p>
        </w:tc>
        <w:tc>
          <w:tcPr>
            <w:tcW w:w="0" w:type="auto"/>
          </w:tcPr>
          <w:p w:rsidRPr="006172E9" w:rsidR="00B242BE" w:rsidP="00E932AD" w:rsidRDefault="007977D0" w14:paraId="15D02D62" w14:textId="5BB406FB">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Kwint </w:t>
            </w:r>
          </w:p>
        </w:tc>
        <w:tc>
          <w:tcPr>
            <w:tcW w:w="0" w:type="auto"/>
          </w:tcPr>
          <w:p w:rsidRPr="006172E9" w:rsidR="00B242BE" w:rsidP="00E932AD" w:rsidRDefault="00B242BE" w14:paraId="44974096" w14:textId="77777777">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Ontraden</w:t>
            </w:r>
            <w:r w:rsidRPr="006172E9" w:rsidDel="00A01A46">
              <w:rPr>
                <w:rFonts w:asciiTheme="majorHAnsi" w:hAnsiTheme="majorHAnsi"/>
                <w:sz w:val="16"/>
                <w:szCs w:val="16"/>
                <w:lang w:eastAsia="zh-CN" w:bidi="hi-IN"/>
              </w:rPr>
              <w:t xml:space="preserve"> </w:t>
            </w:r>
          </w:p>
          <w:p w:rsidRPr="006172E9" w:rsidR="00B242BE" w:rsidP="00E932AD" w:rsidRDefault="00B242BE" w14:paraId="6E69CE0F" w14:textId="413D1E8C">
            <w:pPr>
              <w:spacing w:line="240" w:lineRule="auto"/>
              <w:rPr>
                <w:rFonts w:asciiTheme="majorHAnsi" w:hAnsiTheme="majorHAnsi"/>
                <w:sz w:val="16"/>
                <w:szCs w:val="16"/>
              </w:rPr>
            </w:pPr>
          </w:p>
        </w:tc>
        <w:tc>
          <w:tcPr>
            <w:tcW w:w="0" w:type="auto"/>
          </w:tcPr>
          <w:p w:rsidRPr="006172E9" w:rsidR="00B242BE" w:rsidP="00E932AD" w:rsidRDefault="00B242BE" w14:paraId="6C12FDE6" w14:textId="456EA858">
            <w:pPr>
              <w:spacing w:line="240" w:lineRule="auto"/>
              <w:rPr>
                <w:rFonts w:asciiTheme="majorHAnsi" w:hAnsiTheme="majorHAnsi"/>
                <w:sz w:val="16"/>
                <w:szCs w:val="16"/>
              </w:rPr>
            </w:pPr>
          </w:p>
        </w:tc>
      </w:tr>
      <w:tr w:rsidRPr="006172E9" w:rsidR="00BB56F9" w:rsidTr="00BF544E" w14:paraId="75449C7F" w14:textId="77777777">
        <w:tc>
          <w:tcPr>
            <w:tcW w:w="0" w:type="auto"/>
          </w:tcPr>
          <w:p w:rsidRPr="006172E9" w:rsidR="007977D0" w:rsidP="00E932AD" w:rsidRDefault="007977D0" w14:paraId="6E385356" w14:textId="6E6D523D">
            <w:pPr>
              <w:spacing w:line="240" w:lineRule="auto"/>
              <w:rPr>
                <w:rFonts w:asciiTheme="majorHAnsi" w:hAnsiTheme="majorHAnsi"/>
                <w:sz w:val="16"/>
                <w:szCs w:val="16"/>
              </w:rPr>
            </w:pPr>
            <w:r w:rsidRPr="006172E9">
              <w:rPr>
                <w:rFonts w:asciiTheme="majorHAnsi" w:hAnsiTheme="majorHAnsi"/>
                <w:sz w:val="16"/>
                <w:szCs w:val="16"/>
                <w:lang w:eastAsia="zh-CN" w:bidi="hi-IN"/>
              </w:rPr>
              <w:t>35 302, nr. 24</w:t>
            </w:r>
          </w:p>
        </w:tc>
        <w:tc>
          <w:tcPr>
            <w:tcW w:w="0" w:type="auto"/>
            <w:tcBorders>
              <w:bottom w:val="single" w:color="auto" w:sz="4" w:space="0"/>
            </w:tcBorders>
          </w:tcPr>
          <w:p w:rsidRPr="006172E9" w:rsidR="007977D0" w:rsidP="00E932AD" w:rsidRDefault="00502B41" w14:paraId="01E1F0C0" w14:textId="5DCA1138">
            <w:pPr>
              <w:spacing w:line="240" w:lineRule="auto"/>
              <w:rPr>
                <w:rFonts w:cs="Arial" w:asciiTheme="majorHAnsi" w:hAnsiTheme="majorHAnsi"/>
                <w:sz w:val="16"/>
                <w:szCs w:val="16"/>
              </w:rPr>
            </w:pPr>
            <w:r w:rsidRPr="006172E9">
              <w:rPr>
                <w:rFonts w:cs="Arial" w:asciiTheme="majorHAnsi" w:hAnsiTheme="majorHAnsi"/>
                <w:sz w:val="16"/>
                <w:szCs w:val="16"/>
              </w:rPr>
              <w:t>Het tarief</w:t>
            </w:r>
            <w:r w:rsidRPr="006172E9" w:rsidR="000A6D09">
              <w:rPr>
                <w:rFonts w:cs="Arial" w:asciiTheme="majorHAnsi" w:hAnsiTheme="majorHAnsi"/>
                <w:sz w:val="16"/>
                <w:szCs w:val="16"/>
              </w:rPr>
              <w:t xml:space="preserve"> van de </w:t>
            </w:r>
            <w:r w:rsidRPr="006172E9">
              <w:rPr>
                <w:rFonts w:cs="Arial" w:asciiTheme="majorHAnsi" w:hAnsiTheme="majorHAnsi"/>
                <w:sz w:val="16"/>
                <w:szCs w:val="16"/>
              </w:rPr>
              <w:t>kansspelbelasting wordt verhoogd.</w:t>
            </w:r>
          </w:p>
        </w:tc>
        <w:tc>
          <w:tcPr>
            <w:tcW w:w="0" w:type="auto"/>
          </w:tcPr>
          <w:p w:rsidRPr="006172E9" w:rsidR="007977D0" w:rsidP="00E932AD" w:rsidRDefault="007977D0" w14:paraId="09D36A04" w14:textId="429772FE">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 xml:space="preserve">Stoffer  </w:t>
            </w:r>
          </w:p>
          <w:p w:rsidRPr="006172E9" w:rsidR="007977D0" w:rsidP="00E932AD" w:rsidRDefault="007977D0" w14:paraId="0E96E0C4" w14:textId="0A17208E">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 xml:space="preserve">Bisschop </w:t>
            </w:r>
          </w:p>
          <w:p w:rsidRPr="006172E9" w:rsidR="007977D0" w:rsidP="00E932AD" w:rsidRDefault="007977D0" w14:paraId="1EEE2843" w14:textId="4863C4B1">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Snels</w:t>
            </w:r>
          </w:p>
          <w:p w:rsidRPr="006172E9" w:rsidR="007977D0" w:rsidP="00E932AD" w:rsidRDefault="007977D0" w14:paraId="53DD9572" w14:textId="1FB3FCA8">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 xml:space="preserve">Westerveld </w:t>
            </w:r>
          </w:p>
        </w:tc>
        <w:tc>
          <w:tcPr>
            <w:tcW w:w="0" w:type="auto"/>
          </w:tcPr>
          <w:p w:rsidRPr="006172E9" w:rsidR="007977D0" w:rsidP="00E932AD" w:rsidRDefault="00502B41" w14:paraId="76BB09E2" w14:textId="040DEC2C">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7977D0" w:rsidP="00E932AD" w:rsidRDefault="007977D0" w14:paraId="00772149" w14:textId="77777777">
            <w:pPr>
              <w:spacing w:line="240" w:lineRule="auto"/>
              <w:rPr>
                <w:rFonts w:asciiTheme="majorHAnsi" w:hAnsiTheme="majorHAnsi"/>
                <w:sz w:val="16"/>
                <w:szCs w:val="16"/>
              </w:rPr>
            </w:pPr>
          </w:p>
        </w:tc>
      </w:tr>
      <w:tr w:rsidRPr="006172E9" w:rsidR="005D0640" w:rsidTr="00BF544E" w14:paraId="60136EBE" w14:textId="77777777">
        <w:tc>
          <w:tcPr>
            <w:tcW w:w="0" w:type="auto"/>
          </w:tcPr>
          <w:p w:rsidRPr="006172E9" w:rsidR="005D0640" w:rsidP="005D0640" w:rsidRDefault="005D0640" w14:paraId="7F90DC4A" w14:textId="4CDF8165">
            <w:pPr>
              <w:spacing w:line="240" w:lineRule="auto"/>
              <w:rPr>
                <w:rFonts w:asciiTheme="majorHAnsi" w:hAnsiTheme="majorHAnsi"/>
                <w:sz w:val="16"/>
                <w:szCs w:val="16"/>
              </w:rPr>
            </w:pPr>
            <w:r w:rsidRPr="006172E9">
              <w:rPr>
                <w:rFonts w:asciiTheme="majorHAnsi" w:hAnsiTheme="majorHAnsi"/>
                <w:sz w:val="16"/>
                <w:szCs w:val="16"/>
                <w:lang w:eastAsia="zh-CN" w:bidi="hi-IN"/>
              </w:rPr>
              <w:t>35 302, nr. 25</w:t>
            </w:r>
          </w:p>
        </w:tc>
        <w:tc>
          <w:tcPr>
            <w:tcW w:w="0" w:type="auto"/>
            <w:tcBorders>
              <w:bottom w:val="single" w:color="auto" w:sz="4" w:space="0"/>
            </w:tcBorders>
          </w:tcPr>
          <w:p w:rsidRPr="006172E9" w:rsidR="005D0640" w:rsidP="005D0640" w:rsidRDefault="005D0640" w14:paraId="735FED5A" w14:textId="1B72CD65">
            <w:pPr>
              <w:spacing w:line="240" w:lineRule="auto"/>
              <w:rPr>
                <w:rFonts w:cs="Arial" w:asciiTheme="majorHAnsi" w:hAnsiTheme="majorHAnsi"/>
                <w:sz w:val="16"/>
                <w:szCs w:val="16"/>
              </w:rPr>
            </w:pPr>
            <w:r w:rsidRPr="006172E9">
              <w:rPr>
                <w:rFonts w:cs="Arial" w:asciiTheme="majorHAnsi" w:hAnsiTheme="majorHAnsi"/>
                <w:sz w:val="16"/>
                <w:szCs w:val="16"/>
              </w:rPr>
              <w:t>Dit amendement regelt dat de voorgestelde heffingsvermindering voor nieuwbouw van goedkope huurwoningen van toepassing wordt in elke gemeente.</w:t>
            </w:r>
          </w:p>
        </w:tc>
        <w:tc>
          <w:tcPr>
            <w:tcW w:w="0" w:type="auto"/>
          </w:tcPr>
          <w:p w:rsidRPr="006172E9" w:rsidR="005D0640" w:rsidP="005D0640" w:rsidRDefault="005D0640" w14:paraId="42219A3E" w14:textId="6038CDA5">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Nijboer </w:t>
            </w:r>
          </w:p>
        </w:tc>
        <w:tc>
          <w:tcPr>
            <w:tcW w:w="0" w:type="auto"/>
          </w:tcPr>
          <w:p w:rsidRPr="006172E9" w:rsidR="005D0640" w:rsidP="005D0640" w:rsidRDefault="005D0640" w14:paraId="1E2722CE" w14:textId="203C24E9">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D0640" w:rsidP="005D0640" w:rsidRDefault="005D0640" w14:paraId="5E6EE9FD" w14:textId="65DB910F">
            <w:pPr>
              <w:spacing w:line="240" w:lineRule="auto"/>
              <w:rPr>
                <w:rFonts w:asciiTheme="majorHAnsi" w:hAnsiTheme="majorHAnsi"/>
                <w:sz w:val="16"/>
                <w:szCs w:val="16"/>
              </w:rPr>
            </w:pPr>
          </w:p>
        </w:tc>
      </w:tr>
      <w:tr w:rsidRPr="006172E9" w:rsidR="005D0640" w:rsidTr="00BF544E" w14:paraId="74E660C2" w14:textId="77777777">
        <w:tc>
          <w:tcPr>
            <w:tcW w:w="0" w:type="auto"/>
          </w:tcPr>
          <w:p w:rsidRPr="006172E9" w:rsidR="005D0640" w:rsidP="005D0640" w:rsidRDefault="005D0640" w14:paraId="60650E8B" w14:textId="0EA92B75">
            <w:pPr>
              <w:spacing w:line="240" w:lineRule="auto"/>
              <w:rPr>
                <w:rFonts w:asciiTheme="majorHAnsi" w:hAnsiTheme="majorHAnsi"/>
                <w:sz w:val="16"/>
                <w:szCs w:val="16"/>
              </w:rPr>
            </w:pPr>
            <w:r w:rsidRPr="006172E9">
              <w:rPr>
                <w:rFonts w:asciiTheme="majorHAnsi" w:hAnsiTheme="majorHAnsi"/>
                <w:sz w:val="16"/>
                <w:szCs w:val="16"/>
                <w:lang w:eastAsia="zh-CN" w:bidi="hi-IN"/>
              </w:rPr>
              <w:t>35 302, nr. 27</w:t>
            </w:r>
          </w:p>
        </w:tc>
        <w:tc>
          <w:tcPr>
            <w:tcW w:w="0" w:type="auto"/>
            <w:tcBorders>
              <w:bottom w:val="single" w:color="auto" w:sz="4" w:space="0"/>
            </w:tcBorders>
          </w:tcPr>
          <w:p w:rsidRPr="006172E9" w:rsidR="005D0640" w:rsidP="005D0640" w:rsidRDefault="005D0640" w14:paraId="1FEBDA71" w14:textId="57CED206">
            <w:pPr>
              <w:spacing w:line="240" w:lineRule="auto"/>
              <w:rPr>
                <w:rFonts w:cs="Arial" w:asciiTheme="majorHAnsi" w:hAnsiTheme="majorHAnsi"/>
                <w:sz w:val="16"/>
                <w:szCs w:val="16"/>
              </w:rPr>
            </w:pPr>
            <w:r w:rsidRPr="006172E9">
              <w:rPr>
                <w:rFonts w:cs="Arial" w:asciiTheme="majorHAnsi" w:hAnsiTheme="majorHAnsi"/>
                <w:sz w:val="16"/>
                <w:szCs w:val="16"/>
              </w:rPr>
              <w:t xml:space="preserve">Dit amendement regelt dat de onbeperkt voort te wentelen niet-aftrekbare rente in de </w:t>
            </w:r>
            <w:proofErr w:type="spellStart"/>
            <w:r w:rsidRPr="006172E9">
              <w:rPr>
                <w:rFonts w:cs="Arial" w:asciiTheme="majorHAnsi" w:hAnsiTheme="majorHAnsi"/>
                <w:sz w:val="16"/>
                <w:szCs w:val="16"/>
              </w:rPr>
              <w:t>earningsstrippingmaatregel</w:t>
            </w:r>
            <w:proofErr w:type="spellEnd"/>
            <w:r w:rsidRPr="006172E9">
              <w:rPr>
                <w:rFonts w:cs="Arial" w:asciiTheme="majorHAnsi" w:hAnsiTheme="majorHAnsi"/>
                <w:sz w:val="16"/>
                <w:szCs w:val="16"/>
              </w:rPr>
              <w:t xml:space="preserve"> wordt beperkt tot maximaal drie jaar en dat de opbrengst daarvan wordt ingezet voor verruiming van het budget voor de voorgestelde heffingsvermindering voor nieuwbouw.</w:t>
            </w:r>
          </w:p>
        </w:tc>
        <w:tc>
          <w:tcPr>
            <w:tcW w:w="0" w:type="auto"/>
          </w:tcPr>
          <w:p w:rsidRPr="006172E9" w:rsidR="005D0640" w:rsidP="005D0640" w:rsidRDefault="005D0640" w14:paraId="3627E2C4" w14:textId="391F83F6">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Snels </w:t>
            </w:r>
          </w:p>
        </w:tc>
        <w:tc>
          <w:tcPr>
            <w:tcW w:w="0" w:type="auto"/>
          </w:tcPr>
          <w:p w:rsidRPr="006172E9" w:rsidR="005D0640" w:rsidP="005D0640" w:rsidRDefault="005D0640" w14:paraId="33333825" w14:textId="09164C7D">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D0640" w:rsidP="005D0640" w:rsidRDefault="005D0640" w14:paraId="4EFDAD18" w14:textId="3DCFABD0">
            <w:pPr>
              <w:spacing w:line="240" w:lineRule="auto"/>
              <w:rPr>
                <w:rFonts w:asciiTheme="majorHAnsi" w:hAnsiTheme="majorHAnsi"/>
                <w:sz w:val="16"/>
                <w:szCs w:val="16"/>
              </w:rPr>
            </w:pPr>
          </w:p>
        </w:tc>
      </w:tr>
      <w:tr w:rsidRPr="006172E9" w:rsidR="005D0640" w:rsidTr="00BF544E" w14:paraId="18F36245" w14:textId="77777777">
        <w:tc>
          <w:tcPr>
            <w:tcW w:w="0" w:type="auto"/>
          </w:tcPr>
          <w:p w:rsidRPr="006172E9" w:rsidR="005D0640" w:rsidP="005D0640" w:rsidRDefault="005D0640" w14:paraId="161D8572" w14:textId="6223067B">
            <w:pPr>
              <w:spacing w:line="240" w:lineRule="auto"/>
              <w:rPr>
                <w:rFonts w:asciiTheme="majorHAnsi" w:hAnsiTheme="majorHAnsi"/>
                <w:sz w:val="16"/>
                <w:szCs w:val="16"/>
              </w:rPr>
            </w:pPr>
            <w:r w:rsidRPr="006172E9">
              <w:rPr>
                <w:rFonts w:asciiTheme="majorHAnsi" w:hAnsiTheme="majorHAnsi"/>
                <w:sz w:val="16"/>
                <w:szCs w:val="16"/>
                <w:lang w:eastAsia="zh-CN" w:bidi="hi-IN"/>
              </w:rPr>
              <w:t>35 302, nr. 28</w:t>
            </w:r>
          </w:p>
        </w:tc>
        <w:tc>
          <w:tcPr>
            <w:tcW w:w="0" w:type="auto"/>
            <w:tcBorders>
              <w:bottom w:val="single" w:color="auto" w:sz="4" w:space="0"/>
            </w:tcBorders>
          </w:tcPr>
          <w:p w:rsidRPr="006172E9" w:rsidR="005D0640" w:rsidP="005D0640" w:rsidRDefault="005D0640" w14:paraId="059510D4" w14:textId="4C85B621">
            <w:pPr>
              <w:spacing w:line="240" w:lineRule="auto"/>
              <w:rPr>
                <w:rFonts w:cs="Arial" w:asciiTheme="majorHAnsi" w:hAnsiTheme="majorHAnsi"/>
                <w:sz w:val="16"/>
                <w:szCs w:val="16"/>
              </w:rPr>
            </w:pPr>
            <w:r w:rsidRPr="006172E9">
              <w:rPr>
                <w:rFonts w:cs="Arial" w:asciiTheme="majorHAnsi" w:hAnsiTheme="majorHAnsi"/>
                <w:sz w:val="16"/>
                <w:szCs w:val="16"/>
              </w:rPr>
              <w:t>Met dit amendement wordt de regeling vermindering verhuurderheffing voor krimpgebieden en Rotterdam-Zuid opnieuw opengesteld voor investeringen die aanvangen en worden gerealiseerd na 1 januari 2020.</w:t>
            </w:r>
          </w:p>
        </w:tc>
        <w:tc>
          <w:tcPr>
            <w:tcW w:w="0" w:type="auto"/>
          </w:tcPr>
          <w:p w:rsidRPr="006172E9" w:rsidR="005D0640" w:rsidP="005D0640" w:rsidRDefault="005D0640" w14:paraId="42B34126" w14:textId="71238DF0">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Nijboer </w:t>
            </w:r>
          </w:p>
        </w:tc>
        <w:tc>
          <w:tcPr>
            <w:tcW w:w="0" w:type="auto"/>
          </w:tcPr>
          <w:p w:rsidRPr="006172E9" w:rsidR="005D0640" w:rsidP="005D0640" w:rsidRDefault="005D0640" w14:paraId="71D7281E" w14:textId="00D90292">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D0640" w:rsidP="005D0640" w:rsidRDefault="005D0640" w14:paraId="662AF484" w14:textId="77777777">
            <w:pPr>
              <w:spacing w:line="240" w:lineRule="auto"/>
              <w:rPr>
                <w:rFonts w:asciiTheme="majorHAnsi" w:hAnsiTheme="majorHAnsi"/>
                <w:sz w:val="16"/>
                <w:szCs w:val="16"/>
              </w:rPr>
            </w:pPr>
          </w:p>
        </w:tc>
      </w:tr>
      <w:tr w:rsidRPr="006172E9" w:rsidR="005D0640" w:rsidTr="00BF544E" w14:paraId="367EFF41" w14:textId="77777777">
        <w:tc>
          <w:tcPr>
            <w:tcW w:w="0" w:type="auto"/>
          </w:tcPr>
          <w:p w:rsidRPr="006172E9" w:rsidR="005D0640" w:rsidP="005D0640" w:rsidRDefault="005D0640" w14:paraId="7D8E03C3" w14:textId="171509A9">
            <w:pPr>
              <w:spacing w:line="240" w:lineRule="auto"/>
              <w:rPr>
                <w:rFonts w:asciiTheme="majorHAnsi" w:hAnsiTheme="majorHAnsi"/>
                <w:sz w:val="16"/>
                <w:szCs w:val="16"/>
              </w:rPr>
            </w:pPr>
            <w:r w:rsidRPr="006172E9">
              <w:rPr>
                <w:rFonts w:asciiTheme="majorHAnsi" w:hAnsiTheme="majorHAnsi"/>
                <w:sz w:val="16"/>
                <w:szCs w:val="16"/>
                <w:lang w:eastAsia="zh-CN" w:bidi="hi-IN"/>
              </w:rPr>
              <w:t>35 302, nr. 29</w:t>
            </w:r>
          </w:p>
        </w:tc>
        <w:tc>
          <w:tcPr>
            <w:tcW w:w="0" w:type="auto"/>
            <w:tcBorders>
              <w:bottom w:val="single" w:color="auto" w:sz="4" w:space="0"/>
            </w:tcBorders>
          </w:tcPr>
          <w:p w:rsidRPr="006172E9" w:rsidR="005D0640" w:rsidP="005D0640" w:rsidRDefault="005D0640" w14:paraId="4C333AD6" w14:textId="033F788C">
            <w:pPr>
              <w:spacing w:line="240" w:lineRule="auto"/>
              <w:rPr>
                <w:rFonts w:cs="Arial" w:asciiTheme="majorHAnsi" w:hAnsiTheme="majorHAnsi"/>
                <w:sz w:val="16"/>
                <w:szCs w:val="16"/>
              </w:rPr>
            </w:pPr>
            <w:r w:rsidRPr="006172E9">
              <w:rPr>
                <w:rFonts w:cs="Arial" w:asciiTheme="majorHAnsi" w:hAnsiTheme="majorHAnsi"/>
                <w:sz w:val="16"/>
                <w:szCs w:val="16"/>
              </w:rPr>
              <w:t>Dit amendement regelt dat het hoge tarief van de vennootschapsbelasting wordt verhoogd en dat de opbrengst daarvan wordt ingezet voor verlaging van het tarief van de verhuurderheffing.</w:t>
            </w:r>
          </w:p>
        </w:tc>
        <w:tc>
          <w:tcPr>
            <w:tcW w:w="0" w:type="auto"/>
          </w:tcPr>
          <w:p w:rsidRPr="006172E9" w:rsidR="005D0640" w:rsidP="005D0640" w:rsidRDefault="005D0640" w14:paraId="4E0B4696" w14:textId="77777777">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lang w:eastAsia="zh-CN" w:bidi="hi-IN"/>
              </w:rPr>
              <w:t>Leijten</w:t>
            </w:r>
            <w:proofErr w:type="spellEnd"/>
          </w:p>
          <w:p w:rsidRPr="006172E9" w:rsidR="005D0640" w:rsidP="005D0640" w:rsidRDefault="005D0640" w14:paraId="64650C44" w14:textId="35003B66">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 xml:space="preserve">Beckerman </w:t>
            </w:r>
          </w:p>
        </w:tc>
        <w:tc>
          <w:tcPr>
            <w:tcW w:w="0" w:type="auto"/>
          </w:tcPr>
          <w:p w:rsidRPr="006172E9" w:rsidR="005D0640" w:rsidP="005D0640" w:rsidRDefault="005D0640" w14:paraId="13947575" w14:textId="5487F6F9">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D0640" w:rsidP="005D0640" w:rsidRDefault="005D0640" w14:paraId="416ABA6F" w14:textId="7F1A80BA">
            <w:pPr>
              <w:spacing w:line="240" w:lineRule="auto"/>
              <w:rPr>
                <w:rFonts w:asciiTheme="majorHAnsi" w:hAnsiTheme="majorHAnsi"/>
                <w:sz w:val="16"/>
                <w:szCs w:val="16"/>
              </w:rPr>
            </w:pPr>
            <w:r w:rsidRPr="006172E9">
              <w:rPr>
                <w:rFonts w:asciiTheme="majorHAnsi" w:hAnsiTheme="majorHAnsi"/>
                <w:sz w:val="16"/>
                <w:szCs w:val="16"/>
                <w:lang w:eastAsia="zh-CN" w:bidi="hi-IN"/>
              </w:rPr>
              <w:t>Vervangt 35 302, nr. 9</w:t>
            </w:r>
          </w:p>
        </w:tc>
      </w:tr>
      <w:tr w:rsidRPr="006172E9" w:rsidR="00BB56F9" w:rsidTr="00BF544E" w14:paraId="41FD473B" w14:textId="77777777">
        <w:tc>
          <w:tcPr>
            <w:tcW w:w="0" w:type="auto"/>
          </w:tcPr>
          <w:p w:rsidRPr="006172E9" w:rsidR="00502B41" w:rsidP="00E932AD" w:rsidRDefault="00502B41" w14:paraId="606E2B9C" w14:textId="519A79EA">
            <w:pPr>
              <w:spacing w:line="240" w:lineRule="auto"/>
              <w:rPr>
                <w:rFonts w:asciiTheme="majorHAnsi" w:hAnsiTheme="majorHAnsi"/>
                <w:sz w:val="16"/>
                <w:szCs w:val="16"/>
              </w:rPr>
            </w:pPr>
            <w:r w:rsidRPr="006172E9">
              <w:rPr>
                <w:rFonts w:asciiTheme="majorHAnsi" w:hAnsiTheme="majorHAnsi"/>
                <w:sz w:val="16"/>
                <w:szCs w:val="16"/>
                <w:lang w:eastAsia="zh-CN" w:bidi="hi-IN"/>
              </w:rPr>
              <w:t>35 302, nr. 30</w:t>
            </w:r>
          </w:p>
        </w:tc>
        <w:tc>
          <w:tcPr>
            <w:tcW w:w="0" w:type="auto"/>
            <w:tcBorders>
              <w:bottom w:val="single" w:color="auto" w:sz="4" w:space="0"/>
            </w:tcBorders>
          </w:tcPr>
          <w:p w:rsidRPr="006172E9" w:rsidR="00502B41" w:rsidP="00E932AD" w:rsidRDefault="0026465B" w14:paraId="7D8BE126" w14:textId="5289000A">
            <w:pPr>
              <w:spacing w:line="240" w:lineRule="auto"/>
              <w:rPr>
                <w:rFonts w:cs="Arial" w:asciiTheme="majorHAnsi" w:hAnsiTheme="majorHAnsi"/>
                <w:sz w:val="16"/>
                <w:szCs w:val="16"/>
              </w:rPr>
            </w:pPr>
            <w:r w:rsidRPr="006172E9">
              <w:rPr>
                <w:rFonts w:cs="Arial" w:asciiTheme="majorHAnsi" w:hAnsiTheme="majorHAnsi"/>
                <w:sz w:val="16"/>
                <w:szCs w:val="16"/>
              </w:rPr>
              <w:t xml:space="preserve">Een verhoging van het toptarief van de loon- en inkomstenbelasting </w:t>
            </w:r>
            <w:r w:rsidRPr="006172E9" w:rsidR="00502B41">
              <w:rPr>
                <w:rFonts w:cs="Arial" w:asciiTheme="majorHAnsi" w:hAnsiTheme="majorHAnsi"/>
                <w:sz w:val="16"/>
                <w:szCs w:val="16"/>
              </w:rPr>
              <w:t>- ten opzichte van het in het wetsvoorstel opgenomen toptarief - naar 51,75% en de opbrengst terugsluizen naar een verlaging in het basistarief.</w:t>
            </w:r>
          </w:p>
        </w:tc>
        <w:tc>
          <w:tcPr>
            <w:tcW w:w="0" w:type="auto"/>
          </w:tcPr>
          <w:p w:rsidRPr="006172E9" w:rsidR="00502B41" w:rsidP="00E932AD" w:rsidRDefault="00502B41" w14:paraId="7A497B11" w14:textId="7B6A92DE">
            <w:pPr>
              <w:spacing w:line="240" w:lineRule="auto"/>
              <w:rPr>
                <w:rFonts w:asciiTheme="majorHAnsi" w:hAnsiTheme="majorHAnsi"/>
                <w:sz w:val="16"/>
                <w:szCs w:val="16"/>
              </w:rPr>
            </w:pPr>
            <w:r w:rsidRPr="006172E9">
              <w:rPr>
                <w:rFonts w:asciiTheme="majorHAnsi" w:hAnsiTheme="majorHAnsi"/>
                <w:sz w:val="16"/>
                <w:szCs w:val="16"/>
                <w:lang w:eastAsia="zh-CN" w:bidi="hi-IN"/>
              </w:rPr>
              <w:t>Nijboer</w:t>
            </w:r>
          </w:p>
        </w:tc>
        <w:tc>
          <w:tcPr>
            <w:tcW w:w="0" w:type="auto"/>
          </w:tcPr>
          <w:p w:rsidRPr="006172E9" w:rsidR="00502B41" w:rsidP="00E932AD" w:rsidRDefault="00502B41" w14:paraId="70033C93" w14:textId="12622DBE">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02B41" w:rsidP="00E932AD" w:rsidRDefault="00502B41" w14:paraId="4737C7EA" w14:textId="5B817D1B">
            <w:pPr>
              <w:spacing w:line="240" w:lineRule="auto"/>
              <w:rPr>
                <w:rFonts w:asciiTheme="majorHAnsi" w:hAnsiTheme="majorHAnsi"/>
                <w:sz w:val="16"/>
                <w:szCs w:val="16"/>
              </w:rPr>
            </w:pPr>
            <w:r w:rsidRPr="006172E9">
              <w:rPr>
                <w:rFonts w:asciiTheme="majorHAnsi" w:hAnsiTheme="majorHAnsi"/>
                <w:sz w:val="16"/>
                <w:szCs w:val="16"/>
                <w:lang w:eastAsia="zh-CN" w:bidi="hi-IN"/>
              </w:rPr>
              <w:t>Vervangt 35 302, nr. 23</w:t>
            </w:r>
          </w:p>
        </w:tc>
      </w:tr>
      <w:tr w:rsidRPr="006172E9" w:rsidR="00BB56F9" w:rsidTr="00BF544E" w14:paraId="08C8104B" w14:textId="77777777">
        <w:tc>
          <w:tcPr>
            <w:tcW w:w="0" w:type="auto"/>
          </w:tcPr>
          <w:p w:rsidRPr="006172E9" w:rsidR="00502B41" w:rsidP="00E932AD" w:rsidRDefault="00502B41" w14:paraId="5EA8DAF1" w14:textId="40216E42">
            <w:pPr>
              <w:spacing w:line="240" w:lineRule="auto"/>
              <w:rPr>
                <w:rFonts w:asciiTheme="majorHAnsi" w:hAnsiTheme="majorHAnsi"/>
                <w:sz w:val="16"/>
                <w:szCs w:val="16"/>
              </w:rPr>
            </w:pPr>
            <w:r w:rsidRPr="006172E9">
              <w:rPr>
                <w:rFonts w:asciiTheme="majorHAnsi" w:hAnsiTheme="majorHAnsi"/>
                <w:sz w:val="16"/>
                <w:szCs w:val="16"/>
                <w:lang w:eastAsia="zh-CN" w:bidi="hi-IN"/>
              </w:rPr>
              <w:t>35 302, nr. 32</w:t>
            </w:r>
          </w:p>
        </w:tc>
        <w:tc>
          <w:tcPr>
            <w:tcW w:w="0" w:type="auto"/>
            <w:tcBorders>
              <w:bottom w:val="single" w:color="auto" w:sz="4" w:space="0"/>
            </w:tcBorders>
          </w:tcPr>
          <w:p w:rsidRPr="006172E9" w:rsidR="00502B41" w:rsidP="00E932AD" w:rsidRDefault="00502B41" w14:paraId="34216EF0" w14:textId="77777777">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Eerste schijf van box 3 wordt in het vervolg volledig als spaardeel in aanmerking genomen.</w:t>
            </w:r>
          </w:p>
          <w:p w:rsidRPr="006172E9" w:rsidR="00502B41" w:rsidP="00E932AD" w:rsidRDefault="00502B41" w14:paraId="0EE429FE" w14:textId="6346E893">
            <w:pPr>
              <w:spacing w:line="240" w:lineRule="auto"/>
              <w:rPr>
                <w:rFonts w:cs="Arial" w:asciiTheme="majorHAnsi" w:hAnsiTheme="majorHAnsi"/>
                <w:sz w:val="16"/>
                <w:szCs w:val="16"/>
              </w:rPr>
            </w:pPr>
            <w:r w:rsidRPr="006172E9">
              <w:rPr>
                <w:rFonts w:asciiTheme="majorHAnsi" w:hAnsiTheme="majorHAnsi"/>
                <w:sz w:val="16"/>
                <w:szCs w:val="16"/>
                <w:lang w:eastAsia="zh-CN" w:bidi="hi-IN"/>
              </w:rPr>
              <w:t xml:space="preserve">Dekking wordt gezocht in de verhoging van het hoge </w:t>
            </w:r>
            <w:proofErr w:type="spellStart"/>
            <w:r w:rsidRPr="006172E9">
              <w:rPr>
                <w:rFonts w:asciiTheme="majorHAnsi" w:hAnsiTheme="majorHAnsi"/>
                <w:sz w:val="16"/>
                <w:szCs w:val="16"/>
                <w:lang w:eastAsia="zh-CN" w:bidi="hi-IN"/>
              </w:rPr>
              <w:t>Vpb</w:t>
            </w:r>
            <w:proofErr w:type="spellEnd"/>
            <w:r w:rsidRPr="006172E9">
              <w:rPr>
                <w:rFonts w:asciiTheme="majorHAnsi" w:hAnsiTheme="majorHAnsi"/>
                <w:sz w:val="16"/>
                <w:szCs w:val="16"/>
                <w:lang w:eastAsia="zh-CN" w:bidi="hi-IN"/>
              </w:rPr>
              <w:t>-tarief.</w:t>
            </w:r>
          </w:p>
        </w:tc>
        <w:tc>
          <w:tcPr>
            <w:tcW w:w="0" w:type="auto"/>
          </w:tcPr>
          <w:p w:rsidRPr="006172E9" w:rsidR="00502B41" w:rsidP="00E932AD" w:rsidRDefault="00502B41" w14:paraId="622BB1F7" w14:textId="06A0FCA4">
            <w:pPr>
              <w:spacing w:line="240" w:lineRule="auto"/>
              <w:rPr>
                <w:rFonts w:asciiTheme="majorHAnsi" w:hAnsiTheme="majorHAnsi"/>
                <w:sz w:val="16"/>
                <w:szCs w:val="16"/>
              </w:rPr>
            </w:pPr>
            <w:r w:rsidRPr="006172E9">
              <w:rPr>
                <w:rFonts w:asciiTheme="majorHAnsi" w:hAnsiTheme="majorHAnsi"/>
                <w:sz w:val="16"/>
                <w:szCs w:val="16"/>
                <w:lang w:eastAsia="zh-CN" w:bidi="hi-IN"/>
              </w:rPr>
              <w:t>Van Otterloo</w:t>
            </w:r>
          </w:p>
        </w:tc>
        <w:tc>
          <w:tcPr>
            <w:tcW w:w="0" w:type="auto"/>
          </w:tcPr>
          <w:p w:rsidRPr="006172E9" w:rsidR="00502B41" w:rsidP="00E932AD" w:rsidRDefault="00502B41" w14:paraId="41572F84" w14:textId="0FD55816">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02B41" w:rsidP="00E932AD" w:rsidRDefault="00502B41" w14:paraId="48C6AC2D" w14:textId="77777777">
            <w:pPr>
              <w:spacing w:line="240" w:lineRule="auto"/>
              <w:rPr>
                <w:rFonts w:asciiTheme="majorHAnsi" w:hAnsiTheme="majorHAnsi"/>
                <w:sz w:val="16"/>
                <w:szCs w:val="16"/>
              </w:rPr>
            </w:pPr>
          </w:p>
        </w:tc>
      </w:tr>
      <w:tr w:rsidRPr="006172E9" w:rsidR="00BB56F9" w:rsidTr="00BF544E" w14:paraId="01608F76" w14:textId="77777777">
        <w:tc>
          <w:tcPr>
            <w:tcW w:w="0" w:type="auto"/>
          </w:tcPr>
          <w:p w:rsidRPr="006172E9" w:rsidR="00502B41" w:rsidP="00E932AD" w:rsidRDefault="00502B41" w14:paraId="57C9491A" w14:textId="0AF3A4DC">
            <w:pPr>
              <w:spacing w:line="240" w:lineRule="auto"/>
              <w:rPr>
                <w:rFonts w:asciiTheme="majorHAnsi" w:hAnsiTheme="majorHAnsi"/>
                <w:sz w:val="16"/>
                <w:szCs w:val="16"/>
              </w:rPr>
            </w:pPr>
            <w:r w:rsidRPr="006172E9">
              <w:rPr>
                <w:rFonts w:asciiTheme="majorHAnsi" w:hAnsiTheme="majorHAnsi"/>
                <w:sz w:val="16"/>
                <w:szCs w:val="16"/>
                <w:lang w:eastAsia="zh-CN" w:bidi="hi-IN"/>
              </w:rPr>
              <w:t>35 302, nr. 33</w:t>
            </w:r>
          </w:p>
        </w:tc>
        <w:tc>
          <w:tcPr>
            <w:tcW w:w="0" w:type="auto"/>
            <w:tcBorders>
              <w:bottom w:val="single" w:color="auto" w:sz="4" w:space="0"/>
            </w:tcBorders>
          </w:tcPr>
          <w:p w:rsidRPr="006172E9" w:rsidR="00502B41" w:rsidP="00E932AD" w:rsidRDefault="00502B41" w14:paraId="54EB7189" w14:textId="77777777">
            <w:pPr>
              <w:spacing w:line="240" w:lineRule="auto"/>
              <w:rPr>
                <w:rFonts w:cs="Arial" w:asciiTheme="majorHAnsi" w:hAnsiTheme="majorHAnsi"/>
                <w:sz w:val="16"/>
                <w:szCs w:val="16"/>
              </w:rPr>
            </w:pPr>
            <w:r w:rsidRPr="006172E9">
              <w:rPr>
                <w:rFonts w:asciiTheme="majorHAnsi" w:hAnsiTheme="majorHAnsi"/>
                <w:sz w:val="16"/>
                <w:szCs w:val="16"/>
              </w:rPr>
              <w:t>Met dit amendement wordt een strengere norm in de minimumkapitaalregel voor banken en verzekeraars voorgesteld.</w:t>
            </w:r>
          </w:p>
          <w:p w:rsidRPr="006172E9" w:rsidR="00502B41" w:rsidP="00E932AD" w:rsidRDefault="00502B41" w14:paraId="60065CB6" w14:textId="5E86E98B">
            <w:pPr>
              <w:spacing w:line="240" w:lineRule="auto"/>
              <w:rPr>
                <w:rFonts w:cs="Arial" w:asciiTheme="majorHAnsi" w:hAnsiTheme="majorHAnsi"/>
                <w:sz w:val="16"/>
                <w:szCs w:val="16"/>
              </w:rPr>
            </w:pPr>
          </w:p>
        </w:tc>
        <w:tc>
          <w:tcPr>
            <w:tcW w:w="0" w:type="auto"/>
          </w:tcPr>
          <w:p w:rsidRPr="006172E9" w:rsidR="00502B41" w:rsidP="00E932AD" w:rsidRDefault="00502B41" w14:paraId="6F1F8C07" w14:textId="7353FBC4">
            <w:pPr>
              <w:spacing w:line="240" w:lineRule="auto"/>
              <w:rPr>
                <w:rFonts w:asciiTheme="majorHAnsi" w:hAnsiTheme="majorHAnsi"/>
                <w:sz w:val="16"/>
                <w:szCs w:val="16"/>
              </w:rPr>
            </w:pPr>
            <w:r w:rsidRPr="006172E9">
              <w:rPr>
                <w:rFonts w:asciiTheme="majorHAnsi" w:hAnsiTheme="majorHAnsi"/>
                <w:sz w:val="16"/>
                <w:szCs w:val="16"/>
                <w:lang w:eastAsia="zh-CN" w:bidi="hi-IN"/>
              </w:rPr>
              <w:t>Nijboer</w:t>
            </w:r>
          </w:p>
        </w:tc>
        <w:tc>
          <w:tcPr>
            <w:tcW w:w="0" w:type="auto"/>
          </w:tcPr>
          <w:p w:rsidRPr="006172E9" w:rsidR="00502B41" w:rsidP="00E932AD" w:rsidRDefault="00502B41" w14:paraId="284BE78C" w14:textId="77EE8616">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502B41" w:rsidP="00E932AD" w:rsidRDefault="00502B41" w14:paraId="02FEBB35" w14:textId="77777777">
            <w:pPr>
              <w:spacing w:line="240" w:lineRule="auto"/>
              <w:rPr>
                <w:rFonts w:asciiTheme="majorHAnsi" w:hAnsiTheme="majorHAnsi"/>
                <w:sz w:val="16"/>
                <w:szCs w:val="16"/>
              </w:rPr>
            </w:pPr>
          </w:p>
        </w:tc>
      </w:tr>
      <w:tr w:rsidRPr="006172E9" w:rsidR="00BB56F9" w:rsidTr="00BF544E" w14:paraId="51ACDB69" w14:textId="77777777">
        <w:tc>
          <w:tcPr>
            <w:tcW w:w="0" w:type="auto"/>
          </w:tcPr>
          <w:p w:rsidRPr="006172E9" w:rsidR="00BB4600" w:rsidP="00BB4600" w:rsidRDefault="00BB4600" w14:paraId="641B7638" w14:textId="5BED831B">
            <w:pPr>
              <w:spacing w:line="240" w:lineRule="auto"/>
              <w:rPr>
                <w:rFonts w:cs="Calibri" w:asciiTheme="majorHAnsi" w:hAnsiTheme="majorHAnsi"/>
                <w:sz w:val="16"/>
                <w:szCs w:val="16"/>
              </w:rPr>
            </w:pPr>
            <w:r w:rsidRPr="006172E9">
              <w:rPr>
                <w:rFonts w:asciiTheme="majorHAnsi" w:hAnsiTheme="majorHAnsi"/>
                <w:sz w:val="16"/>
                <w:szCs w:val="16"/>
                <w:lang w:eastAsia="zh-CN" w:bidi="hi-IN"/>
              </w:rPr>
              <w:t>35 302, nr. 35</w:t>
            </w:r>
          </w:p>
        </w:tc>
        <w:tc>
          <w:tcPr>
            <w:tcW w:w="0" w:type="auto"/>
            <w:tcBorders>
              <w:bottom w:val="single" w:color="auto" w:sz="4" w:space="0"/>
            </w:tcBorders>
          </w:tcPr>
          <w:p w:rsidRPr="006172E9" w:rsidR="00BB4600" w:rsidP="00BB4600" w:rsidRDefault="00BB4600" w14:paraId="0C931FB5" w14:textId="351F203A">
            <w:pPr>
              <w:spacing w:line="240" w:lineRule="auto"/>
              <w:rPr>
                <w:rFonts w:asciiTheme="majorHAnsi" w:hAnsiTheme="majorHAnsi"/>
                <w:sz w:val="16"/>
                <w:szCs w:val="16"/>
              </w:rPr>
            </w:pPr>
            <w:r w:rsidRPr="006172E9">
              <w:rPr>
                <w:rFonts w:cs="Arial" w:asciiTheme="majorHAnsi" w:hAnsiTheme="majorHAnsi"/>
                <w:sz w:val="16"/>
                <w:szCs w:val="16"/>
              </w:rPr>
              <w:t>Per 1 januari 2020 een beleidsmatige verhoging van € 200 in de ouderenkorting en een vermindering van het afbouwpercentage van 15% naar 5%. Dekking via afschaffing LIV.</w:t>
            </w:r>
          </w:p>
        </w:tc>
        <w:tc>
          <w:tcPr>
            <w:tcW w:w="0" w:type="auto"/>
          </w:tcPr>
          <w:p w:rsidRPr="006172E9" w:rsidR="00BB4600" w:rsidP="00BB4600" w:rsidRDefault="00BB4600" w14:paraId="033422AC" w14:textId="062420CC">
            <w:pPr>
              <w:spacing w:line="240" w:lineRule="auto"/>
              <w:rPr>
                <w:rFonts w:asciiTheme="majorHAnsi" w:hAnsiTheme="majorHAnsi"/>
                <w:sz w:val="16"/>
                <w:szCs w:val="16"/>
              </w:rPr>
            </w:pPr>
            <w:r w:rsidRPr="006172E9">
              <w:rPr>
                <w:rFonts w:asciiTheme="majorHAnsi" w:hAnsiTheme="majorHAnsi"/>
                <w:sz w:val="16"/>
                <w:szCs w:val="16"/>
                <w:lang w:eastAsia="zh-CN" w:bidi="hi-IN"/>
              </w:rPr>
              <w:t>Van Otterloo</w:t>
            </w:r>
          </w:p>
        </w:tc>
        <w:tc>
          <w:tcPr>
            <w:tcW w:w="0" w:type="auto"/>
          </w:tcPr>
          <w:p w:rsidRPr="006172E9" w:rsidR="00BB4600" w:rsidP="00BB4600" w:rsidRDefault="00BB4600" w14:paraId="0222D1A4" w14:textId="330AEFC7">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BB4600" w:rsidP="00BB4600" w:rsidRDefault="00BB4600" w14:paraId="0CD13A0E" w14:textId="43AB7BDC">
            <w:pPr>
              <w:spacing w:line="240" w:lineRule="auto"/>
              <w:rPr>
                <w:rFonts w:asciiTheme="majorHAnsi" w:hAnsiTheme="majorHAnsi"/>
                <w:sz w:val="16"/>
                <w:szCs w:val="16"/>
              </w:rPr>
            </w:pPr>
            <w:r w:rsidRPr="006172E9">
              <w:rPr>
                <w:rFonts w:asciiTheme="majorHAnsi" w:hAnsiTheme="majorHAnsi"/>
                <w:sz w:val="16"/>
                <w:szCs w:val="16"/>
              </w:rPr>
              <w:t>Vervangt 35 302, nr. 31</w:t>
            </w:r>
          </w:p>
        </w:tc>
      </w:tr>
      <w:tr w:rsidRPr="006172E9" w:rsidR="00BB56F9" w:rsidTr="00BF544E" w14:paraId="31D89CDB" w14:textId="77777777">
        <w:tc>
          <w:tcPr>
            <w:tcW w:w="0" w:type="auto"/>
          </w:tcPr>
          <w:p w:rsidRPr="006172E9" w:rsidR="00743EE7" w:rsidP="00743EE7" w:rsidRDefault="00743EE7" w14:paraId="1C49876B" w14:textId="06FC6CE9">
            <w:pPr>
              <w:spacing w:line="240" w:lineRule="auto"/>
              <w:rPr>
                <w:rFonts w:asciiTheme="majorHAnsi" w:hAnsiTheme="majorHAnsi"/>
                <w:sz w:val="16"/>
                <w:szCs w:val="16"/>
                <w:lang w:eastAsia="zh-CN" w:bidi="hi-IN"/>
              </w:rPr>
            </w:pPr>
            <w:r w:rsidRPr="006172E9">
              <w:rPr>
                <w:rFonts w:cs="Calibri" w:asciiTheme="majorHAnsi" w:hAnsiTheme="majorHAnsi"/>
                <w:sz w:val="16"/>
                <w:szCs w:val="16"/>
              </w:rPr>
              <w:t>35 302, nr. 36</w:t>
            </w:r>
          </w:p>
        </w:tc>
        <w:tc>
          <w:tcPr>
            <w:tcW w:w="0" w:type="auto"/>
            <w:tcBorders>
              <w:bottom w:val="single" w:color="auto" w:sz="4" w:space="0"/>
            </w:tcBorders>
          </w:tcPr>
          <w:p w:rsidRPr="006172E9" w:rsidR="00743EE7" w:rsidP="00743EE7" w:rsidRDefault="005D0640" w14:paraId="4BDCC2A0" w14:textId="64F375CC">
            <w:pPr>
              <w:spacing w:line="240" w:lineRule="auto"/>
              <w:rPr>
                <w:rFonts w:cs="Arial" w:asciiTheme="majorHAnsi" w:hAnsiTheme="majorHAnsi"/>
                <w:sz w:val="16"/>
                <w:szCs w:val="16"/>
              </w:rPr>
            </w:pPr>
            <w:r w:rsidRPr="006172E9">
              <w:rPr>
                <w:rFonts w:asciiTheme="majorHAnsi" w:hAnsiTheme="majorHAnsi"/>
                <w:sz w:val="16"/>
                <w:szCs w:val="16"/>
              </w:rPr>
              <w:t xml:space="preserve">Dit amendement regelt dat de voorgestelde heffingsvermindering voor nieuwbouw van goedkope huurwoningen van toepassing wordt in alle gemeenten, met dien verdien verstande dat voor gemeenten in </w:t>
            </w:r>
            <w:proofErr w:type="spellStart"/>
            <w:r w:rsidRPr="006172E9">
              <w:rPr>
                <w:rFonts w:asciiTheme="majorHAnsi" w:hAnsiTheme="majorHAnsi"/>
                <w:sz w:val="16"/>
                <w:szCs w:val="16"/>
              </w:rPr>
              <w:t>schaarstegebieden</w:t>
            </w:r>
            <w:proofErr w:type="spellEnd"/>
            <w:r w:rsidRPr="006172E9">
              <w:rPr>
                <w:rFonts w:asciiTheme="majorHAnsi" w:hAnsiTheme="majorHAnsi"/>
                <w:sz w:val="16"/>
                <w:szCs w:val="16"/>
              </w:rPr>
              <w:t xml:space="preserve"> een hoger bedrag beschikbaar is.  </w:t>
            </w:r>
          </w:p>
        </w:tc>
        <w:tc>
          <w:tcPr>
            <w:tcW w:w="0" w:type="auto"/>
          </w:tcPr>
          <w:p w:rsidRPr="006172E9" w:rsidR="00743EE7" w:rsidP="00743EE7" w:rsidRDefault="00743EE7" w14:paraId="6AF83721"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Ronnes</w:t>
            </w:r>
            <w:proofErr w:type="spellEnd"/>
          </w:p>
          <w:p w:rsidRPr="006172E9" w:rsidR="00743EE7" w:rsidP="00743EE7" w:rsidRDefault="00743EE7" w14:paraId="4F67D7B0" w14:textId="77777777">
            <w:pPr>
              <w:spacing w:line="240" w:lineRule="auto"/>
              <w:rPr>
                <w:rFonts w:asciiTheme="majorHAnsi" w:hAnsiTheme="majorHAnsi"/>
                <w:sz w:val="16"/>
                <w:szCs w:val="16"/>
              </w:rPr>
            </w:pPr>
            <w:r w:rsidRPr="006172E9">
              <w:rPr>
                <w:rFonts w:asciiTheme="majorHAnsi" w:hAnsiTheme="majorHAnsi"/>
                <w:sz w:val="16"/>
                <w:szCs w:val="16"/>
              </w:rPr>
              <w:t>Dik-Faber</w:t>
            </w:r>
          </w:p>
          <w:p w:rsidRPr="006172E9" w:rsidR="00743EE7" w:rsidP="00743EE7" w:rsidRDefault="00743EE7" w14:paraId="5DCA4796"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Koerhuis</w:t>
            </w:r>
            <w:proofErr w:type="spellEnd"/>
          </w:p>
          <w:p w:rsidRPr="006172E9" w:rsidR="00743EE7" w:rsidP="00743EE7" w:rsidRDefault="00743EE7" w14:paraId="34293EBA" w14:textId="77777777">
            <w:pPr>
              <w:spacing w:line="240" w:lineRule="auto"/>
              <w:rPr>
                <w:rFonts w:asciiTheme="majorHAnsi" w:hAnsiTheme="majorHAnsi"/>
                <w:sz w:val="16"/>
                <w:szCs w:val="16"/>
              </w:rPr>
            </w:pPr>
            <w:r w:rsidRPr="006172E9">
              <w:rPr>
                <w:rFonts w:asciiTheme="majorHAnsi" w:hAnsiTheme="majorHAnsi"/>
                <w:sz w:val="16"/>
                <w:szCs w:val="16"/>
              </w:rPr>
              <w:t>Van Eijs</w:t>
            </w:r>
          </w:p>
          <w:p w:rsidRPr="006172E9" w:rsidR="00743EE7" w:rsidP="00743EE7" w:rsidRDefault="00743EE7" w14:paraId="6F235B26" w14:textId="287C4C6C">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rPr>
              <w:t>Smeulders</w:t>
            </w:r>
            <w:proofErr w:type="spellEnd"/>
          </w:p>
        </w:tc>
        <w:tc>
          <w:tcPr>
            <w:tcW w:w="0" w:type="auto"/>
          </w:tcPr>
          <w:p w:rsidRPr="006172E9" w:rsidR="00743EE7" w:rsidP="00743EE7" w:rsidRDefault="00743EE7" w14:paraId="3A6CB7A4" w14:textId="2CEA37CD">
            <w:pPr>
              <w:spacing w:line="240" w:lineRule="auto"/>
              <w:rPr>
                <w:rFonts w:asciiTheme="majorHAnsi" w:hAnsiTheme="majorHAnsi"/>
                <w:sz w:val="16"/>
                <w:szCs w:val="16"/>
                <w:lang w:eastAsia="zh-CN" w:bidi="hi-IN"/>
              </w:rPr>
            </w:pPr>
            <w:r w:rsidRPr="006172E9">
              <w:rPr>
                <w:rFonts w:asciiTheme="majorHAnsi" w:hAnsiTheme="majorHAnsi"/>
                <w:sz w:val="16"/>
                <w:szCs w:val="16"/>
              </w:rPr>
              <w:t>Oordeel Kamer</w:t>
            </w:r>
          </w:p>
        </w:tc>
        <w:tc>
          <w:tcPr>
            <w:tcW w:w="0" w:type="auto"/>
          </w:tcPr>
          <w:p w:rsidRPr="006172E9" w:rsidR="00743EE7" w:rsidP="00743EE7" w:rsidRDefault="00743EE7" w14:paraId="77CDEBB6" w14:textId="142CA49B">
            <w:pPr>
              <w:spacing w:line="240" w:lineRule="auto"/>
              <w:rPr>
                <w:rFonts w:asciiTheme="majorHAnsi" w:hAnsiTheme="majorHAnsi"/>
                <w:sz w:val="16"/>
                <w:szCs w:val="16"/>
              </w:rPr>
            </w:pPr>
            <w:r w:rsidRPr="006172E9">
              <w:rPr>
                <w:rFonts w:asciiTheme="majorHAnsi" w:hAnsiTheme="majorHAnsi"/>
                <w:sz w:val="16"/>
                <w:szCs w:val="16"/>
              </w:rPr>
              <w:t>Vervangt 35 302, nr. 34</w:t>
            </w:r>
          </w:p>
        </w:tc>
      </w:tr>
      <w:tr w:rsidRPr="006172E9" w:rsidR="00BB56F9" w:rsidTr="00BF544E" w14:paraId="45592091" w14:textId="77777777">
        <w:tc>
          <w:tcPr>
            <w:tcW w:w="0" w:type="auto"/>
          </w:tcPr>
          <w:p w:rsidRPr="006172E9" w:rsidR="005D7FEF" w:rsidP="00743EE7" w:rsidRDefault="005D7FEF" w14:paraId="12787D42" w14:textId="410ECE90">
            <w:pPr>
              <w:spacing w:line="240" w:lineRule="auto"/>
              <w:rPr>
                <w:rFonts w:cs="Calibri" w:asciiTheme="majorHAnsi" w:hAnsiTheme="majorHAnsi"/>
                <w:sz w:val="16"/>
                <w:szCs w:val="16"/>
              </w:rPr>
            </w:pPr>
            <w:r w:rsidRPr="006172E9">
              <w:rPr>
                <w:rFonts w:cs="Calibri" w:asciiTheme="majorHAnsi" w:hAnsiTheme="majorHAnsi"/>
                <w:sz w:val="16"/>
                <w:szCs w:val="16"/>
              </w:rPr>
              <w:t>35 302, nr. 51</w:t>
            </w:r>
          </w:p>
        </w:tc>
        <w:tc>
          <w:tcPr>
            <w:tcW w:w="0" w:type="auto"/>
            <w:tcBorders>
              <w:bottom w:val="single" w:color="auto" w:sz="4" w:space="0"/>
            </w:tcBorders>
          </w:tcPr>
          <w:p w:rsidRPr="006172E9" w:rsidR="005D7FEF" w:rsidP="00743EE7" w:rsidRDefault="005D7FEF" w14:paraId="336A0181" w14:textId="30197DC6">
            <w:pPr>
              <w:spacing w:line="240" w:lineRule="auto"/>
              <w:rPr>
                <w:rFonts w:asciiTheme="majorHAnsi" w:hAnsiTheme="majorHAnsi"/>
                <w:sz w:val="16"/>
                <w:szCs w:val="16"/>
              </w:rPr>
            </w:pPr>
            <w:r w:rsidRPr="006172E9">
              <w:rPr>
                <w:rFonts w:cs="Arial" w:asciiTheme="majorHAnsi" w:hAnsiTheme="majorHAnsi"/>
                <w:sz w:val="16"/>
                <w:szCs w:val="16"/>
              </w:rPr>
              <w:t>Verlenging compensatieregeling leenbijstand</w:t>
            </w:r>
            <w:r w:rsidR="001F6675">
              <w:rPr>
                <w:rFonts w:cs="Arial" w:asciiTheme="majorHAnsi" w:hAnsiTheme="majorHAnsi"/>
                <w:sz w:val="16"/>
                <w:szCs w:val="16"/>
              </w:rPr>
              <w:t>.</w:t>
            </w:r>
          </w:p>
        </w:tc>
        <w:tc>
          <w:tcPr>
            <w:tcW w:w="0" w:type="auto"/>
          </w:tcPr>
          <w:p w:rsidRPr="006172E9" w:rsidR="005D7FEF" w:rsidP="00743EE7" w:rsidRDefault="005D7FEF" w14:paraId="04C87201" w14:textId="2A559780">
            <w:pPr>
              <w:spacing w:line="240" w:lineRule="auto"/>
              <w:rPr>
                <w:rFonts w:asciiTheme="majorHAnsi" w:hAnsiTheme="majorHAnsi"/>
                <w:sz w:val="16"/>
                <w:szCs w:val="16"/>
              </w:rPr>
            </w:pPr>
            <w:r w:rsidRPr="006172E9">
              <w:rPr>
                <w:rFonts w:asciiTheme="majorHAnsi" w:hAnsiTheme="majorHAnsi"/>
                <w:sz w:val="16"/>
                <w:szCs w:val="16"/>
              </w:rPr>
              <w:t>Omtzigt</w:t>
            </w:r>
          </w:p>
        </w:tc>
        <w:tc>
          <w:tcPr>
            <w:tcW w:w="0" w:type="auto"/>
          </w:tcPr>
          <w:p w:rsidRPr="006172E9" w:rsidR="005D7FEF" w:rsidP="00743EE7" w:rsidRDefault="005D7FEF" w14:paraId="18CA566D" w14:textId="1C5B0480">
            <w:pPr>
              <w:spacing w:line="240" w:lineRule="auto"/>
              <w:rPr>
                <w:rFonts w:asciiTheme="majorHAnsi" w:hAnsiTheme="majorHAnsi"/>
                <w:sz w:val="16"/>
                <w:szCs w:val="16"/>
              </w:rPr>
            </w:pPr>
            <w:r w:rsidRPr="006172E9">
              <w:rPr>
                <w:rFonts w:asciiTheme="majorHAnsi" w:hAnsiTheme="majorHAnsi"/>
                <w:sz w:val="16"/>
                <w:szCs w:val="16"/>
              </w:rPr>
              <w:t>Oordeel Kamer</w:t>
            </w:r>
          </w:p>
        </w:tc>
        <w:tc>
          <w:tcPr>
            <w:tcW w:w="0" w:type="auto"/>
          </w:tcPr>
          <w:p w:rsidRPr="006172E9" w:rsidR="005D7FEF" w:rsidP="00743EE7" w:rsidRDefault="005D7FEF" w14:paraId="256240B5" w14:textId="77777777">
            <w:pPr>
              <w:spacing w:line="240" w:lineRule="auto"/>
              <w:rPr>
                <w:rFonts w:asciiTheme="majorHAnsi" w:hAnsiTheme="majorHAnsi"/>
                <w:sz w:val="16"/>
                <w:szCs w:val="16"/>
              </w:rPr>
            </w:pPr>
          </w:p>
        </w:tc>
      </w:tr>
      <w:tr w:rsidRPr="006172E9" w:rsidR="00BB56F9" w:rsidTr="00BF544E" w14:paraId="47C72487" w14:textId="77777777">
        <w:tc>
          <w:tcPr>
            <w:tcW w:w="0" w:type="auto"/>
            <w:gridSpan w:val="5"/>
          </w:tcPr>
          <w:p w:rsidRPr="006172E9" w:rsidR="00B12A3D" w:rsidP="00B12A3D" w:rsidRDefault="00B12A3D" w14:paraId="13308767" w14:textId="6AFAF75C">
            <w:pPr>
              <w:spacing w:line="240" w:lineRule="auto"/>
              <w:jc w:val="center"/>
              <w:rPr>
                <w:rFonts w:asciiTheme="majorHAnsi" w:hAnsiTheme="majorHAnsi"/>
                <w:b/>
                <w:sz w:val="16"/>
                <w:szCs w:val="16"/>
              </w:rPr>
            </w:pPr>
            <w:r w:rsidRPr="006172E9">
              <w:rPr>
                <w:rFonts w:asciiTheme="majorHAnsi" w:hAnsiTheme="majorHAnsi"/>
                <w:b/>
                <w:sz w:val="16"/>
                <w:szCs w:val="16"/>
              </w:rPr>
              <w:lastRenderedPageBreak/>
              <w:t xml:space="preserve">Wetsvoorstel </w:t>
            </w:r>
            <w:r w:rsidRPr="006172E9" w:rsidR="000A6D09">
              <w:rPr>
                <w:rFonts w:asciiTheme="majorHAnsi" w:hAnsiTheme="majorHAnsi"/>
                <w:b/>
                <w:sz w:val="16"/>
                <w:szCs w:val="16"/>
              </w:rPr>
              <w:t xml:space="preserve"> Overige fiscale maatregelen  </w:t>
            </w:r>
            <w:r w:rsidRPr="006172E9">
              <w:rPr>
                <w:rFonts w:asciiTheme="majorHAnsi" w:hAnsiTheme="majorHAnsi"/>
                <w:b/>
                <w:sz w:val="16"/>
                <w:szCs w:val="16"/>
              </w:rPr>
              <w:t>2020</w:t>
            </w:r>
          </w:p>
        </w:tc>
      </w:tr>
      <w:tr w:rsidRPr="006172E9" w:rsidR="00BB56F9" w:rsidTr="00BF544E" w14:paraId="2EE0E975" w14:textId="77777777">
        <w:tc>
          <w:tcPr>
            <w:tcW w:w="0" w:type="auto"/>
          </w:tcPr>
          <w:p w:rsidRPr="006172E9" w:rsidR="00BB4600" w:rsidP="00BB4600" w:rsidRDefault="00BB4600" w14:paraId="56225797" w14:textId="211629B7">
            <w:pPr>
              <w:spacing w:line="240" w:lineRule="auto"/>
              <w:rPr>
                <w:rFonts w:asciiTheme="majorHAnsi" w:hAnsiTheme="majorHAnsi"/>
                <w:sz w:val="16"/>
                <w:szCs w:val="16"/>
              </w:rPr>
            </w:pPr>
            <w:r w:rsidRPr="006172E9">
              <w:rPr>
                <w:rFonts w:asciiTheme="majorHAnsi" w:hAnsiTheme="majorHAnsi"/>
                <w:sz w:val="16"/>
                <w:szCs w:val="16"/>
                <w:lang w:eastAsia="zh-CN" w:bidi="hi-IN"/>
              </w:rPr>
              <w:t>35 303, nr. 10</w:t>
            </w:r>
          </w:p>
        </w:tc>
        <w:tc>
          <w:tcPr>
            <w:tcW w:w="0" w:type="auto"/>
            <w:tcBorders>
              <w:bottom w:val="single" w:color="auto" w:sz="4" w:space="0"/>
            </w:tcBorders>
          </w:tcPr>
          <w:p w:rsidRPr="006172E9" w:rsidR="00BB4600" w:rsidP="00BB4600" w:rsidRDefault="00BB4600" w14:paraId="7E87267A" w14:textId="07D45A54">
            <w:pPr>
              <w:tabs>
                <w:tab w:val="left" w:pos="2640"/>
              </w:tabs>
              <w:spacing w:line="240" w:lineRule="auto"/>
              <w:rPr>
                <w:rFonts w:cs="Arial" w:asciiTheme="majorHAnsi" w:hAnsiTheme="majorHAnsi"/>
                <w:sz w:val="16"/>
                <w:szCs w:val="16"/>
              </w:rPr>
            </w:pPr>
            <w:r w:rsidRPr="006172E9">
              <w:rPr>
                <w:rFonts w:cs="Arial" w:asciiTheme="majorHAnsi" w:hAnsiTheme="majorHAnsi"/>
                <w:sz w:val="16"/>
                <w:szCs w:val="16"/>
              </w:rPr>
              <w:t>Voorhang met betrekking tot uitzonderingen op de keuzeregeling.</w:t>
            </w:r>
          </w:p>
        </w:tc>
        <w:tc>
          <w:tcPr>
            <w:tcW w:w="0" w:type="auto"/>
          </w:tcPr>
          <w:p w:rsidRPr="006172E9" w:rsidR="00BB4600" w:rsidP="00BB4600" w:rsidRDefault="00BB4600" w14:paraId="25604B5E" w14:textId="5CC33F56">
            <w:pPr>
              <w:spacing w:line="240" w:lineRule="auto"/>
              <w:rPr>
                <w:rFonts w:asciiTheme="majorHAnsi" w:hAnsiTheme="majorHAnsi"/>
                <w:sz w:val="16"/>
                <w:szCs w:val="16"/>
              </w:rPr>
            </w:pPr>
            <w:r w:rsidRPr="006172E9">
              <w:rPr>
                <w:rFonts w:asciiTheme="majorHAnsi" w:hAnsiTheme="majorHAnsi"/>
                <w:sz w:val="16"/>
                <w:szCs w:val="16"/>
              </w:rPr>
              <w:t xml:space="preserve">Omtzigt </w:t>
            </w:r>
          </w:p>
          <w:p w:rsidRPr="006172E9" w:rsidR="00BB4600" w:rsidP="00BB4600" w:rsidRDefault="00BB4600" w14:paraId="7A381D9A" w14:textId="6AFC7C42">
            <w:pPr>
              <w:spacing w:line="240" w:lineRule="auto"/>
              <w:rPr>
                <w:rFonts w:asciiTheme="majorHAnsi" w:hAnsiTheme="majorHAnsi"/>
                <w:sz w:val="16"/>
                <w:szCs w:val="16"/>
              </w:rPr>
            </w:pPr>
            <w:r w:rsidRPr="006172E9">
              <w:rPr>
                <w:rFonts w:asciiTheme="majorHAnsi" w:hAnsiTheme="majorHAnsi"/>
                <w:sz w:val="16"/>
                <w:szCs w:val="16"/>
              </w:rPr>
              <w:t xml:space="preserve">Lodders </w:t>
            </w:r>
          </w:p>
          <w:p w:rsidRPr="006172E9" w:rsidR="00BB4600" w:rsidP="00BB4600" w:rsidRDefault="00BB4600" w14:paraId="55D48F96" w14:textId="7337EF6D">
            <w:pPr>
              <w:spacing w:line="240" w:lineRule="auto"/>
              <w:rPr>
                <w:rFonts w:asciiTheme="majorHAnsi" w:hAnsiTheme="majorHAnsi"/>
                <w:sz w:val="16"/>
                <w:szCs w:val="16"/>
              </w:rPr>
            </w:pPr>
            <w:r w:rsidRPr="006172E9">
              <w:rPr>
                <w:rFonts w:asciiTheme="majorHAnsi" w:hAnsiTheme="majorHAnsi"/>
                <w:sz w:val="16"/>
                <w:szCs w:val="16"/>
              </w:rPr>
              <w:t xml:space="preserve">Bruins </w:t>
            </w:r>
          </w:p>
          <w:p w:rsidRPr="006172E9" w:rsidR="00BB4600" w:rsidP="00BB4600" w:rsidRDefault="00BB4600" w14:paraId="21DC025E" w14:textId="4EAC36A8">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p>
        </w:tc>
        <w:tc>
          <w:tcPr>
            <w:tcW w:w="0" w:type="auto"/>
          </w:tcPr>
          <w:p w:rsidRPr="006172E9" w:rsidR="00BB4600" w:rsidP="00BB4600" w:rsidRDefault="00BB4600" w14:paraId="1053A74B" w14:textId="67BA6438">
            <w:pPr>
              <w:spacing w:line="240" w:lineRule="auto"/>
              <w:rPr>
                <w:rFonts w:asciiTheme="majorHAnsi" w:hAnsiTheme="majorHAnsi"/>
                <w:sz w:val="16"/>
                <w:szCs w:val="16"/>
              </w:rPr>
            </w:pPr>
            <w:r w:rsidRPr="006172E9">
              <w:rPr>
                <w:rFonts w:asciiTheme="majorHAnsi" w:hAnsiTheme="majorHAnsi"/>
                <w:sz w:val="16"/>
                <w:szCs w:val="16"/>
                <w:lang w:eastAsia="zh-CN" w:bidi="hi-IN"/>
              </w:rPr>
              <w:t>Oordeel Kamer</w:t>
            </w:r>
          </w:p>
        </w:tc>
        <w:tc>
          <w:tcPr>
            <w:tcW w:w="0" w:type="auto"/>
          </w:tcPr>
          <w:p w:rsidRPr="006172E9" w:rsidR="00BB4600" w:rsidP="00BB4600" w:rsidRDefault="00BB4600" w14:paraId="7445A53C" w14:textId="74041C6C">
            <w:pPr>
              <w:spacing w:line="240" w:lineRule="auto"/>
              <w:rPr>
                <w:rFonts w:asciiTheme="majorHAnsi" w:hAnsiTheme="majorHAnsi"/>
                <w:sz w:val="16"/>
                <w:szCs w:val="16"/>
              </w:rPr>
            </w:pPr>
            <w:r w:rsidRPr="006172E9">
              <w:rPr>
                <w:rFonts w:asciiTheme="majorHAnsi" w:hAnsiTheme="majorHAnsi"/>
                <w:sz w:val="16"/>
                <w:szCs w:val="16"/>
                <w:lang w:eastAsia="zh-CN" w:bidi="hi-IN"/>
              </w:rPr>
              <w:t>Vervangt 35 303, nr. 9</w:t>
            </w:r>
          </w:p>
        </w:tc>
      </w:tr>
      <w:tr w:rsidRPr="006172E9" w:rsidR="00BB56F9" w:rsidTr="00BF544E" w14:paraId="44B9FCB9" w14:textId="77777777">
        <w:tc>
          <w:tcPr>
            <w:tcW w:w="0" w:type="auto"/>
          </w:tcPr>
          <w:p w:rsidRPr="006172E9" w:rsidR="00010BEC" w:rsidP="00010BEC" w:rsidRDefault="00010BEC" w14:paraId="6EBF8DBC" w14:textId="1E667666">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35 303, nr. 12</w:t>
            </w:r>
          </w:p>
        </w:tc>
        <w:tc>
          <w:tcPr>
            <w:tcW w:w="0" w:type="auto"/>
            <w:tcBorders>
              <w:bottom w:val="single" w:color="auto" w:sz="4" w:space="0"/>
            </w:tcBorders>
          </w:tcPr>
          <w:p w:rsidRPr="006172E9" w:rsidR="00010BEC" w:rsidP="00010BEC" w:rsidRDefault="00BB1C4A" w14:paraId="45AD5730" w14:textId="56B84CF5">
            <w:pPr>
              <w:tabs>
                <w:tab w:val="left" w:pos="2640"/>
              </w:tabs>
              <w:spacing w:line="240" w:lineRule="auto"/>
              <w:rPr>
                <w:rFonts w:asciiTheme="majorHAnsi" w:hAnsiTheme="majorHAnsi"/>
                <w:sz w:val="16"/>
                <w:szCs w:val="16"/>
              </w:rPr>
            </w:pPr>
            <w:r w:rsidRPr="006172E9">
              <w:rPr>
                <w:rFonts w:cs="Arial" w:asciiTheme="majorHAnsi" w:hAnsiTheme="majorHAnsi"/>
                <w:sz w:val="16"/>
                <w:szCs w:val="16"/>
              </w:rPr>
              <w:t>Het amendement behelst invoering van een meldplicht voor de overtreder: hij moet binnen drie maanden op zijn website of die van zijn werkgever vermelden dat aan hem een openbaar gemaakte vergrijpboete is opgelegd. Als hij deze meldplicht niet tijdig nakomt, dan kan hij hiervoor een verzuimboete krijgen.</w:t>
            </w:r>
          </w:p>
        </w:tc>
        <w:tc>
          <w:tcPr>
            <w:tcW w:w="0" w:type="auto"/>
          </w:tcPr>
          <w:p w:rsidRPr="006172E9" w:rsidR="00010BEC" w:rsidP="00010BEC" w:rsidRDefault="00010BEC" w14:paraId="25F6A9E0" w14:textId="470E8BEC">
            <w:pPr>
              <w:spacing w:line="240" w:lineRule="auto"/>
              <w:rPr>
                <w:rFonts w:asciiTheme="majorHAnsi" w:hAnsiTheme="majorHAnsi"/>
                <w:sz w:val="16"/>
                <w:szCs w:val="16"/>
              </w:rPr>
            </w:pPr>
            <w:proofErr w:type="spellStart"/>
            <w:r w:rsidRPr="006172E9">
              <w:rPr>
                <w:rFonts w:asciiTheme="majorHAnsi" w:hAnsiTheme="majorHAnsi"/>
                <w:sz w:val="16"/>
                <w:szCs w:val="16"/>
              </w:rPr>
              <w:t>Leijten</w:t>
            </w:r>
            <w:proofErr w:type="spellEnd"/>
          </w:p>
        </w:tc>
        <w:tc>
          <w:tcPr>
            <w:tcW w:w="0" w:type="auto"/>
          </w:tcPr>
          <w:p w:rsidRPr="006172E9" w:rsidR="00010BEC" w:rsidP="00010BEC" w:rsidRDefault="00BB1C4A" w14:paraId="02DFBD43" w14:textId="7FA5BA50">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Ontraden</w:t>
            </w:r>
          </w:p>
        </w:tc>
        <w:tc>
          <w:tcPr>
            <w:tcW w:w="0" w:type="auto"/>
          </w:tcPr>
          <w:p w:rsidRPr="006172E9" w:rsidR="00010BEC" w:rsidP="00010BEC" w:rsidRDefault="00010BEC" w14:paraId="5C6C605F" w14:textId="3961FB3E">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Vervangt 35 303, nr. 8</w:t>
            </w:r>
          </w:p>
        </w:tc>
      </w:tr>
      <w:tr w:rsidRPr="006172E9" w:rsidR="00BB56F9" w:rsidTr="00BF544E" w14:paraId="1F6200C1" w14:textId="77777777">
        <w:tc>
          <w:tcPr>
            <w:tcW w:w="0" w:type="auto"/>
          </w:tcPr>
          <w:p w:rsidRPr="006172E9" w:rsidR="00010BEC" w:rsidP="00010BEC" w:rsidRDefault="00010BEC" w14:paraId="32B6DBCF" w14:textId="4D7D7AC4">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35 303, nr. 13</w:t>
            </w:r>
          </w:p>
        </w:tc>
        <w:tc>
          <w:tcPr>
            <w:tcW w:w="0" w:type="auto"/>
            <w:tcBorders>
              <w:bottom w:val="single" w:color="auto" w:sz="4" w:space="0"/>
            </w:tcBorders>
          </w:tcPr>
          <w:p w:rsidRPr="006172E9" w:rsidR="00010BEC" w:rsidP="00E63241" w:rsidRDefault="00E63241" w14:paraId="2C1B51CB" w14:textId="7F0EED4A">
            <w:pPr>
              <w:spacing w:line="276" w:lineRule="auto"/>
              <w:rPr>
                <w:rFonts w:cs="Arial" w:asciiTheme="majorHAnsi" w:hAnsiTheme="majorHAnsi"/>
                <w:sz w:val="16"/>
                <w:szCs w:val="16"/>
              </w:rPr>
            </w:pPr>
            <w:r w:rsidRPr="006172E9">
              <w:rPr>
                <w:rFonts w:cs="Arial" w:asciiTheme="majorHAnsi" w:hAnsiTheme="majorHAnsi"/>
                <w:sz w:val="16"/>
                <w:szCs w:val="16"/>
              </w:rPr>
              <w:t>Het amendement behelst een uitbreiding van de maatregel van openbaarmaking naar de vergrijpboete uit de Wet bronbelasting 2021.</w:t>
            </w:r>
          </w:p>
        </w:tc>
        <w:tc>
          <w:tcPr>
            <w:tcW w:w="0" w:type="auto"/>
          </w:tcPr>
          <w:p w:rsidRPr="006172E9" w:rsidR="00010BEC" w:rsidP="00010BEC" w:rsidRDefault="00010BEC" w14:paraId="2F1D9810" w14:textId="063904B0">
            <w:pPr>
              <w:spacing w:line="240" w:lineRule="auto"/>
              <w:rPr>
                <w:rFonts w:asciiTheme="majorHAnsi" w:hAnsiTheme="majorHAnsi"/>
                <w:sz w:val="16"/>
                <w:szCs w:val="16"/>
              </w:rPr>
            </w:pPr>
            <w:proofErr w:type="spellStart"/>
            <w:r w:rsidRPr="006172E9">
              <w:rPr>
                <w:rFonts w:asciiTheme="majorHAnsi" w:hAnsiTheme="majorHAnsi"/>
                <w:sz w:val="16"/>
                <w:szCs w:val="16"/>
              </w:rPr>
              <w:t>Leijten</w:t>
            </w:r>
            <w:proofErr w:type="spellEnd"/>
          </w:p>
        </w:tc>
        <w:tc>
          <w:tcPr>
            <w:tcW w:w="0" w:type="auto"/>
          </w:tcPr>
          <w:p w:rsidRPr="006172E9" w:rsidR="00010BEC" w:rsidP="00010BEC" w:rsidRDefault="00E63241" w14:paraId="1D5F63F3" w14:textId="02F79572">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Oordeel Kamer</w:t>
            </w:r>
          </w:p>
        </w:tc>
        <w:tc>
          <w:tcPr>
            <w:tcW w:w="0" w:type="auto"/>
          </w:tcPr>
          <w:p w:rsidRPr="006172E9" w:rsidR="00010BEC" w:rsidP="00010BEC" w:rsidRDefault="00010BEC" w14:paraId="6F8A155A" w14:textId="77777777">
            <w:pPr>
              <w:spacing w:line="240" w:lineRule="auto"/>
              <w:rPr>
                <w:rFonts w:asciiTheme="majorHAnsi" w:hAnsiTheme="majorHAnsi"/>
                <w:sz w:val="16"/>
                <w:szCs w:val="16"/>
                <w:lang w:eastAsia="zh-CN" w:bidi="hi-IN"/>
              </w:rPr>
            </w:pPr>
          </w:p>
        </w:tc>
      </w:tr>
      <w:tr w:rsidRPr="006172E9" w:rsidR="00BB56F9" w:rsidTr="00BF544E" w14:paraId="170DFC19" w14:textId="77777777">
        <w:tc>
          <w:tcPr>
            <w:tcW w:w="0" w:type="auto"/>
          </w:tcPr>
          <w:p w:rsidRPr="006172E9" w:rsidR="00010BEC" w:rsidP="00010BEC" w:rsidRDefault="006B22C5" w14:paraId="4F755D83" w14:textId="6EBA6319">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35 303, nr. 14</w:t>
            </w:r>
          </w:p>
        </w:tc>
        <w:tc>
          <w:tcPr>
            <w:tcW w:w="0" w:type="auto"/>
            <w:tcBorders>
              <w:bottom w:val="single" w:color="auto" w:sz="4" w:space="0"/>
            </w:tcBorders>
          </w:tcPr>
          <w:p w:rsidRPr="006172E9" w:rsidR="00010BEC" w:rsidP="005B770B" w:rsidRDefault="000A6D09" w14:paraId="6491385D" w14:textId="38F085F9">
            <w:pPr>
              <w:spacing w:line="276" w:lineRule="auto"/>
              <w:rPr>
                <w:rFonts w:asciiTheme="majorHAnsi" w:hAnsiTheme="majorHAnsi"/>
                <w:b/>
                <w:sz w:val="16"/>
                <w:szCs w:val="16"/>
                <w:lang w:eastAsia="zh-CN" w:bidi="hi-IN"/>
              </w:rPr>
            </w:pPr>
            <w:r w:rsidRPr="006172E9">
              <w:rPr>
                <w:rFonts w:cs="Arial" w:asciiTheme="majorHAnsi" w:hAnsiTheme="majorHAnsi"/>
                <w:sz w:val="16"/>
                <w:szCs w:val="16"/>
              </w:rPr>
              <w:t>In het wetsvoorstel worden enkele aanscherpingen van de tonnageregeling voorgesteld. Dit amendement regelt een (kleine) versoepeling van een van die aanscherpingen.</w:t>
            </w:r>
          </w:p>
        </w:tc>
        <w:tc>
          <w:tcPr>
            <w:tcW w:w="0" w:type="auto"/>
          </w:tcPr>
          <w:p w:rsidRPr="006172E9" w:rsidR="00010BEC" w:rsidP="00010BEC" w:rsidRDefault="006B22C5" w14:paraId="322C3675" w14:textId="3A9B57D5">
            <w:pPr>
              <w:spacing w:line="240" w:lineRule="auto"/>
              <w:rPr>
                <w:rFonts w:asciiTheme="majorHAnsi" w:hAnsiTheme="majorHAnsi"/>
                <w:sz w:val="16"/>
                <w:szCs w:val="16"/>
              </w:rPr>
            </w:pPr>
            <w:r w:rsidRPr="006172E9">
              <w:rPr>
                <w:rFonts w:asciiTheme="majorHAnsi" w:hAnsiTheme="majorHAnsi"/>
                <w:sz w:val="16"/>
                <w:szCs w:val="16"/>
              </w:rPr>
              <w:t>Lodders</w:t>
            </w:r>
          </w:p>
        </w:tc>
        <w:tc>
          <w:tcPr>
            <w:tcW w:w="0" w:type="auto"/>
          </w:tcPr>
          <w:p w:rsidRPr="006172E9" w:rsidR="00010BEC" w:rsidP="00010BEC" w:rsidRDefault="006B22C5" w14:paraId="6531E4D8" w14:textId="527916A4">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Oordeel Kamer</w:t>
            </w:r>
          </w:p>
        </w:tc>
        <w:tc>
          <w:tcPr>
            <w:tcW w:w="0" w:type="auto"/>
          </w:tcPr>
          <w:p w:rsidRPr="006172E9" w:rsidR="00010BEC" w:rsidP="00010BEC" w:rsidRDefault="00010BEC" w14:paraId="4625111A" w14:textId="77777777">
            <w:pPr>
              <w:spacing w:line="240" w:lineRule="auto"/>
              <w:rPr>
                <w:rFonts w:asciiTheme="majorHAnsi" w:hAnsiTheme="majorHAnsi"/>
                <w:sz w:val="16"/>
                <w:szCs w:val="16"/>
                <w:lang w:eastAsia="zh-CN" w:bidi="hi-IN"/>
              </w:rPr>
            </w:pPr>
          </w:p>
        </w:tc>
      </w:tr>
      <w:tr w:rsidRPr="006172E9" w:rsidR="00BB56F9" w:rsidTr="00BF544E" w14:paraId="046AA96D" w14:textId="77777777">
        <w:tc>
          <w:tcPr>
            <w:tcW w:w="0" w:type="auto"/>
            <w:gridSpan w:val="5"/>
          </w:tcPr>
          <w:p w:rsidRPr="006172E9" w:rsidR="00010BEC" w:rsidP="00010BEC" w:rsidRDefault="00010BEC" w14:paraId="27BC7895" w14:textId="5EA2C136">
            <w:pPr>
              <w:spacing w:line="240" w:lineRule="auto"/>
              <w:jc w:val="center"/>
              <w:rPr>
                <w:rFonts w:asciiTheme="majorHAnsi" w:hAnsiTheme="majorHAnsi"/>
                <w:b/>
                <w:sz w:val="16"/>
                <w:szCs w:val="16"/>
              </w:rPr>
            </w:pPr>
            <w:r w:rsidRPr="006172E9">
              <w:rPr>
                <w:rFonts w:asciiTheme="majorHAnsi" w:hAnsiTheme="majorHAnsi"/>
                <w:b/>
                <w:sz w:val="16"/>
                <w:szCs w:val="16"/>
              </w:rPr>
              <w:t>Wetsvoorstel Wet fiscale maatregelen Klimaatakkoord</w:t>
            </w:r>
          </w:p>
        </w:tc>
      </w:tr>
      <w:tr w:rsidRPr="006172E9" w:rsidR="00BB56F9" w:rsidTr="00BF544E" w14:paraId="2992DE63" w14:textId="77777777">
        <w:tc>
          <w:tcPr>
            <w:tcW w:w="0" w:type="auto"/>
          </w:tcPr>
          <w:p w:rsidRPr="006172E9" w:rsidR="00010BEC" w:rsidP="00010BEC" w:rsidRDefault="00010BEC" w14:paraId="4297375A" w14:textId="75D28065">
            <w:pPr>
              <w:spacing w:line="240" w:lineRule="auto"/>
              <w:rPr>
                <w:rFonts w:asciiTheme="majorHAnsi" w:hAnsiTheme="majorHAnsi"/>
                <w:sz w:val="16"/>
                <w:szCs w:val="16"/>
              </w:rPr>
            </w:pPr>
            <w:r w:rsidRPr="006172E9">
              <w:rPr>
                <w:rFonts w:asciiTheme="majorHAnsi" w:hAnsiTheme="majorHAnsi"/>
                <w:sz w:val="16"/>
                <w:szCs w:val="16"/>
                <w:lang w:eastAsia="zh-CN" w:bidi="hi-IN"/>
              </w:rPr>
              <w:t>35 304, nr. 9</w:t>
            </w:r>
          </w:p>
        </w:tc>
        <w:tc>
          <w:tcPr>
            <w:tcW w:w="0" w:type="auto"/>
            <w:tcBorders>
              <w:bottom w:val="single" w:color="auto" w:sz="4" w:space="0"/>
            </w:tcBorders>
          </w:tcPr>
          <w:p w:rsidRPr="006172E9" w:rsidR="00010BEC" w:rsidP="00010BEC" w:rsidRDefault="00010BEC" w14:paraId="3E335834" w14:textId="1C14E4F6">
            <w:pPr>
              <w:spacing w:line="240" w:lineRule="auto"/>
              <w:rPr>
                <w:rFonts w:cs="Arial" w:asciiTheme="majorHAnsi" w:hAnsiTheme="majorHAnsi"/>
                <w:sz w:val="16"/>
                <w:szCs w:val="16"/>
              </w:rPr>
            </w:pPr>
            <w:r w:rsidRPr="006172E9">
              <w:rPr>
                <w:rFonts w:cs="Arial" w:asciiTheme="majorHAnsi" w:hAnsiTheme="majorHAnsi"/>
                <w:sz w:val="16"/>
                <w:szCs w:val="16"/>
              </w:rPr>
              <w:t>De verhoging van de energiebelasting op aardgas in de eerste schijf in de jaren 2020-2026 ongedaan maken.</w:t>
            </w:r>
          </w:p>
        </w:tc>
        <w:tc>
          <w:tcPr>
            <w:tcW w:w="0" w:type="auto"/>
          </w:tcPr>
          <w:p w:rsidRPr="006172E9" w:rsidR="00010BEC" w:rsidP="00010BEC" w:rsidRDefault="00010BEC" w14:paraId="2795591C" w14:textId="77777777">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lang w:eastAsia="zh-CN" w:bidi="hi-IN"/>
              </w:rPr>
              <w:t>Leijten</w:t>
            </w:r>
            <w:proofErr w:type="spellEnd"/>
          </w:p>
          <w:p w:rsidRPr="006172E9" w:rsidR="00010BEC" w:rsidP="00010BEC" w:rsidRDefault="00010BEC" w14:paraId="52CB9AEE" w14:textId="27884391">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lang w:eastAsia="zh-CN" w:bidi="hi-IN"/>
              </w:rPr>
              <w:t>Laçin</w:t>
            </w:r>
            <w:proofErr w:type="spellEnd"/>
            <w:r w:rsidRPr="006172E9">
              <w:rPr>
                <w:rFonts w:asciiTheme="majorHAnsi" w:hAnsiTheme="majorHAnsi"/>
                <w:sz w:val="16"/>
                <w:szCs w:val="16"/>
                <w:lang w:eastAsia="zh-CN" w:bidi="hi-IN"/>
              </w:rPr>
              <w:t xml:space="preserve"> </w:t>
            </w:r>
          </w:p>
        </w:tc>
        <w:tc>
          <w:tcPr>
            <w:tcW w:w="0" w:type="auto"/>
          </w:tcPr>
          <w:p w:rsidRPr="006172E9" w:rsidR="00010BEC" w:rsidP="00010BEC" w:rsidRDefault="00010BEC" w14:paraId="680386B5" w14:textId="47240793">
            <w:pPr>
              <w:spacing w:line="240" w:lineRule="auto"/>
              <w:rPr>
                <w:rFonts w:asciiTheme="majorHAnsi" w:hAnsiTheme="majorHAnsi"/>
                <w:sz w:val="16"/>
                <w:szCs w:val="16"/>
                <w:highlight w:val="yellow"/>
              </w:rPr>
            </w:pPr>
            <w:r w:rsidRPr="006172E9">
              <w:rPr>
                <w:rFonts w:asciiTheme="majorHAnsi" w:hAnsiTheme="majorHAnsi"/>
                <w:sz w:val="16"/>
                <w:szCs w:val="16"/>
                <w:lang w:eastAsia="zh-CN" w:bidi="hi-IN"/>
              </w:rPr>
              <w:t>Ontraden</w:t>
            </w:r>
          </w:p>
        </w:tc>
        <w:tc>
          <w:tcPr>
            <w:tcW w:w="0" w:type="auto"/>
          </w:tcPr>
          <w:p w:rsidRPr="006172E9" w:rsidR="00010BEC" w:rsidP="00010BEC" w:rsidRDefault="00010BEC" w14:paraId="6A53BD52" w14:textId="4CF8A681">
            <w:pPr>
              <w:spacing w:line="240" w:lineRule="auto"/>
              <w:rPr>
                <w:rFonts w:asciiTheme="majorHAnsi" w:hAnsiTheme="majorHAnsi"/>
                <w:sz w:val="16"/>
                <w:szCs w:val="16"/>
              </w:rPr>
            </w:pPr>
          </w:p>
        </w:tc>
      </w:tr>
      <w:tr w:rsidRPr="006172E9" w:rsidR="00BB56F9" w:rsidTr="00BF544E" w14:paraId="6B02D9E9" w14:textId="77777777">
        <w:tc>
          <w:tcPr>
            <w:tcW w:w="0" w:type="auto"/>
          </w:tcPr>
          <w:p w:rsidRPr="006172E9" w:rsidR="00010BEC" w:rsidP="00010BEC" w:rsidRDefault="00010BEC" w14:paraId="3720DFF4" w14:textId="466E7C45">
            <w:pPr>
              <w:spacing w:line="240" w:lineRule="auto"/>
              <w:rPr>
                <w:rFonts w:asciiTheme="majorHAnsi" w:hAnsiTheme="majorHAnsi"/>
                <w:sz w:val="16"/>
                <w:szCs w:val="16"/>
              </w:rPr>
            </w:pPr>
            <w:r w:rsidRPr="006172E9">
              <w:rPr>
                <w:rFonts w:asciiTheme="majorHAnsi" w:hAnsiTheme="majorHAnsi"/>
                <w:sz w:val="16"/>
                <w:szCs w:val="16"/>
                <w:lang w:eastAsia="zh-CN" w:bidi="hi-IN"/>
              </w:rPr>
              <w:t>35 304, nr. 10</w:t>
            </w:r>
          </w:p>
        </w:tc>
        <w:tc>
          <w:tcPr>
            <w:tcW w:w="0" w:type="auto"/>
            <w:tcBorders>
              <w:bottom w:val="single" w:color="auto" w:sz="4" w:space="0"/>
            </w:tcBorders>
          </w:tcPr>
          <w:p w:rsidRPr="006172E9" w:rsidR="00010BEC" w:rsidP="00010BEC" w:rsidRDefault="00010BEC" w14:paraId="033C646B" w14:textId="567EB8E9">
            <w:pPr>
              <w:spacing w:line="240" w:lineRule="auto"/>
              <w:rPr>
                <w:rFonts w:asciiTheme="majorHAnsi" w:hAnsiTheme="majorHAnsi"/>
                <w:sz w:val="16"/>
                <w:szCs w:val="16"/>
                <w:highlight w:val="yellow"/>
              </w:rPr>
            </w:pPr>
            <w:r w:rsidRPr="006172E9">
              <w:rPr>
                <w:rFonts w:cs="Arial" w:asciiTheme="majorHAnsi" w:hAnsiTheme="majorHAnsi"/>
                <w:sz w:val="16"/>
                <w:szCs w:val="16"/>
              </w:rPr>
              <w:t>De belastingvermindering in de energiebelasting verder verhogen met € 50.</w:t>
            </w:r>
          </w:p>
        </w:tc>
        <w:tc>
          <w:tcPr>
            <w:tcW w:w="0" w:type="auto"/>
          </w:tcPr>
          <w:p w:rsidRPr="006172E9" w:rsidR="00010BEC" w:rsidP="00010BEC" w:rsidRDefault="00010BEC" w14:paraId="7C92DF9D" w14:textId="77777777">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lang w:eastAsia="zh-CN" w:bidi="hi-IN"/>
              </w:rPr>
              <w:t>Leijten</w:t>
            </w:r>
            <w:proofErr w:type="spellEnd"/>
            <w:r w:rsidRPr="006172E9">
              <w:rPr>
                <w:rFonts w:asciiTheme="majorHAnsi" w:hAnsiTheme="majorHAnsi"/>
                <w:sz w:val="16"/>
                <w:szCs w:val="16"/>
                <w:lang w:eastAsia="zh-CN" w:bidi="hi-IN"/>
              </w:rPr>
              <w:t xml:space="preserve"> </w:t>
            </w:r>
          </w:p>
          <w:p w:rsidRPr="006172E9" w:rsidR="00010BEC" w:rsidP="00010BEC" w:rsidRDefault="00010BEC" w14:paraId="3EE50901" w14:textId="29997A34">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Beckerman </w:t>
            </w:r>
          </w:p>
        </w:tc>
        <w:tc>
          <w:tcPr>
            <w:tcW w:w="0" w:type="auto"/>
          </w:tcPr>
          <w:p w:rsidRPr="006172E9" w:rsidR="00010BEC" w:rsidP="00010BEC" w:rsidRDefault="00010BEC" w14:paraId="739744AD" w14:textId="24D821F8">
            <w:pPr>
              <w:spacing w:line="240" w:lineRule="auto"/>
              <w:rPr>
                <w:rFonts w:asciiTheme="majorHAnsi" w:hAnsiTheme="majorHAnsi"/>
                <w:sz w:val="16"/>
                <w:szCs w:val="16"/>
                <w:highlight w:val="yellow"/>
              </w:rPr>
            </w:pPr>
            <w:r w:rsidRPr="006172E9">
              <w:rPr>
                <w:rFonts w:asciiTheme="majorHAnsi" w:hAnsiTheme="majorHAnsi"/>
                <w:sz w:val="16"/>
                <w:szCs w:val="16"/>
                <w:lang w:eastAsia="zh-CN" w:bidi="hi-IN"/>
              </w:rPr>
              <w:t>Ontraden</w:t>
            </w:r>
          </w:p>
        </w:tc>
        <w:tc>
          <w:tcPr>
            <w:tcW w:w="0" w:type="auto"/>
          </w:tcPr>
          <w:p w:rsidRPr="006172E9" w:rsidR="00010BEC" w:rsidP="00010BEC" w:rsidRDefault="00010BEC" w14:paraId="0D32A579" w14:textId="10386CF2">
            <w:pPr>
              <w:spacing w:line="240" w:lineRule="auto"/>
              <w:rPr>
                <w:rFonts w:asciiTheme="majorHAnsi" w:hAnsiTheme="majorHAnsi"/>
                <w:sz w:val="16"/>
                <w:szCs w:val="16"/>
              </w:rPr>
            </w:pPr>
          </w:p>
        </w:tc>
      </w:tr>
      <w:tr w:rsidRPr="006172E9" w:rsidR="00BB56F9" w:rsidTr="00BF544E" w14:paraId="1506C001" w14:textId="77777777">
        <w:tc>
          <w:tcPr>
            <w:tcW w:w="0" w:type="auto"/>
          </w:tcPr>
          <w:p w:rsidRPr="006172E9" w:rsidR="00010BEC" w:rsidP="00010BEC" w:rsidRDefault="00010BEC" w14:paraId="21C812A5" w14:textId="2360B27F">
            <w:pPr>
              <w:spacing w:line="240" w:lineRule="auto"/>
              <w:rPr>
                <w:rFonts w:asciiTheme="majorHAnsi" w:hAnsiTheme="majorHAnsi"/>
                <w:sz w:val="16"/>
                <w:szCs w:val="16"/>
              </w:rPr>
            </w:pPr>
            <w:r w:rsidRPr="006172E9">
              <w:rPr>
                <w:rFonts w:cs="Calibri" w:asciiTheme="majorHAnsi" w:hAnsiTheme="majorHAnsi"/>
                <w:sz w:val="16"/>
                <w:szCs w:val="16"/>
              </w:rPr>
              <w:t>35 304, nr. 11</w:t>
            </w:r>
          </w:p>
        </w:tc>
        <w:tc>
          <w:tcPr>
            <w:tcW w:w="0" w:type="auto"/>
            <w:tcBorders>
              <w:bottom w:val="single" w:color="auto" w:sz="4" w:space="0"/>
            </w:tcBorders>
          </w:tcPr>
          <w:p w:rsidRPr="006172E9" w:rsidR="00010BEC" w:rsidP="00010BEC" w:rsidRDefault="00010BEC" w14:paraId="137FFE50" w14:textId="47AE6403">
            <w:pPr>
              <w:spacing w:line="240" w:lineRule="auto"/>
              <w:rPr>
                <w:rFonts w:cs="Arial" w:asciiTheme="majorHAnsi" w:hAnsiTheme="majorHAnsi"/>
                <w:sz w:val="16"/>
                <w:szCs w:val="16"/>
                <w:highlight w:val="yellow"/>
              </w:rPr>
            </w:pPr>
            <w:r w:rsidRPr="006172E9">
              <w:rPr>
                <w:rFonts w:cs="Arial" w:asciiTheme="majorHAnsi" w:hAnsiTheme="majorHAnsi"/>
                <w:sz w:val="16"/>
                <w:szCs w:val="16"/>
              </w:rPr>
              <w:t>ODE heffing voor elektriciteit in de derde schijf te laten stijgen van 0,74 cent/KWh naar 1,00 cent/KWh in plaats van de beoogde stijging van 0,74 cent/KWh naar 2,05 cent/KWh.</w:t>
            </w:r>
          </w:p>
        </w:tc>
        <w:tc>
          <w:tcPr>
            <w:tcW w:w="0" w:type="auto"/>
          </w:tcPr>
          <w:p w:rsidRPr="006172E9" w:rsidR="00010BEC" w:rsidP="00010BEC" w:rsidRDefault="00010BEC" w14:paraId="395C4BD1" w14:textId="77777777">
            <w:pPr>
              <w:spacing w:line="240" w:lineRule="auto"/>
              <w:rPr>
                <w:rFonts w:asciiTheme="majorHAnsi" w:hAnsiTheme="majorHAnsi"/>
                <w:sz w:val="16"/>
                <w:szCs w:val="16"/>
              </w:rPr>
            </w:pPr>
            <w:r w:rsidRPr="006172E9">
              <w:rPr>
                <w:rFonts w:asciiTheme="majorHAnsi" w:hAnsiTheme="majorHAnsi"/>
                <w:sz w:val="16"/>
                <w:szCs w:val="16"/>
              </w:rPr>
              <w:t>Stoffer</w:t>
            </w:r>
          </w:p>
          <w:p w:rsidRPr="006172E9" w:rsidR="00010BEC" w:rsidP="00010BEC" w:rsidRDefault="00010BEC" w14:paraId="304C09A5" w14:textId="33D887EA">
            <w:pPr>
              <w:spacing w:line="240" w:lineRule="auto"/>
              <w:rPr>
                <w:rFonts w:asciiTheme="majorHAnsi" w:hAnsiTheme="majorHAnsi"/>
                <w:sz w:val="16"/>
                <w:szCs w:val="16"/>
              </w:rPr>
            </w:pPr>
          </w:p>
        </w:tc>
        <w:tc>
          <w:tcPr>
            <w:tcW w:w="0" w:type="auto"/>
          </w:tcPr>
          <w:p w:rsidRPr="006172E9" w:rsidR="00010BEC" w:rsidP="00010BEC" w:rsidRDefault="00010BEC" w14:paraId="701ADCD3" w14:textId="1E8922D5">
            <w:pPr>
              <w:spacing w:line="240" w:lineRule="auto"/>
              <w:rPr>
                <w:rFonts w:asciiTheme="majorHAnsi" w:hAnsiTheme="majorHAnsi"/>
                <w:b/>
                <w:sz w:val="16"/>
                <w:szCs w:val="16"/>
              </w:rPr>
            </w:pPr>
            <w:r w:rsidRPr="006172E9">
              <w:rPr>
                <w:rFonts w:asciiTheme="majorHAnsi" w:hAnsiTheme="majorHAnsi"/>
                <w:sz w:val="16"/>
                <w:szCs w:val="16"/>
                <w:lang w:eastAsia="zh-CN" w:bidi="hi-IN"/>
              </w:rPr>
              <w:t>Ontraden</w:t>
            </w:r>
          </w:p>
        </w:tc>
        <w:tc>
          <w:tcPr>
            <w:tcW w:w="0" w:type="auto"/>
          </w:tcPr>
          <w:p w:rsidRPr="006172E9" w:rsidR="00010BEC" w:rsidP="00010BEC" w:rsidRDefault="00010BEC" w14:paraId="51967B58" w14:textId="0627BC2A">
            <w:pPr>
              <w:spacing w:line="240" w:lineRule="auto"/>
              <w:rPr>
                <w:rFonts w:asciiTheme="majorHAnsi" w:hAnsiTheme="majorHAnsi"/>
                <w:sz w:val="16"/>
                <w:szCs w:val="16"/>
              </w:rPr>
            </w:pPr>
          </w:p>
        </w:tc>
      </w:tr>
      <w:tr w:rsidRPr="006172E9" w:rsidR="00BB56F9" w:rsidTr="00BF544E" w14:paraId="2A732D39" w14:textId="77777777">
        <w:tc>
          <w:tcPr>
            <w:tcW w:w="0" w:type="auto"/>
          </w:tcPr>
          <w:p w:rsidRPr="006172E9" w:rsidR="00010BEC" w:rsidP="00010BEC" w:rsidRDefault="00010BEC" w14:paraId="44849345" w14:textId="5BF7A72C">
            <w:pPr>
              <w:spacing w:line="240" w:lineRule="auto"/>
              <w:rPr>
                <w:rFonts w:asciiTheme="majorHAnsi" w:hAnsiTheme="majorHAnsi"/>
                <w:sz w:val="16"/>
                <w:szCs w:val="16"/>
              </w:rPr>
            </w:pPr>
            <w:r w:rsidRPr="006172E9">
              <w:rPr>
                <w:rFonts w:cs="Calibri" w:asciiTheme="majorHAnsi" w:hAnsiTheme="majorHAnsi"/>
                <w:sz w:val="16"/>
                <w:szCs w:val="16"/>
              </w:rPr>
              <w:t>35 304, nr. 12</w:t>
            </w:r>
          </w:p>
        </w:tc>
        <w:tc>
          <w:tcPr>
            <w:tcW w:w="0" w:type="auto"/>
            <w:tcBorders>
              <w:bottom w:val="single" w:color="auto" w:sz="4" w:space="0"/>
            </w:tcBorders>
          </w:tcPr>
          <w:p w:rsidRPr="006172E9" w:rsidR="00010BEC" w:rsidP="00010BEC" w:rsidRDefault="00010BEC" w14:paraId="2D12998E" w14:textId="414CB764">
            <w:pPr>
              <w:spacing w:line="240" w:lineRule="auto"/>
              <w:rPr>
                <w:rFonts w:asciiTheme="majorHAnsi" w:hAnsiTheme="majorHAnsi"/>
                <w:sz w:val="16"/>
                <w:szCs w:val="16"/>
                <w:highlight w:val="yellow"/>
              </w:rPr>
            </w:pPr>
            <w:r w:rsidRPr="006172E9">
              <w:rPr>
                <w:rFonts w:cs="Arial" w:asciiTheme="majorHAnsi" w:hAnsiTheme="majorHAnsi"/>
                <w:sz w:val="16"/>
                <w:szCs w:val="16"/>
              </w:rPr>
              <w:t>Het verlagen van de ODE 2020 als gevolg van het stopzetten van de subsidiëring van biomassa via de SDE middelen.</w:t>
            </w:r>
          </w:p>
        </w:tc>
        <w:tc>
          <w:tcPr>
            <w:tcW w:w="0" w:type="auto"/>
          </w:tcPr>
          <w:p w:rsidRPr="006172E9" w:rsidR="00010BEC" w:rsidP="00010BEC" w:rsidRDefault="00010BEC" w14:paraId="5CC5A86C" w14:textId="77777777">
            <w:pPr>
              <w:spacing w:line="240" w:lineRule="auto"/>
              <w:rPr>
                <w:rFonts w:asciiTheme="majorHAnsi" w:hAnsiTheme="majorHAnsi"/>
                <w:sz w:val="16"/>
                <w:szCs w:val="16"/>
              </w:rPr>
            </w:pPr>
            <w:r w:rsidRPr="006172E9">
              <w:rPr>
                <w:rFonts w:asciiTheme="majorHAnsi" w:hAnsiTheme="majorHAnsi"/>
                <w:sz w:val="16"/>
                <w:szCs w:val="16"/>
              </w:rPr>
              <w:t>Wilders</w:t>
            </w:r>
          </w:p>
          <w:p w:rsidRPr="006172E9" w:rsidR="00010BEC" w:rsidP="00010BEC" w:rsidRDefault="00010BEC" w14:paraId="3D99AE1C" w14:textId="0968EA7C">
            <w:pPr>
              <w:spacing w:line="240" w:lineRule="auto"/>
              <w:rPr>
                <w:rFonts w:asciiTheme="majorHAnsi" w:hAnsiTheme="majorHAnsi"/>
                <w:sz w:val="16"/>
                <w:szCs w:val="16"/>
              </w:rPr>
            </w:pPr>
            <w:r w:rsidRPr="006172E9">
              <w:rPr>
                <w:rFonts w:asciiTheme="majorHAnsi" w:hAnsiTheme="majorHAnsi"/>
                <w:sz w:val="16"/>
                <w:szCs w:val="16"/>
              </w:rPr>
              <w:t>Mulder</w:t>
            </w:r>
          </w:p>
        </w:tc>
        <w:tc>
          <w:tcPr>
            <w:tcW w:w="0" w:type="auto"/>
          </w:tcPr>
          <w:p w:rsidRPr="006172E9" w:rsidR="00010BEC" w:rsidP="00010BEC" w:rsidRDefault="00010BEC" w14:paraId="4BB933A0" w14:textId="39B5D1F0">
            <w:pPr>
              <w:spacing w:line="240" w:lineRule="auto"/>
              <w:rPr>
                <w:rFonts w:asciiTheme="majorHAnsi" w:hAnsiTheme="majorHAnsi"/>
                <w:i/>
                <w:sz w:val="16"/>
                <w:szCs w:val="16"/>
                <w:highlight w:val="yellow"/>
              </w:rPr>
            </w:pPr>
            <w:r w:rsidRPr="006172E9">
              <w:rPr>
                <w:rFonts w:asciiTheme="majorHAnsi" w:hAnsiTheme="majorHAnsi"/>
                <w:sz w:val="16"/>
                <w:szCs w:val="16"/>
                <w:lang w:eastAsia="zh-CN" w:bidi="hi-IN"/>
              </w:rPr>
              <w:t>Ontraden</w:t>
            </w:r>
          </w:p>
        </w:tc>
        <w:tc>
          <w:tcPr>
            <w:tcW w:w="0" w:type="auto"/>
          </w:tcPr>
          <w:p w:rsidRPr="006172E9" w:rsidR="00010BEC" w:rsidP="00010BEC" w:rsidRDefault="00010BEC" w14:paraId="1AFE5798" w14:textId="77777777">
            <w:pPr>
              <w:spacing w:line="240" w:lineRule="auto"/>
              <w:rPr>
                <w:rFonts w:asciiTheme="majorHAnsi" w:hAnsiTheme="majorHAnsi"/>
                <w:sz w:val="16"/>
                <w:szCs w:val="16"/>
              </w:rPr>
            </w:pPr>
          </w:p>
        </w:tc>
      </w:tr>
      <w:tr w:rsidRPr="006172E9" w:rsidR="00BB56F9" w:rsidTr="00BF544E" w14:paraId="339B1AE9" w14:textId="77777777">
        <w:tc>
          <w:tcPr>
            <w:tcW w:w="0" w:type="auto"/>
          </w:tcPr>
          <w:p w:rsidRPr="006172E9" w:rsidR="008B6AED" w:rsidP="008B6AED" w:rsidRDefault="008B6AED" w14:paraId="5FB05A3A" w14:textId="4C91EF18">
            <w:pPr>
              <w:spacing w:line="240" w:lineRule="auto"/>
              <w:rPr>
                <w:rFonts w:cs="Calibri" w:asciiTheme="majorHAnsi" w:hAnsiTheme="majorHAnsi"/>
                <w:sz w:val="16"/>
                <w:szCs w:val="16"/>
              </w:rPr>
            </w:pPr>
            <w:r w:rsidRPr="006172E9">
              <w:rPr>
                <w:rFonts w:cs="Calibri" w:asciiTheme="majorHAnsi" w:hAnsiTheme="majorHAnsi"/>
                <w:sz w:val="16"/>
                <w:szCs w:val="16"/>
              </w:rPr>
              <w:t>35 304, nr. 13</w:t>
            </w:r>
          </w:p>
        </w:tc>
        <w:tc>
          <w:tcPr>
            <w:tcW w:w="0" w:type="auto"/>
            <w:tcBorders>
              <w:bottom w:val="single" w:color="auto" w:sz="4" w:space="0"/>
            </w:tcBorders>
          </w:tcPr>
          <w:p w:rsidRPr="006172E9" w:rsidR="008B6AED" w:rsidP="008B6AED" w:rsidRDefault="008B6AED" w14:paraId="39E5D4F8" w14:textId="77777777">
            <w:pPr>
              <w:spacing w:line="240" w:lineRule="auto"/>
              <w:rPr>
                <w:rFonts w:cs="Arial" w:asciiTheme="majorHAnsi" w:hAnsiTheme="majorHAnsi"/>
                <w:sz w:val="16"/>
                <w:szCs w:val="16"/>
              </w:rPr>
            </w:pPr>
            <w:r w:rsidRPr="006172E9">
              <w:rPr>
                <w:rFonts w:cs="Arial" w:asciiTheme="majorHAnsi" w:hAnsiTheme="majorHAnsi"/>
                <w:sz w:val="16"/>
                <w:szCs w:val="16"/>
              </w:rPr>
              <w:t xml:space="preserve">De fiscale voordelen voor </w:t>
            </w:r>
            <w:proofErr w:type="spellStart"/>
            <w:r w:rsidRPr="006172E9">
              <w:rPr>
                <w:rFonts w:cs="Arial" w:asciiTheme="majorHAnsi" w:hAnsiTheme="majorHAnsi"/>
                <w:sz w:val="16"/>
                <w:szCs w:val="16"/>
              </w:rPr>
              <w:t>nulemissievoertuigen</w:t>
            </w:r>
            <w:proofErr w:type="spellEnd"/>
            <w:r w:rsidRPr="006172E9">
              <w:rPr>
                <w:rFonts w:cs="Arial" w:asciiTheme="majorHAnsi" w:hAnsiTheme="majorHAnsi"/>
                <w:sz w:val="16"/>
                <w:szCs w:val="16"/>
              </w:rPr>
              <w:t xml:space="preserve"> en plug-in hybride voertuigen in BPM, MRB, de inkomstenbelasting en de loonbelasting (bijtelling) worden afgeschaft.</w:t>
            </w:r>
          </w:p>
          <w:p w:rsidRPr="006172E9" w:rsidR="008B6AED" w:rsidP="008B6AED" w:rsidRDefault="008B6AED" w14:paraId="0B825DCE" w14:textId="41280EAD">
            <w:pPr>
              <w:spacing w:line="240" w:lineRule="auto"/>
              <w:rPr>
                <w:rFonts w:cs="Arial" w:asciiTheme="majorHAnsi" w:hAnsiTheme="majorHAnsi"/>
                <w:sz w:val="16"/>
                <w:szCs w:val="16"/>
              </w:rPr>
            </w:pPr>
            <w:r w:rsidRPr="006172E9">
              <w:rPr>
                <w:rFonts w:cs="Arial" w:asciiTheme="majorHAnsi" w:hAnsiTheme="majorHAnsi"/>
                <w:sz w:val="16"/>
                <w:szCs w:val="16"/>
              </w:rPr>
              <w:t>Ook vindt de beperkte verhogingen van de dieselaccijns geen doorgang.</w:t>
            </w:r>
          </w:p>
        </w:tc>
        <w:tc>
          <w:tcPr>
            <w:tcW w:w="0" w:type="auto"/>
          </w:tcPr>
          <w:p w:rsidRPr="006172E9" w:rsidR="008B6AED" w:rsidP="008B6AED" w:rsidRDefault="008B6AED" w14:paraId="38C7E1DC" w14:textId="77777777">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lang w:eastAsia="zh-CN" w:bidi="hi-IN"/>
              </w:rPr>
              <w:t>Leijten</w:t>
            </w:r>
            <w:proofErr w:type="spellEnd"/>
          </w:p>
          <w:p w:rsidRPr="006172E9" w:rsidR="008B6AED" w:rsidP="008B6AED" w:rsidRDefault="008B6AED" w14:paraId="23556F8B" w14:textId="673074AF">
            <w:pPr>
              <w:spacing w:line="240" w:lineRule="auto"/>
              <w:rPr>
                <w:rFonts w:asciiTheme="majorHAnsi" w:hAnsiTheme="majorHAnsi"/>
                <w:sz w:val="16"/>
                <w:szCs w:val="16"/>
              </w:rPr>
            </w:pPr>
            <w:proofErr w:type="spellStart"/>
            <w:r w:rsidRPr="006172E9">
              <w:rPr>
                <w:rFonts w:asciiTheme="majorHAnsi" w:hAnsiTheme="majorHAnsi"/>
                <w:sz w:val="16"/>
                <w:szCs w:val="16"/>
                <w:lang w:eastAsia="zh-CN" w:bidi="hi-IN"/>
              </w:rPr>
              <w:t>Laçin</w:t>
            </w:r>
            <w:proofErr w:type="spellEnd"/>
            <w:r w:rsidRPr="006172E9">
              <w:rPr>
                <w:rFonts w:asciiTheme="majorHAnsi" w:hAnsiTheme="majorHAnsi"/>
                <w:sz w:val="16"/>
                <w:szCs w:val="16"/>
                <w:lang w:eastAsia="zh-CN" w:bidi="hi-IN"/>
              </w:rPr>
              <w:t xml:space="preserve"> </w:t>
            </w:r>
          </w:p>
        </w:tc>
        <w:tc>
          <w:tcPr>
            <w:tcW w:w="0" w:type="auto"/>
          </w:tcPr>
          <w:p w:rsidRPr="006172E9" w:rsidR="008B6AED" w:rsidP="008B6AED" w:rsidRDefault="0079241F" w14:paraId="1FA4FAD2" w14:textId="49B9AE7C">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Ontraden</w:t>
            </w:r>
          </w:p>
        </w:tc>
        <w:tc>
          <w:tcPr>
            <w:tcW w:w="0" w:type="auto"/>
          </w:tcPr>
          <w:p w:rsidRPr="006172E9" w:rsidR="008B6AED" w:rsidP="008B6AED" w:rsidRDefault="008B6AED" w14:paraId="1736FD2B" w14:textId="158E5CDD">
            <w:pPr>
              <w:spacing w:line="240" w:lineRule="auto"/>
              <w:rPr>
                <w:rFonts w:asciiTheme="majorHAnsi" w:hAnsiTheme="majorHAnsi"/>
                <w:sz w:val="16"/>
                <w:szCs w:val="16"/>
              </w:rPr>
            </w:pPr>
            <w:r w:rsidRPr="006172E9">
              <w:rPr>
                <w:rFonts w:asciiTheme="majorHAnsi" w:hAnsiTheme="majorHAnsi"/>
                <w:sz w:val="16"/>
                <w:szCs w:val="16"/>
              </w:rPr>
              <w:t>Vervangt 35 304, nr. 8</w:t>
            </w:r>
          </w:p>
        </w:tc>
      </w:tr>
      <w:tr w:rsidRPr="006172E9" w:rsidR="00BB56F9" w:rsidTr="00BF544E" w14:paraId="5937A267" w14:textId="77777777">
        <w:tc>
          <w:tcPr>
            <w:tcW w:w="0" w:type="auto"/>
            <w:gridSpan w:val="5"/>
          </w:tcPr>
          <w:p w:rsidRPr="006172E9" w:rsidR="008B6AED" w:rsidP="008B6AED" w:rsidRDefault="008B6AED" w14:paraId="1B564F94" w14:textId="4AB0B40B">
            <w:pPr>
              <w:spacing w:line="240" w:lineRule="auto"/>
              <w:jc w:val="center"/>
              <w:rPr>
                <w:rFonts w:asciiTheme="majorHAnsi" w:hAnsiTheme="majorHAnsi"/>
                <w:b/>
                <w:sz w:val="16"/>
                <w:szCs w:val="16"/>
              </w:rPr>
            </w:pPr>
            <w:r w:rsidRPr="006172E9">
              <w:rPr>
                <w:rFonts w:asciiTheme="majorHAnsi" w:hAnsiTheme="majorHAnsi"/>
                <w:b/>
                <w:sz w:val="16"/>
                <w:szCs w:val="16"/>
              </w:rPr>
              <w:t>Wetsvoorstel Wet afschaffing fiscale aftrek scholingsuitgaven</w:t>
            </w:r>
          </w:p>
        </w:tc>
      </w:tr>
      <w:tr w:rsidRPr="006172E9" w:rsidR="00BB56F9" w:rsidTr="00BF544E" w14:paraId="15299CD2" w14:textId="77777777">
        <w:tc>
          <w:tcPr>
            <w:tcW w:w="0" w:type="auto"/>
          </w:tcPr>
          <w:p w:rsidRPr="006172E9" w:rsidR="008B6AED" w:rsidP="008B6AED" w:rsidRDefault="008B6AED" w14:paraId="5DF750F9" w14:textId="6BC4E14A">
            <w:pPr>
              <w:spacing w:line="240" w:lineRule="auto"/>
              <w:rPr>
                <w:rFonts w:asciiTheme="majorHAnsi" w:hAnsiTheme="majorHAnsi"/>
                <w:sz w:val="16"/>
                <w:szCs w:val="16"/>
                <w:lang w:eastAsia="zh-CN" w:bidi="hi-IN"/>
              </w:rPr>
            </w:pPr>
            <w:r w:rsidRPr="006172E9">
              <w:rPr>
                <w:rFonts w:cs="Calibri" w:asciiTheme="majorHAnsi" w:hAnsiTheme="majorHAnsi"/>
                <w:sz w:val="16"/>
                <w:szCs w:val="16"/>
              </w:rPr>
              <w:t>35 306, nr. 8</w:t>
            </w:r>
          </w:p>
        </w:tc>
        <w:tc>
          <w:tcPr>
            <w:tcW w:w="0" w:type="auto"/>
          </w:tcPr>
          <w:p w:rsidRPr="006172E9" w:rsidR="008B6AED" w:rsidP="008B6AED" w:rsidRDefault="00EC1735" w14:paraId="73EA47C8" w14:textId="70ED2066">
            <w:pPr>
              <w:spacing w:line="240" w:lineRule="auto"/>
              <w:rPr>
                <w:rFonts w:cs="Arial" w:asciiTheme="majorHAnsi" w:hAnsiTheme="majorHAnsi"/>
                <w:sz w:val="16"/>
                <w:szCs w:val="16"/>
              </w:rPr>
            </w:pPr>
            <w:r w:rsidRPr="006172E9">
              <w:rPr>
                <w:rFonts w:asciiTheme="majorHAnsi" w:hAnsiTheme="majorHAnsi"/>
                <w:sz w:val="16"/>
                <w:szCs w:val="16"/>
              </w:rPr>
              <w:t>Grip houden op de inwerkingtreding van de afschaffing van de fiscale aftrek van de scholingsuitgaven.</w:t>
            </w:r>
          </w:p>
        </w:tc>
        <w:tc>
          <w:tcPr>
            <w:tcW w:w="0" w:type="auto"/>
          </w:tcPr>
          <w:p w:rsidRPr="006172E9" w:rsidR="008B6AED" w:rsidP="008B6AED" w:rsidRDefault="008B6AED" w14:paraId="749BEC43" w14:textId="77777777">
            <w:pPr>
              <w:spacing w:line="240" w:lineRule="auto"/>
              <w:rPr>
                <w:rFonts w:asciiTheme="majorHAnsi" w:hAnsiTheme="majorHAnsi"/>
                <w:sz w:val="16"/>
                <w:szCs w:val="16"/>
              </w:rPr>
            </w:pPr>
            <w:r w:rsidRPr="006172E9">
              <w:rPr>
                <w:rFonts w:asciiTheme="majorHAnsi" w:hAnsiTheme="majorHAnsi"/>
                <w:sz w:val="16"/>
                <w:szCs w:val="16"/>
              </w:rPr>
              <w:t>Omtzigt</w:t>
            </w:r>
          </w:p>
          <w:p w:rsidRPr="006172E9" w:rsidR="008B6AED" w:rsidP="008B6AED" w:rsidRDefault="008B6AED" w14:paraId="1CC3B875" w14:textId="77777777">
            <w:pPr>
              <w:spacing w:line="240" w:lineRule="auto"/>
              <w:rPr>
                <w:rFonts w:asciiTheme="majorHAnsi" w:hAnsiTheme="majorHAnsi"/>
                <w:sz w:val="16"/>
                <w:szCs w:val="16"/>
              </w:rPr>
            </w:pPr>
            <w:r w:rsidRPr="006172E9">
              <w:rPr>
                <w:rFonts w:asciiTheme="majorHAnsi" w:hAnsiTheme="majorHAnsi"/>
                <w:sz w:val="16"/>
                <w:szCs w:val="16"/>
              </w:rPr>
              <w:t>Lodders</w:t>
            </w:r>
          </w:p>
          <w:p w:rsidRPr="006172E9" w:rsidR="008B6AED" w:rsidP="008B6AED" w:rsidRDefault="008B6AED" w14:paraId="1B882C8F" w14:textId="77777777">
            <w:pPr>
              <w:spacing w:line="240" w:lineRule="auto"/>
              <w:rPr>
                <w:rFonts w:asciiTheme="majorHAnsi" w:hAnsiTheme="majorHAnsi"/>
                <w:sz w:val="16"/>
                <w:szCs w:val="16"/>
              </w:rPr>
            </w:pPr>
            <w:r w:rsidRPr="006172E9">
              <w:rPr>
                <w:rFonts w:asciiTheme="majorHAnsi" w:hAnsiTheme="majorHAnsi"/>
                <w:sz w:val="16"/>
                <w:szCs w:val="16"/>
              </w:rPr>
              <w:t>Bruins</w:t>
            </w:r>
          </w:p>
          <w:p w:rsidRPr="006172E9" w:rsidR="008B6AED" w:rsidP="008B6AED" w:rsidRDefault="008B6AED" w14:paraId="7DD0B000" w14:textId="25197A03">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p>
        </w:tc>
        <w:tc>
          <w:tcPr>
            <w:tcW w:w="0" w:type="auto"/>
          </w:tcPr>
          <w:p w:rsidRPr="006172E9" w:rsidR="008B6AED" w:rsidP="008B6AED" w:rsidRDefault="00E714E4" w14:paraId="49FCE304" w14:textId="524F4468">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Oordeel Kamer</w:t>
            </w:r>
          </w:p>
        </w:tc>
        <w:tc>
          <w:tcPr>
            <w:tcW w:w="0" w:type="auto"/>
          </w:tcPr>
          <w:p w:rsidRPr="006172E9" w:rsidR="008B6AED" w:rsidP="008B6AED" w:rsidRDefault="008B6AED" w14:paraId="059DE367" w14:textId="5AB612BE">
            <w:pPr>
              <w:spacing w:line="240" w:lineRule="auto"/>
              <w:rPr>
                <w:rFonts w:asciiTheme="majorHAnsi" w:hAnsiTheme="majorHAnsi"/>
                <w:sz w:val="16"/>
                <w:szCs w:val="16"/>
              </w:rPr>
            </w:pPr>
            <w:r w:rsidRPr="006172E9">
              <w:rPr>
                <w:rFonts w:asciiTheme="majorHAnsi" w:hAnsiTheme="majorHAnsi"/>
                <w:sz w:val="16"/>
                <w:szCs w:val="16"/>
              </w:rPr>
              <w:t>Vervangt 35 306, nr. 7</w:t>
            </w:r>
          </w:p>
        </w:tc>
      </w:tr>
      <w:tr w:rsidRPr="006172E9" w:rsidR="00BB56F9" w:rsidTr="00BF544E" w14:paraId="21B7041D" w14:textId="77777777">
        <w:tc>
          <w:tcPr>
            <w:tcW w:w="0" w:type="auto"/>
            <w:gridSpan w:val="5"/>
          </w:tcPr>
          <w:p w:rsidRPr="006172E9" w:rsidR="008B6AED" w:rsidP="008B6AED" w:rsidRDefault="008B6AED" w14:paraId="37A72158" w14:textId="193AA51F">
            <w:pPr>
              <w:spacing w:line="240" w:lineRule="auto"/>
              <w:jc w:val="center"/>
              <w:rPr>
                <w:rFonts w:asciiTheme="majorHAnsi" w:hAnsiTheme="majorHAnsi"/>
                <w:sz w:val="16"/>
                <w:szCs w:val="16"/>
              </w:rPr>
            </w:pPr>
            <w:r w:rsidRPr="006172E9">
              <w:rPr>
                <w:rFonts w:asciiTheme="majorHAnsi" w:hAnsiTheme="majorHAnsi"/>
                <w:b/>
                <w:sz w:val="16"/>
                <w:szCs w:val="16"/>
                <w:lang w:eastAsia="zh-CN" w:bidi="hi-IN"/>
              </w:rPr>
              <w:t>Wetsvoorstel Wet implementatie tweede EU-richtlijn antibelasting-ontwijking</w:t>
            </w:r>
          </w:p>
        </w:tc>
      </w:tr>
      <w:tr w:rsidRPr="006172E9" w:rsidR="00BB56F9" w:rsidTr="00BF544E" w14:paraId="3EED4DD1" w14:textId="77777777">
        <w:tc>
          <w:tcPr>
            <w:tcW w:w="0" w:type="auto"/>
          </w:tcPr>
          <w:p w:rsidRPr="006172E9" w:rsidR="008B6AED" w:rsidP="008B6AED" w:rsidRDefault="008B6AED" w14:paraId="0B55DEB7" w14:textId="10E42244">
            <w:pPr>
              <w:spacing w:line="240" w:lineRule="auto"/>
              <w:rPr>
                <w:rFonts w:asciiTheme="majorHAnsi" w:hAnsiTheme="majorHAnsi"/>
                <w:sz w:val="16"/>
                <w:szCs w:val="16"/>
              </w:rPr>
            </w:pPr>
            <w:r w:rsidRPr="006172E9">
              <w:rPr>
                <w:rFonts w:asciiTheme="majorHAnsi" w:hAnsiTheme="majorHAnsi"/>
                <w:sz w:val="16"/>
                <w:szCs w:val="16"/>
                <w:lang w:eastAsia="zh-CN" w:bidi="hi-IN"/>
              </w:rPr>
              <w:t>35 241 nr. 9</w:t>
            </w:r>
          </w:p>
        </w:tc>
        <w:tc>
          <w:tcPr>
            <w:tcW w:w="0" w:type="auto"/>
          </w:tcPr>
          <w:p w:rsidRPr="006172E9" w:rsidR="008B6AED" w:rsidP="008B6AED" w:rsidRDefault="008B6AED" w14:paraId="784DBEAF" w14:textId="3127EA2D">
            <w:pPr>
              <w:spacing w:line="240" w:lineRule="auto"/>
              <w:rPr>
                <w:rFonts w:asciiTheme="majorHAnsi" w:hAnsiTheme="majorHAnsi"/>
                <w:sz w:val="16"/>
                <w:szCs w:val="16"/>
              </w:rPr>
            </w:pPr>
            <w:r w:rsidRPr="006172E9">
              <w:rPr>
                <w:rFonts w:cs="Arial" w:asciiTheme="majorHAnsi" w:hAnsiTheme="majorHAnsi"/>
                <w:sz w:val="16"/>
                <w:szCs w:val="16"/>
              </w:rPr>
              <w:t xml:space="preserve">Het opnemen van een uitzondering voor </w:t>
            </w:r>
            <w:proofErr w:type="spellStart"/>
            <w:r w:rsidRPr="006172E9">
              <w:rPr>
                <w:rFonts w:cs="Arial" w:asciiTheme="majorHAnsi" w:hAnsiTheme="majorHAnsi"/>
                <w:sz w:val="16"/>
                <w:szCs w:val="16"/>
              </w:rPr>
              <w:t>woco’s</w:t>
            </w:r>
            <w:proofErr w:type="spellEnd"/>
            <w:r w:rsidRPr="006172E9">
              <w:rPr>
                <w:rFonts w:cs="Arial" w:asciiTheme="majorHAnsi" w:hAnsiTheme="majorHAnsi"/>
                <w:sz w:val="16"/>
                <w:szCs w:val="16"/>
              </w:rPr>
              <w:t xml:space="preserve"> in de </w:t>
            </w:r>
            <w:proofErr w:type="spellStart"/>
            <w:r w:rsidRPr="006172E9">
              <w:rPr>
                <w:rFonts w:cs="Arial" w:asciiTheme="majorHAnsi" w:hAnsiTheme="majorHAnsi"/>
                <w:sz w:val="16"/>
                <w:szCs w:val="16"/>
              </w:rPr>
              <w:t>earningsstrippingmaatregel</w:t>
            </w:r>
            <w:proofErr w:type="spellEnd"/>
            <w:r w:rsidRPr="006172E9">
              <w:rPr>
                <w:rFonts w:cs="Arial" w:asciiTheme="majorHAnsi" w:hAnsiTheme="majorHAnsi"/>
                <w:sz w:val="16"/>
                <w:szCs w:val="16"/>
              </w:rPr>
              <w:t xml:space="preserve"> uit ATAD1.</w:t>
            </w:r>
          </w:p>
        </w:tc>
        <w:tc>
          <w:tcPr>
            <w:tcW w:w="0" w:type="auto"/>
          </w:tcPr>
          <w:p w:rsidRPr="006172E9" w:rsidR="008B6AED" w:rsidP="008B6AED" w:rsidRDefault="008B6AED" w14:paraId="15A0B33D" w14:textId="77777777">
            <w:pPr>
              <w:spacing w:line="240" w:lineRule="auto"/>
              <w:rPr>
                <w:rFonts w:asciiTheme="majorHAnsi" w:hAnsiTheme="majorHAnsi"/>
                <w:sz w:val="16"/>
                <w:szCs w:val="16"/>
                <w:lang w:eastAsia="zh-CN" w:bidi="hi-IN"/>
              </w:rPr>
            </w:pPr>
            <w:proofErr w:type="spellStart"/>
            <w:r w:rsidRPr="006172E9">
              <w:rPr>
                <w:rFonts w:asciiTheme="majorHAnsi" w:hAnsiTheme="majorHAnsi"/>
                <w:sz w:val="16"/>
                <w:szCs w:val="16"/>
                <w:lang w:eastAsia="zh-CN" w:bidi="hi-IN"/>
              </w:rPr>
              <w:t>Leijten</w:t>
            </w:r>
            <w:proofErr w:type="spellEnd"/>
            <w:r w:rsidRPr="006172E9">
              <w:rPr>
                <w:rFonts w:asciiTheme="majorHAnsi" w:hAnsiTheme="majorHAnsi"/>
                <w:sz w:val="16"/>
                <w:szCs w:val="16"/>
                <w:lang w:eastAsia="zh-CN" w:bidi="hi-IN"/>
              </w:rPr>
              <w:t xml:space="preserve"> </w:t>
            </w:r>
          </w:p>
          <w:p w:rsidRPr="006172E9" w:rsidR="008B6AED" w:rsidP="008B6AED" w:rsidRDefault="008B6AED" w14:paraId="59994638" w14:textId="5108E946">
            <w:pPr>
              <w:spacing w:line="240" w:lineRule="auto"/>
              <w:rPr>
                <w:rFonts w:asciiTheme="majorHAnsi" w:hAnsiTheme="majorHAnsi"/>
                <w:sz w:val="16"/>
                <w:szCs w:val="16"/>
              </w:rPr>
            </w:pPr>
            <w:r w:rsidRPr="006172E9">
              <w:rPr>
                <w:rFonts w:asciiTheme="majorHAnsi" w:hAnsiTheme="majorHAnsi"/>
                <w:sz w:val="16"/>
                <w:szCs w:val="16"/>
                <w:lang w:eastAsia="zh-CN" w:bidi="hi-IN"/>
              </w:rPr>
              <w:t xml:space="preserve">Beckerman </w:t>
            </w:r>
          </w:p>
        </w:tc>
        <w:tc>
          <w:tcPr>
            <w:tcW w:w="0" w:type="auto"/>
          </w:tcPr>
          <w:p w:rsidRPr="006172E9" w:rsidR="008B6AED" w:rsidP="008B6AED" w:rsidRDefault="008B6AED" w14:paraId="6827BBEA" w14:textId="6658D667">
            <w:pPr>
              <w:spacing w:line="240" w:lineRule="auto"/>
              <w:rPr>
                <w:rFonts w:asciiTheme="majorHAnsi" w:hAnsiTheme="majorHAnsi"/>
                <w:sz w:val="16"/>
                <w:szCs w:val="16"/>
              </w:rPr>
            </w:pPr>
            <w:r w:rsidRPr="006172E9">
              <w:rPr>
                <w:rFonts w:asciiTheme="majorHAnsi" w:hAnsiTheme="majorHAnsi"/>
                <w:sz w:val="16"/>
                <w:szCs w:val="16"/>
                <w:lang w:eastAsia="zh-CN" w:bidi="hi-IN"/>
              </w:rPr>
              <w:t>Ontraden</w:t>
            </w:r>
          </w:p>
        </w:tc>
        <w:tc>
          <w:tcPr>
            <w:tcW w:w="0" w:type="auto"/>
          </w:tcPr>
          <w:p w:rsidRPr="006172E9" w:rsidR="008B6AED" w:rsidP="008B6AED" w:rsidRDefault="008B6AED" w14:paraId="5760FD96" w14:textId="59A51029">
            <w:pPr>
              <w:spacing w:line="240" w:lineRule="auto"/>
              <w:rPr>
                <w:rFonts w:asciiTheme="majorHAnsi" w:hAnsiTheme="majorHAnsi"/>
                <w:sz w:val="16"/>
                <w:szCs w:val="16"/>
              </w:rPr>
            </w:pPr>
            <w:r w:rsidRPr="006172E9">
              <w:rPr>
                <w:rFonts w:asciiTheme="majorHAnsi" w:hAnsiTheme="majorHAnsi"/>
                <w:sz w:val="16"/>
                <w:szCs w:val="16"/>
                <w:lang w:eastAsia="zh-CN" w:bidi="hi-IN"/>
              </w:rPr>
              <w:t>Vervangt 35 241, nr. 5</w:t>
            </w:r>
          </w:p>
        </w:tc>
      </w:tr>
      <w:tr w:rsidRPr="006172E9" w:rsidR="00BB56F9" w:rsidTr="00BF544E" w14:paraId="668E46E7" w14:textId="77777777">
        <w:tc>
          <w:tcPr>
            <w:tcW w:w="0" w:type="auto"/>
            <w:gridSpan w:val="5"/>
          </w:tcPr>
          <w:p w:rsidRPr="006172E9" w:rsidR="008B6AED" w:rsidP="009C0686" w:rsidRDefault="008B6AED" w14:paraId="66B91CAF" w14:textId="55E9AD94">
            <w:pPr>
              <w:spacing w:line="240" w:lineRule="auto"/>
              <w:jc w:val="center"/>
              <w:rPr>
                <w:rFonts w:asciiTheme="majorHAnsi" w:hAnsiTheme="majorHAnsi"/>
                <w:b/>
                <w:sz w:val="16"/>
                <w:szCs w:val="16"/>
                <w:lang w:eastAsia="zh-CN" w:bidi="hi-IN"/>
              </w:rPr>
            </w:pPr>
            <w:r w:rsidRPr="006172E9">
              <w:rPr>
                <w:rFonts w:asciiTheme="majorHAnsi" w:hAnsiTheme="majorHAnsi"/>
                <w:b/>
                <w:sz w:val="16"/>
                <w:szCs w:val="16"/>
                <w:lang w:eastAsia="zh-CN" w:bidi="hi-IN"/>
              </w:rPr>
              <w:t xml:space="preserve">Wetsvoorstel Wet implementatie EU-richtlijn </w:t>
            </w:r>
            <w:proofErr w:type="spellStart"/>
            <w:r w:rsidRPr="006172E9">
              <w:rPr>
                <w:rFonts w:asciiTheme="majorHAnsi" w:hAnsiTheme="majorHAnsi"/>
                <w:b/>
                <w:sz w:val="16"/>
                <w:szCs w:val="16"/>
                <w:lang w:eastAsia="zh-CN" w:bidi="hi-IN"/>
              </w:rPr>
              <w:t>meldingsplichtige</w:t>
            </w:r>
            <w:proofErr w:type="spellEnd"/>
            <w:r w:rsidRPr="006172E9">
              <w:rPr>
                <w:rFonts w:asciiTheme="majorHAnsi" w:hAnsiTheme="majorHAnsi"/>
                <w:b/>
                <w:sz w:val="16"/>
                <w:szCs w:val="16"/>
                <w:lang w:eastAsia="zh-CN" w:bidi="hi-IN"/>
              </w:rPr>
              <w:t xml:space="preserve"> grensove</w:t>
            </w:r>
            <w:r w:rsidR="009C0686">
              <w:rPr>
                <w:rFonts w:asciiTheme="majorHAnsi" w:hAnsiTheme="majorHAnsi"/>
                <w:b/>
                <w:sz w:val="16"/>
                <w:szCs w:val="16"/>
                <w:lang w:eastAsia="zh-CN" w:bidi="hi-IN"/>
              </w:rPr>
              <w:t xml:space="preserve">rschrijdende constructies </w:t>
            </w:r>
          </w:p>
        </w:tc>
      </w:tr>
      <w:tr w:rsidRPr="006172E9" w:rsidR="00BB56F9" w:rsidTr="00BF544E" w14:paraId="738915CB" w14:textId="77777777">
        <w:tc>
          <w:tcPr>
            <w:tcW w:w="0" w:type="auto"/>
          </w:tcPr>
          <w:p w:rsidRPr="006172E9" w:rsidR="008B6AED" w:rsidP="008B6AED" w:rsidRDefault="008B6AED" w14:paraId="143D7D2C" w14:textId="602FCF23">
            <w:pPr>
              <w:spacing w:line="240" w:lineRule="auto"/>
              <w:rPr>
                <w:rFonts w:asciiTheme="majorHAnsi" w:hAnsiTheme="majorHAnsi"/>
                <w:sz w:val="16"/>
                <w:szCs w:val="16"/>
                <w:lang w:eastAsia="zh-CN" w:bidi="hi-IN"/>
              </w:rPr>
            </w:pPr>
            <w:r w:rsidRPr="006172E9">
              <w:rPr>
                <w:rFonts w:cs="Calibri" w:asciiTheme="majorHAnsi" w:hAnsiTheme="majorHAnsi"/>
                <w:sz w:val="16"/>
                <w:szCs w:val="16"/>
              </w:rPr>
              <w:t>35 255, nr. 9</w:t>
            </w:r>
          </w:p>
        </w:tc>
        <w:tc>
          <w:tcPr>
            <w:tcW w:w="0" w:type="auto"/>
          </w:tcPr>
          <w:p w:rsidRPr="006172E9" w:rsidR="008B6AED" w:rsidP="005A2821" w:rsidRDefault="00EC1735" w14:paraId="15F7C579" w14:textId="62E1B8A1">
            <w:pPr>
              <w:rPr>
                <w:rFonts w:asciiTheme="majorHAnsi" w:hAnsiTheme="majorHAnsi"/>
                <w:sz w:val="16"/>
                <w:szCs w:val="16"/>
              </w:rPr>
            </w:pPr>
            <w:r w:rsidRPr="006172E9">
              <w:rPr>
                <w:rFonts w:asciiTheme="majorHAnsi" w:hAnsiTheme="majorHAnsi"/>
                <w:sz w:val="16"/>
                <w:szCs w:val="16"/>
                <w:lang w:eastAsia="zh-CN" w:bidi="hi-IN"/>
              </w:rPr>
              <w:t xml:space="preserve">Het amendement strekt ertoe buiten twijfel te stellen </w:t>
            </w:r>
            <w:r w:rsidRPr="006172E9">
              <w:rPr>
                <w:rFonts w:asciiTheme="majorHAnsi" w:hAnsiTheme="majorHAnsi"/>
                <w:sz w:val="16"/>
                <w:szCs w:val="16"/>
              </w:rPr>
              <w:t xml:space="preserve"> dat - gehele of gedeeltelijke - kunstmatigheid van een constructie </w:t>
            </w:r>
            <w:r w:rsidRPr="006172E9">
              <w:rPr>
                <w:rFonts w:asciiTheme="majorHAnsi" w:hAnsiTheme="majorHAnsi"/>
                <w:i/>
                <w:sz w:val="16"/>
                <w:szCs w:val="16"/>
              </w:rPr>
              <w:t>niet</w:t>
            </w:r>
            <w:r w:rsidRPr="006172E9">
              <w:rPr>
                <w:rFonts w:asciiTheme="majorHAnsi" w:hAnsiTheme="majorHAnsi"/>
                <w:sz w:val="16"/>
                <w:szCs w:val="16"/>
              </w:rPr>
              <w:t xml:space="preserve"> kan worden aangemerkt als een aanvullende eis bij de </w:t>
            </w:r>
            <w:proofErr w:type="spellStart"/>
            <w:r w:rsidRPr="006172E9">
              <w:rPr>
                <w:rFonts w:asciiTheme="majorHAnsi" w:hAnsiTheme="majorHAnsi"/>
                <w:sz w:val="16"/>
                <w:szCs w:val="16"/>
              </w:rPr>
              <w:t>main</w:t>
            </w:r>
            <w:proofErr w:type="spellEnd"/>
            <w:r w:rsidRPr="006172E9">
              <w:rPr>
                <w:rFonts w:asciiTheme="majorHAnsi" w:hAnsiTheme="majorHAnsi"/>
                <w:sz w:val="16"/>
                <w:szCs w:val="16"/>
              </w:rPr>
              <w:t xml:space="preserve"> benefit test.</w:t>
            </w:r>
          </w:p>
        </w:tc>
        <w:tc>
          <w:tcPr>
            <w:tcW w:w="0" w:type="auto"/>
          </w:tcPr>
          <w:p w:rsidRPr="006172E9" w:rsidR="008B6AED" w:rsidP="008B6AED" w:rsidRDefault="008B6AED" w14:paraId="5D5F672E" w14:textId="208C0A75">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Snels</w:t>
            </w:r>
          </w:p>
        </w:tc>
        <w:tc>
          <w:tcPr>
            <w:tcW w:w="0" w:type="auto"/>
          </w:tcPr>
          <w:p w:rsidRPr="006172E9" w:rsidR="008B6AED" w:rsidP="008B6AED" w:rsidRDefault="008B6AED" w14:paraId="300640B4" w14:textId="076044A3">
            <w:pPr>
              <w:spacing w:line="240" w:lineRule="auto"/>
              <w:rPr>
                <w:rFonts w:asciiTheme="majorHAnsi" w:hAnsiTheme="majorHAnsi"/>
                <w:sz w:val="16"/>
                <w:szCs w:val="16"/>
                <w:lang w:eastAsia="zh-CN" w:bidi="hi-IN"/>
              </w:rPr>
            </w:pPr>
            <w:r w:rsidRPr="006172E9">
              <w:rPr>
                <w:rFonts w:asciiTheme="majorHAnsi" w:hAnsiTheme="majorHAnsi"/>
                <w:sz w:val="16"/>
                <w:szCs w:val="16"/>
                <w:lang w:eastAsia="zh-CN" w:bidi="hi-IN"/>
              </w:rPr>
              <w:t>Oordeel Kamer</w:t>
            </w:r>
          </w:p>
        </w:tc>
        <w:tc>
          <w:tcPr>
            <w:tcW w:w="0" w:type="auto"/>
          </w:tcPr>
          <w:p w:rsidRPr="006172E9" w:rsidR="008B6AED" w:rsidP="008B6AED" w:rsidRDefault="008B6AED" w14:paraId="7AED0FEE" w14:textId="51FA83FD">
            <w:pPr>
              <w:spacing w:line="240" w:lineRule="auto"/>
              <w:rPr>
                <w:rFonts w:asciiTheme="majorHAnsi" w:hAnsiTheme="majorHAnsi"/>
                <w:sz w:val="16"/>
                <w:szCs w:val="16"/>
                <w:lang w:eastAsia="zh-CN" w:bidi="hi-IN"/>
              </w:rPr>
            </w:pPr>
            <w:r w:rsidRPr="006172E9">
              <w:rPr>
                <w:rFonts w:cs="Calibri" w:asciiTheme="majorHAnsi" w:hAnsiTheme="majorHAnsi"/>
                <w:bCs/>
                <w:sz w:val="16"/>
                <w:szCs w:val="16"/>
              </w:rPr>
              <w:t xml:space="preserve">Vervangt 35 255, nr. 7 </w:t>
            </w:r>
            <w:r w:rsidRPr="006172E9">
              <w:rPr>
                <w:rFonts w:cs="Calibri" w:asciiTheme="majorHAnsi" w:hAnsiTheme="majorHAnsi"/>
                <w:sz w:val="16"/>
                <w:szCs w:val="16"/>
              </w:rPr>
              <w:t xml:space="preserve">   </w:t>
            </w:r>
          </w:p>
        </w:tc>
      </w:tr>
    </w:tbl>
    <w:p w:rsidRPr="006172E9" w:rsidR="001F7CE4" w:rsidP="00E932AD" w:rsidRDefault="001F7CE4" w14:paraId="16221366" w14:textId="77777777">
      <w:pPr>
        <w:spacing w:line="240" w:lineRule="auto"/>
        <w:rPr>
          <w:rFonts w:asciiTheme="majorHAnsi" w:hAnsiTheme="majorHAnsi"/>
          <w:sz w:val="16"/>
          <w:szCs w:val="16"/>
          <w:lang w:eastAsia="zh-CN" w:bidi="hi-IN"/>
        </w:rPr>
      </w:pPr>
    </w:p>
    <w:p w:rsidRPr="006172E9" w:rsidR="001F7CE4" w:rsidP="00E932AD" w:rsidRDefault="001F7CE4" w14:paraId="5905D728" w14:textId="364125DB">
      <w:pPr>
        <w:spacing w:after="200" w:line="240" w:lineRule="auto"/>
        <w:rPr>
          <w:rFonts w:asciiTheme="majorHAnsi" w:hAnsiTheme="majorHAnsi"/>
          <w:sz w:val="16"/>
          <w:szCs w:val="16"/>
        </w:rPr>
      </w:pPr>
    </w:p>
    <w:p w:rsidRPr="006172E9" w:rsidR="007472C5" w:rsidP="00E932AD" w:rsidRDefault="007472C5" w14:paraId="7C562396" w14:textId="0FA03A51">
      <w:pPr>
        <w:spacing w:after="200" w:line="240" w:lineRule="auto"/>
        <w:rPr>
          <w:rFonts w:asciiTheme="majorHAnsi" w:hAnsiTheme="majorHAnsi"/>
          <w:sz w:val="16"/>
          <w:szCs w:val="16"/>
        </w:rPr>
      </w:pPr>
    </w:p>
    <w:p w:rsidRPr="006172E9" w:rsidR="007472C5" w:rsidP="00E932AD" w:rsidRDefault="007472C5" w14:paraId="10E9DC9E" w14:textId="76C14CCC">
      <w:pPr>
        <w:spacing w:after="200" w:line="240" w:lineRule="auto"/>
        <w:rPr>
          <w:rFonts w:asciiTheme="majorHAnsi" w:hAnsiTheme="majorHAnsi"/>
          <w:sz w:val="16"/>
          <w:szCs w:val="16"/>
        </w:rPr>
      </w:pPr>
    </w:p>
    <w:p w:rsidRPr="006172E9" w:rsidR="007472C5" w:rsidP="00E932AD" w:rsidRDefault="007472C5" w14:paraId="70AC1F2C" w14:textId="1634DEF0">
      <w:pPr>
        <w:spacing w:after="200" w:line="240" w:lineRule="auto"/>
        <w:rPr>
          <w:rFonts w:asciiTheme="majorHAnsi" w:hAnsiTheme="majorHAnsi"/>
          <w:sz w:val="16"/>
          <w:szCs w:val="16"/>
        </w:rPr>
      </w:pPr>
    </w:p>
    <w:p w:rsidR="007472C5" w:rsidP="00BF544E" w:rsidRDefault="007472C5" w14:paraId="5982E7DE" w14:textId="151AE2CF">
      <w:pPr>
        <w:tabs>
          <w:tab w:val="left" w:pos="1141"/>
        </w:tabs>
        <w:spacing w:after="200" w:line="240" w:lineRule="auto"/>
        <w:rPr>
          <w:rFonts w:asciiTheme="majorHAnsi" w:hAnsiTheme="majorHAnsi"/>
          <w:sz w:val="16"/>
          <w:szCs w:val="16"/>
        </w:rPr>
      </w:pPr>
    </w:p>
    <w:p w:rsidRPr="006172E9" w:rsidR="00BF544E" w:rsidP="00BF544E" w:rsidRDefault="00BF544E" w14:paraId="437BE628" w14:textId="77777777">
      <w:pPr>
        <w:tabs>
          <w:tab w:val="left" w:pos="1141"/>
        </w:tabs>
        <w:spacing w:after="200" w:line="240" w:lineRule="auto"/>
        <w:rPr>
          <w:rFonts w:asciiTheme="majorHAnsi" w:hAnsiTheme="majorHAnsi"/>
          <w:sz w:val="16"/>
          <w:szCs w:val="16"/>
        </w:rPr>
      </w:pPr>
    </w:p>
    <w:p w:rsidRPr="006172E9" w:rsidR="007472C5" w:rsidP="007472C5" w:rsidRDefault="007472C5" w14:paraId="2C29C151" w14:textId="3D6FE7A8">
      <w:pPr>
        <w:spacing w:line="240" w:lineRule="auto"/>
        <w:rPr>
          <w:rFonts w:asciiTheme="majorHAnsi" w:hAnsiTheme="majorHAnsi"/>
          <w:b/>
          <w:sz w:val="16"/>
          <w:szCs w:val="16"/>
        </w:rPr>
      </w:pPr>
      <w:r w:rsidRPr="006172E9">
        <w:rPr>
          <w:rFonts w:asciiTheme="majorHAnsi" w:hAnsiTheme="majorHAnsi"/>
          <w:b/>
          <w:sz w:val="16"/>
          <w:szCs w:val="16"/>
        </w:rPr>
        <w:lastRenderedPageBreak/>
        <w:t>Overzicht oordeel mo</w:t>
      </w:r>
      <w:r w:rsidRPr="006172E9" w:rsidR="00EC55A5">
        <w:rPr>
          <w:rFonts w:asciiTheme="majorHAnsi" w:hAnsiTheme="majorHAnsi"/>
          <w:b/>
          <w:sz w:val="16"/>
          <w:szCs w:val="16"/>
        </w:rPr>
        <w:t>ties pakket Belastingplan 2020</w:t>
      </w:r>
    </w:p>
    <w:p w:rsidRPr="006172E9" w:rsidR="007472C5" w:rsidP="007472C5" w:rsidRDefault="007472C5" w14:paraId="58EA0176" w14:textId="77777777">
      <w:pPr>
        <w:spacing w:line="240" w:lineRule="auto"/>
        <w:rPr>
          <w:rFonts w:asciiTheme="majorHAnsi" w:hAnsiTheme="majorHAnsi"/>
          <w:sz w:val="16"/>
          <w:szCs w:val="16"/>
        </w:rPr>
      </w:pPr>
    </w:p>
    <w:p w:rsidRPr="006172E9" w:rsidR="007472C5" w:rsidP="007472C5" w:rsidRDefault="007472C5" w14:paraId="09A52BD1" w14:textId="77777777">
      <w:pPr>
        <w:spacing w:line="240" w:lineRule="auto"/>
        <w:rPr>
          <w:rFonts w:asciiTheme="majorHAnsi" w:hAnsiTheme="majorHAnsi"/>
          <w:sz w:val="16"/>
          <w:szCs w:val="16"/>
        </w:rPr>
      </w:pPr>
    </w:p>
    <w:tbl>
      <w:tblPr>
        <w:tblStyle w:val="Tabelraster"/>
        <w:tblW w:w="0" w:type="auto"/>
        <w:tblLook w:val="04A0" w:firstRow="1" w:lastRow="0" w:firstColumn="1" w:lastColumn="0" w:noHBand="0" w:noVBand="1"/>
      </w:tblPr>
      <w:tblGrid>
        <w:gridCol w:w="1041"/>
        <w:gridCol w:w="5206"/>
        <w:gridCol w:w="1288"/>
        <w:gridCol w:w="1527"/>
      </w:tblGrid>
      <w:tr w:rsidRPr="006172E9" w:rsidR="007472C5" w:rsidTr="00BF544E" w14:paraId="3CF58A1C" w14:textId="77777777">
        <w:tc>
          <w:tcPr>
            <w:tcW w:w="0" w:type="auto"/>
            <w:shd w:val="clear" w:color="auto" w:fill="DDD9C3" w:themeFill="background2" w:themeFillShade="E6"/>
          </w:tcPr>
          <w:p w:rsidRPr="006172E9" w:rsidR="007472C5" w:rsidP="00DA40C7" w:rsidRDefault="007472C5" w14:paraId="208EA514" w14:textId="77777777">
            <w:pPr>
              <w:spacing w:line="240" w:lineRule="auto"/>
              <w:rPr>
                <w:rFonts w:asciiTheme="majorHAnsi" w:hAnsiTheme="majorHAnsi"/>
                <w:b/>
                <w:sz w:val="16"/>
                <w:szCs w:val="16"/>
              </w:rPr>
            </w:pPr>
            <w:r w:rsidRPr="006172E9">
              <w:rPr>
                <w:rFonts w:asciiTheme="majorHAnsi" w:hAnsiTheme="majorHAnsi"/>
                <w:b/>
                <w:sz w:val="16"/>
                <w:szCs w:val="16"/>
              </w:rPr>
              <w:t>Nummer</w:t>
            </w:r>
          </w:p>
        </w:tc>
        <w:tc>
          <w:tcPr>
            <w:tcW w:w="0" w:type="auto"/>
            <w:shd w:val="clear" w:color="auto" w:fill="DDD9C3" w:themeFill="background2" w:themeFillShade="E6"/>
          </w:tcPr>
          <w:p w:rsidRPr="006172E9" w:rsidR="007472C5" w:rsidP="00DA40C7" w:rsidRDefault="007472C5" w14:paraId="1B5FB3EE" w14:textId="77777777">
            <w:pPr>
              <w:spacing w:line="240" w:lineRule="auto"/>
              <w:rPr>
                <w:rFonts w:asciiTheme="majorHAnsi" w:hAnsiTheme="majorHAnsi"/>
                <w:b/>
                <w:sz w:val="16"/>
                <w:szCs w:val="16"/>
              </w:rPr>
            </w:pPr>
            <w:r w:rsidRPr="006172E9">
              <w:rPr>
                <w:rFonts w:asciiTheme="majorHAnsi" w:hAnsiTheme="majorHAnsi"/>
                <w:b/>
                <w:sz w:val="16"/>
                <w:szCs w:val="16"/>
              </w:rPr>
              <w:t>Korte omschrijving motie</w:t>
            </w:r>
          </w:p>
        </w:tc>
        <w:tc>
          <w:tcPr>
            <w:tcW w:w="0" w:type="auto"/>
            <w:shd w:val="clear" w:color="auto" w:fill="DDD9C3" w:themeFill="background2" w:themeFillShade="E6"/>
          </w:tcPr>
          <w:p w:rsidRPr="006172E9" w:rsidR="007472C5" w:rsidP="00DA40C7" w:rsidRDefault="007472C5" w14:paraId="418665C3" w14:textId="77777777">
            <w:pPr>
              <w:spacing w:line="240" w:lineRule="auto"/>
              <w:rPr>
                <w:rFonts w:asciiTheme="majorHAnsi" w:hAnsiTheme="majorHAnsi"/>
                <w:b/>
                <w:sz w:val="16"/>
                <w:szCs w:val="16"/>
              </w:rPr>
            </w:pPr>
            <w:r w:rsidRPr="006172E9">
              <w:rPr>
                <w:rFonts w:asciiTheme="majorHAnsi" w:hAnsiTheme="majorHAnsi"/>
                <w:b/>
                <w:sz w:val="16"/>
                <w:szCs w:val="16"/>
              </w:rPr>
              <w:t>Indiener(s)</w:t>
            </w:r>
          </w:p>
        </w:tc>
        <w:tc>
          <w:tcPr>
            <w:tcW w:w="0" w:type="auto"/>
            <w:shd w:val="clear" w:color="auto" w:fill="DDD9C3" w:themeFill="background2" w:themeFillShade="E6"/>
          </w:tcPr>
          <w:p w:rsidRPr="006172E9" w:rsidR="007472C5" w:rsidP="00DA40C7" w:rsidRDefault="007472C5" w14:paraId="5BFABB6F" w14:textId="77777777">
            <w:pPr>
              <w:spacing w:line="240" w:lineRule="auto"/>
              <w:rPr>
                <w:rFonts w:asciiTheme="majorHAnsi" w:hAnsiTheme="majorHAnsi"/>
                <w:b/>
                <w:sz w:val="16"/>
                <w:szCs w:val="16"/>
              </w:rPr>
            </w:pPr>
            <w:r w:rsidRPr="006172E9">
              <w:rPr>
                <w:rFonts w:asciiTheme="majorHAnsi" w:hAnsiTheme="majorHAnsi"/>
                <w:b/>
                <w:sz w:val="16"/>
                <w:szCs w:val="16"/>
              </w:rPr>
              <w:t>Oordeel</w:t>
            </w:r>
          </w:p>
        </w:tc>
      </w:tr>
      <w:tr w:rsidRPr="006172E9" w:rsidR="007472C5" w:rsidTr="00BF544E" w14:paraId="1DD1D5F3" w14:textId="77777777">
        <w:tc>
          <w:tcPr>
            <w:tcW w:w="0" w:type="auto"/>
            <w:shd w:val="clear" w:color="auto" w:fill="FFFFFF" w:themeFill="background1"/>
          </w:tcPr>
          <w:p w:rsidRPr="006172E9" w:rsidR="007472C5" w:rsidP="007E149E" w:rsidRDefault="007472C5" w14:paraId="7A384626" w14:textId="463B023E">
            <w:pPr>
              <w:spacing w:line="240" w:lineRule="auto"/>
              <w:rPr>
                <w:rFonts w:asciiTheme="majorHAnsi" w:hAnsiTheme="majorHAnsi"/>
                <w:sz w:val="16"/>
                <w:szCs w:val="16"/>
              </w:rPr>
            </w:pPr>
            <w:r w:rsidRPr="006172E9">
              <w:rPr>
                <w:rFonts w:cs="Calibri" w:asciiTheme="majorHAnsi" w:hAnsiTheme="majorHAnsi"/>
                <w:color w:val="000000"/>
                <w:sz w:val="16"/>
                <w:szCs w:val="16"/>
              </w:rPr>
              <w:t>3</w:t>
            </w:r>
            <w:r w:rsidR="007E149E">
              <w:rPr>
                <w:rFonts w:cs="Calibri" w:asciiTheme="majorHAnsi" w:hAnsiTheme="majorHAnsi"/>
                <w:color w:val="000000"/>
                <w:sz w:val="16"/>
                <w:szCs w:val="16"/>
              </w:rPr>
              <w:t>5</w:t>
            </w:r>
            <w:r w:rsidRPr="006172E9">
              <w:rPr>
                <w:rFonts w:cs="Calibri" w:asciiTheme="majorHAnsi" w:hAnsiTheme="majorHAnsi"/>
                <w:color w:val="000000"/>
                <w:sz w:val="16"/>
                <w:szCs w:val="16"/>
              </w:rPr>
              <w:t xml:space="preserve"> 302, nr. 21</w:t>
            </w:r>
          </w:p>
        </w:tc>
        <w:tc>
          <w:tcPr>
            <w:tcW w:w="0" w:type="auto"/>
            <w:shd w:val="clear" w:color="auto" w:fill="FFFFFF" w:themeFill="background1"/>
          </w:tcPr>
          <w:p w:rsidRPr="006172E9" w:rsidR="007472C5" w:rsidP="00DA40C7" w:rsidRDefault="00813198" w14:paraId="5BE829AC" w14:textId="2E021367">
            <w:pPr>
              <w:spacing w:line="240" w:lineRule="auto"/>
              <w:rPr>
                <w:rFonts w:asciiTheme="majorHAnsi" w:hAnsiTheme="majorHAnsi"/>
                <w:sz w:val="16"/>
                <w:szCs w:val="16"/>
              </w:rPr>
            </w:pPr>
            <w:r>
              <w:rPr>
                <w:rFonts w:asciiTheme="majorHAnsi" w:hAnsiTheme="majorHAnsi"/>
                <w:sz w:val="16"/>
                <w:szCs w:val="16"/>
              </w:rPr>
              <w:t>S</w:t>
            </w:r>
            <w:r w:rsidRPr="006172E9" w:rsidR="007472C5">
              <w:rPr>
                <w:rFonts w:asciiTheme="majorHAnsi" w:hAnsiTheme="majorHAnsi"/>
                <w:sz w:val="16"/>
                <w:szCs w:val="16"/>
              </w:rPr>
              <w:t>toppen van de invordering bij CAF-gerelateerde toeslagzaken</w:t>
            </w:r>
            <w:r w:rsidR="001F6675">
              <w:rPr>
                <w:rFonts w:asciiTheme="majorHAnsi" w:hAnsiTheme="majorHAnsi"/>
                <w:sz w:val="16"/>
                <w:szCs w:val="16"/>
              </w:rPr>
              <w:t>.</w:t>
            </w:r>
          </w:p>
        </w:tc>
        <w:tc>
          <w:tcPr>
            <w:tcW w:w="0" w:type="auto"/>
            <w:shd w:val="clear" w:color="auto" w:fill="FFFFFF" w:themeFill="background1"/>
          </w:tcPr>
          <w:p w:rsidRPr="006172E9" w:rsidR="007472C5" w:rsidP="007472C5" w:rsidRDefault="007472C5" w14:paraId="74938DB6" w14:textId="792117C5">
            <w:pPr>
              <w:spacing w:line="240" w:lineRule="auto"/>
              <w:rPr>
                <w:rFonts w:asciiTheme="majorHAnsi" w:hAnsiTheme="majorHAnsi"/>
                <w:sz w:val="16"/>
                <w:szCs w:val="16"/>
              </w:rPr>
            </w:pPr>
            <w:r w:rsidRPr="006172E9">
              <w:rPr>
                <w:rFonts w:cs="Calibri" w:asciiTheme="majorHAnsi" w:hAnsiTheme="majorHAnsi"/>
                <w:sz w:val="16"/>
                <w:szCs w:val="16"/>
              </w:rPr>
              <w:t>Omtzigt</w:t>
            </w:r>
            <w:r w:rsidRPr="006172E9">
              <w:rPr>
                <w:rFonts w:cs="Calibri" w:asciiTheme="majorHAnsi" w:hAnsiTheme="majorHAnsi"/>
                <w:sz w:val="16"/>
                <w:szCs w:val="16"/>
              </w:rPr>
              <w:br/>
              <w:t>Lodders</w:t>
            </w:r>
            <w:r w:rsidRPr="006172E9">
              <w:rPr>
                <w:rFonts w:cs="Calibri" w:asciiTheme="majorHAnsi" w:hAnsiTheme="majorHAnsi"/>
                <w:sz w:val="16"/>
                <w:szCs w:val="16"/>
              </w:rPr>
              <w:br/>
            </w:r>
            <w:proofErr w:type="spellStart"/>
            <w:r w:rsidRPr="006172E9">
              <w:rPr>
                <w:rFonts w:cs="Calibri" w:asciiTheme="majorHAnsi" w:hAnsiTheme="majorHAnsi"/>
                <w:sz w:val="16"/>
                <w:szCs w:val="16"/>
              </w:rPr>
              <w:t>Leijten</w:t>
            </w:r>
            <w:proofErr w:type="spellEnd"/>
          </w:p>
        </w:tc>
        <w:tc>
          <w:tcPr>
            <w:tcW w:w="0" w:type="auto"/>
            <w:shd w:val="clear" w:color="auto" w:fill="FFFFFF" w:themeFill="background1"/>
          </w:tcPr>
          <w:p w:rsidRPr="006172E9" w:rsidR="007472C5" w:rsidP="00DA40C7" w:rsidRDefault="007472C5" w14:paraId="5BB08457" w14:textId="0116472F">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7472C5" w:rsidTr="00BF544E" w14:paraId="1596668E" w14:textId="77777777">
        <w:tc>
          <w:tcPr>
            <w:tcW w:w="0" w:type="auto"/>
            <w:shd w:val="clear" w:color="auto" w:fill="FFFFFF" w:themeFill="background1"/>
          </w:tcPr>
          <w:p w:rsidRPr="006172E9" w:rsidR="007472C5" w:rsidP="007E149E" w:rsidRDefault="007472C5" w14:paraId="2F10B467" w14:textId="6BF9623A">
            <w:pPr>
              <w:spacing w:line="240" w:lineRule="auto"/>
              <w:rPr>
                <w:rFonts w:asciiTheme="majorHAnsi" w:hAnsiTheme="majorHAnsi"/>
                <w:sz w:val="16"/>
                <w:szCs w:val="16"/>
              </w:rPr>
            </w:pPr>
            <w:r w:rsidRPr="006172E9">
              <w:rPr>
                <w:rFonts w:asciiTheme="majorHAnsi" w:hAnsiTheme="majorHAnsi"/>
                <w:sz w:val="16"/>
                <w:szCs w:val="16"/>
              </w:rPr>
              <w:t>3</w:t>
            </w:r>
            <w:r w:rsidR="007E149E">
              <w:rPr>
                <w:rFonts w:asciiTheme="majorHAnsi" w:hAnsiTheme="majorHAnsi"/>
                <w:sz w:val="16"/>
                <w:szCs w:val="16"/>
              </w:rPr>
              <w:t>5</w:t>
            </w:r>
            <w:r w:rsidRPr="006172E9">
              <w:rPr>
                <w:rFonts w:asciiTheme="majorHAnsi" w:hAnsiTheme="majorHAnsi"/>
                <w:sz w:val="16"/>
                <w:szCs w:val="16"/>
              </w:rPr>
              <w:t xml:space="preserve"> 302, nr. 22</w:t>
            </w:r>
          </w:p>
        </w:tc>
        <w:tc>
          <w:tcPr>
            <w:tcW w:w="0" w:type="auto"/>
            <w:shd w:val="clear" w:color="auto" w:fill="FFFFFF" w:themeFill="background1"/>
          </w:tcPr>
          <w:p w:rsidRPr="006172E9" w:rsidR="007472C5" w:rsidP="00DA40C7" w:rsidRDefault="00813198" w14:paraId="2EE59EB9" w14:textId="44D34FEB">
            <w:pPr>
              <w:spacing w:line="240" w:lineRule="auto"/>
              <w:rPr>
                <w:rFonts w:asciiTheme="majorHAnsi" w:hAnsiTheme="majorHAnsi"/>
                <w:sz w:val="16"/>
                <w:szCs w:val="16"/>
              </w:rPr>
            </w:pPr>
            <w:r>
              <w:rPr>
                <w:rFonts w:asciiTheme="majorHAnsi" w:hAnsiTheme="majorHAnsi"/>
                <w:sz w:val="16"/>
                <w:szCs w:val="16"/>
              </w:rPr>
              <w:t>V</w:t>
            </w:r>
            <w:r w:rsidRPr="006172E9" w:rsidR="007472C5">
              <w:rPr>
                <w:rFonts w:asciiTheme="majorHAnsi" w:hAnsiTheme="majorHAnsi"/>
                <w:sz w:val="16"/>
                <w:szCs w:val="16"/>
              </w:rPr>
              <w:t>oor de zomer behandelen van het wetsvoorstel ter aanpassing van de liquidatie- en stakingsverliesrekening</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3A06E7BD" w14:textId="285542B8">
            <w:pPr>
              <w:spacing w:line="240" w:lineRule="auto"/>
              <w:rPr>
                <w:rFonts w:asciiTheme="majorHAnsi" w:hAnsiTheme="majorHAnsi"/>
                <w:sz w:val="16"/>
                <w:szCs w:val="16"/>
              </w:rPr>
            </w:pPr>
            <w:proofErr w:type="spellStart"/>
            <w:r w:rsidRPr="006172E9">
              <w:rPr>
                <w:rFonts w:asciiTheme="majorHAnsi" w:hAnsiTheme="majorHAnsi"/>
                <w:sz w:val="16"/>
                <w:szCs w:val="16"/>
              </w:rPr>
              <w:t>Leijten</w:t>
            </w:r>
            <w:proofErr w:type="spellEnd"/>
          </w:p>
        </w:tc>
        <w:tc>
          <w:tcPr>
            <w:tcW w:w="0" w:type="auto"/>
            <w:shd w:val="clear" w:color="auto" w:fill="FFFFFF" w:themeFill="background1"/>
          </w:tcPr>
          <w:p w:rsidRPr="006172E9" w:rsidR="007472C5" w:rsidP="00DA40C7" w:rsidRDefault="007472C5" w14:paraId="35F510E8" w14:textId="45AE78EA">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7472C5" w:rsidTr="00BF544E" w14:paraId="3FDF1E53" w14:textId="77777777">
        <w:tc>
          <w:tcPr>
            <w:tcW w:w="0" w:type="auto"/>
            <w:shd w:val="clear" w:color="auto" w:fill="FFFFFF" w:themeFill="background1"/>
          </w:tcPr>
          <w:p w:rsidRPr="006172E9" w:rsidR="007472C5" w:rsidP="00DA40C7" w:rsidRDefault="0080418A" w14:paraId="3E8A2562" w14:textId="37AF51C6">
            <w:pPr>
              <w:spacing w:line="240" w:lineRule="auto"/>
              <w:rPr>
                <w:rFonts w:asciiTheme="majorHAnsi" w:hAnsiTheme="majorHAnsi"/>
                <w:sz w:val="16"/>
                <w:szCs w:val="16"/>
              </w:rPr>
            </w:pPr>
            <w:r w:rsidRPr="006172E9">
              <w:rPr>
                <w:rFonts w:asciiTheme="majorHAnsi" w:hAnsiTheme="majorHAnsi"/>
                <w:sz w:val="16"/>
                <w:szCs w:val="16"/>
              </w:rPr>
              <w:t>35 302, nr. 3</w:t>
            </w:r>
            <w:r w:rsidRPr="006172E9" w:rsidR="008D3970">
              <w:rPr>
                <w:rFonts w:asciiTheme="majorHAnsi" w:hAnsiTheme="majorHAnsi"/>
                <w:sz w:val="16"/>
                <w:szCs w:val="16"/>
              </w:rPr>
              <w:t>9</w:t>
            </w:r>
          </w:p>
        </w:tc>
        <w:tc>
          <w:tcPr>
            <w:tcW w:w="0" w:type="auto"/>
            <w:shd w:val="clear" w:color="auto" w:fill="FFFFFF" w:themeFill="background1"/>
          </w:tcPr>
          <w:p w:rsidRPr="006172E9" w:rsidR="007472C5" w:rsidP="00DA40C7" w:rsidRDefault="00813198" w14:paraId="7D6DE717" w14:textId="47528EF8">
            <w:pPr>
              <w:spacing w:line="240" w:lineRule="auto"/>
              <w:rPr>
                <w:rFonts w:asciiTheme="majorHAnsi" w:hAnsiTheme="majorHAnsi"/>
                <w:sz w:val="16"/>
                <w:szCs w:val="16"/>
              </w:rPr>
            </w:pPr>
            <w:r>
              <w:rPr>
                <w:rFonts w:asciiTheme="majorHAnsi" w:hAnsiTheme="majorHAnsi"/>
                <w:sz w:val="16"/>
                <w:szCs w:val="16"/>
              </w:rPr>
              <w:t>I</w:t>
            </w:r>
            <w:r w:rsidRPr="006172E9" w:rsidR="006172E9">
              <w:rPr>
                <w:rFonts w:asciiTheme="majorHAnsi" w:hAnsiTheme="majorHAnsi"/>
                <w:sz w:val="16"/>
                <w:szCs w:val="16"/>
              </w:rPr>
              <w:t>edere transactie naar een IOC-land belasten met 10% van het transferbedrag</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7C475457" w14:textId="48FD8416">
            <w:pPr>
              <w:spacing w:line="240" w:lineRule="auto"/>
              <w:rPr>
                <w:rFonts w:asciiTheme="majorHAnsi" w:hAnsiTheme="majorHAnsi"/>
                <w:sz w:val="16"/>
                <w:szCs w:val="16"/>
              </w:rPr>
            </w:pPr>
            <w:r w:rsidRPr="006172E9">
              <w:rPr>
                <w:rFonts w:asciiTheme="majorHAnsi" w:hAnsiTheme="majorHAnsi"/>
                <w:sz w:val="16"/>
                <w:szCs w:val="16"/>
              </w:rPr>
              <w:t xml:space="preserve">Mulder </w:t>
            </w:r>
          </w:p>
          <w:p w:rsidRPr="006172E9" w:rsidR="007472C5" w:rsidP="00DA40C7" w:rsidRDefault="007472C5" w14:paraId="577B7887" w14:textId="2F53AB4A">
            <w:pPr>
              <w:spacing w:line="240" w:lineRule="auto"/>
              <w:rPr>
                <w:rFonts w:asciiTheme="majorHAnsi" w:hAnsiTheme="majorHAnsi"/>
                <w:sz w:val="16"/>
                <w:szCs w:val="16"/>
              </w:rPr>
            </w:pPr>
            <w:r w:rsidRPr="006172E9">
              <w:rPr>
                <w:rFonts w:asciiTheme="majorHAnsi" w:hAnsiTheme="majorHAnsi"/>
                <w:sz w:val="16"/>
                <w:szCs w:val="16"/>
              </w:rPr>
              <w:t xml:space="preserve">Wilders </w:t>
            </w:r>
          </w:p>
        </w:tc>
        <w:tc>
          <w:tcPr>
            <w:tcW w:w="0" w:type="auto"/>
            <w:shd w:val="clear" w:color="auto" w:fill="FFFFFF" w:themeFill="background1"/>
          </w:tcPr>
          <w:p w:rsidRPr="006172E9" w:rsidR="007472C5" w:rsidP="00DA40C7" w:rsidRDefault="007472C5" w14:paraId="36CBB4AD" w14:textId="77777777">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7472C5" w:rsidTr="00BF544E" w14:paraId="1FA2998D" w14:textId="77777777">
        <w:tc>
          <w:tcPr>
            <w:tcW w:w="0" w:type="auto"/>
            <w:shd w:val="clear" w:color="auto" w:fill="FFFFFF" w:themeFill="background1"/>
          </w:tcPr>
          <w:p w:rsidRPr="006172E9" w:rsidR="007472C5" w:rsidP="00DA40C7" w:rsidRDefault="0080418A" w14:paraId="3DC2DF95" w14:textId="28382FDC">
            <w:pPr>
              <w:spacing w:line="240" w:lineRule="auto"/>
              <w:rPr>
                <w:rFonts w:asciiTheme="majorHAnsi" w:hAnsiTheme="majorHAnsi"/>
                <w:sz w:val="16"/>
                <w:szCs w:val="16"/>
              </w:rPr>
            </w:pPr>
            <w:r w:rsidRPr="006172E9">
              <w:rPr>
                <w:rFonts w:asciiTheme="majorHAnsi" w:hAnsiTheme="majorHAnsi"/>
                <w:sz w:val="16"/>
                <w:szCs w:val="16"/>
              </w:rPr>
              <w:t>35 302, nr. 40</w:t>
            </w:r>
          </w:p>
        </w:tc>
        <w:tc>
          <w:tcPr>
            <w:tcW w:w="0" w:type="auto"/>
            <w:shd w:val="clear" w:color="auto" w:fill="FFFFFF" w:themeFill="background1"/>
          </w:tcPr>
          <w:p w:rsidRPr="006172E9" w:rsidR="007472C5" w:rsidP="00DA40C7" w:rsidRDefault="00A07D08" w14:paraId="78082893" w14:textId="4CD8CDA0">
            <w:pPr>
              <w:spacing w:line="240" w:lineRule="auto"/>
              <w:rPr>
                <w:rFonts w:asciiTheme="majorHAnsi" w:hAnsiTheme="majorHAnsi"/>
                <w:sz w:val="16"/>
                <w:szCs w:val="16"/>
              </w:rPr>
            </w:pPr>
            <w:r w:rsidRPr="006172E9">
              <w:rPr>
                <w:rFonts w:asciiTheme="majorHAnsi" w:hAnsiTheme="majorHAnsi"/>
                <w:sz w:val="16"/>
                <w:szCs w:val="16"/>
              </w:rPr>
              <w:t>Fiscale subsidies voor stekkerauto’s afschaffen en dit geld te gebruiken voor afbouw van de BPM</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6C097A3F" w14:textId="7DE25E57">
            <w:pPr>
              <w:spacing w:line="240" w:lineRule="auto"/>
              <w:rPr>
                <w:rFonts w:asciiTheme="majorHAnsi" w:hAnsiTheme="majorHAnsi"/>
                <w:sz w:val="16"/>
                <w:szCs w:val="16"/>
              </w:rPr>
            </w:pPr>
            <w:r w:rsidRPr="006172E9">
              <w:rPr>
                <w:rFonts w:asciiTheme="majorHAnsi" w:hAnsiTheme="majorHAnsi"/>
                <w:sz w:val="16"/>
                <w:szCs w:val="16"/>
              </w:rPr>
              <w:t xml:space="preserve">Mulder </w:t>
            </w:r>
          </w:p>
        </w:tc>
        <w:tc>
          <w:tcPr>
            <w:tcW w:w="0" w:type="auto"/>
            <w:shd w:val="clear" w:color="auto" w:fill="FFFFFF" w:themeFill="background1"/>
          </w:tcPr>
          <w:p w:rsidRPr="006172E9" w:rsidR="007472C5" w:rsidP="00DA40C7" w:rsidRDefault="007472C5" w14:paraId="42A3C3FD" w14:textId="77777777">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7472C5" w:rsidTr="00BF544E" w14:paraId="0CD49A48" w14:textId="77777777">
        <w:tc>
          <w:tcPr>
            <w:tcW w:w="0" w:type="auto"/>
            <w:shd w:val="clear" w:color="auto" w:fill="FFFFFF" w:themeFill="background1"/>
          </w:tcPr>
          <w:p w:rsidRPr="006172E9" w:rsidR="007472C5" w:rsidP="00DA40C7" w:rsidRDefault="0080418A" w14:paraId="2E4A6F8C" w14:textId="3637FF92">
            <w:pPr>
              <w:spacing w:line="240" w:lineRule="auto"/>
              <w:rPr>
                <w:rFonts w:asciiTheme="majorHAnsi" w:hAnsiTheme="majorHAnsi"/>
                <w:sz w:val="16"/>
                <w:szCs w:val="16"/>
              </w:rPr>
            </w:pPr>
            <w:r w:rsidRPr="006172E9">
              <w:rPr>
                <w:rFonts w:asciiTheme="majorHAnsi" w:hAnsiTheme="majorHAnsi"/>
                <w:sz w:val="16"/>
                <w:szCs w:val="16"/>
              </w:rPr>
              <w:t>35 302, nr. 41</w:t>
            </w:r>
          </w:p>
        </w:tc>
        <w:tc>
          <w:tcPr>
            <w:tcW w:w="0" w:type="auto"/>
            <w:shd w:val="clear" w:color="auto" w:fill="FFFFFF" w:themeFill="background1"/>
          </w:tcPr>
          <w:p w:rsidRPr="006172E9" w:rsidR="007472C5" w:rsidP="00DA40C7" w:rsidRDefault="007472C5" w14:paraId="78A60A40" w14:textId="34555535">
            <w:pPr>
              <w:spacing w:line="240" w:lineRule="auto"/>
              <w:rPr>
                <w:rFonts w:asciiTheme="majorHAnsi" w:hAnsiTheme="majorHAnsi"/>
                <w:sz w:val="16"/>
                <w:szCs w:val="16"/>
              </w:rPr>
            </w:pPr>
            <w:r w:rsidRPr="006172E9">
              <w:rPr>
                <w:rFonts w:asciiTheme="majorHAnsi" w:hAnsiTheme="majorHAnsi"/>
                <w:sz w:val="16"/>
                <w:szCs w:val="16"/>
              </w:rPr>
              <w:t>Btw-verhoging boodschappen terugdraaien</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14E42287" w14:textId="426D7370">
            <w:pPr>
              <w:spacing w:line="240" w:lineRule="auto"/>
              <w:rPr>
                <w:rFonts w:asciiTheme="majorHAnsi" w:hAnsiTheme="majorHAnsi"/>
                <w:sz w:val="16"/>
                <w:szCs w:val="16"/>
              </w:rPr>
            </w:pPr>
            <w:r w:rsidRPr="006172E9">
              <w:rPr>
                <w:rFonts w:asciiTheme="majorHAnsi" w:hAnsiTheme="majorHAnsi"/>
                <w:sz w:val="16"/>
                <w:szCs w:val="16"/>
              </w:rPr>
              <w:t xml:space="preserve">Mulder </w:t>
            </w:r>
          </w:p>
        </w:tc>
        <w:tc>
          <w:tcPr>
            <w:tcW w:w="0" w:type="auto"/>
            <w:shd w:val="clear" w:color="auto" w:fill="FFFFFF" w:themeFill="background1"/>
          </w:tcPr>
          <w:p w:rsidRPr="006172E9" w:rsidR="007472C5" w:rsidP="00DA40C7" w:rsidRDefault="007472C5" w14:paraId="0F0D5077" w14:textId="77777777">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7472C5" w:rsidTr="00BF544E" w14:paraId="74FC1867" w14:textId="77777777">
        <w:tc>
          <w:tcPr>
            <w:tcW w:w="0" w:type="auto"/>
            <w:shd w:val="clear" w:color="auto" w:fill="FFFFFF" w:themeFill="background1"/>
          </w:tcPr>
          <w:p w:rsidRPr="006172E9" w:rsidR="007472C5" w:rsidP="00DA40C7" w:rsidRDefault="00EC55A5" w14:paraId="614FC3B0" w14:textId="30AC769C">
            <w:pPr>
              <w:spacing w:line="240" w:lineRule="auto"/>
              <w:rPr>
                <w:rFonts w:asciiTheme="majorHAnsi" w:hAnsiTheme="majorHAnsi"/>
                <w:sz w:val="16"/>
                <w:szCs w:val="16"/>
              </w:rPr>
            </w:pPr>
            <w:r w:rsidRPr="006172E9">
              <w:rPr>
                <w:rFonts w:asciiTheme="majorHAnsi" w:hAnsiTheme="majorHAnsi"/>
                <w:sz w:val="16"/>
                <w:szCs w:val="16"/>
              </w:rPr>
              <w:t>35 302, nr. 42</w:t>
            </w:r>
          </w:p>
          <w:p w:rsidRPr="006172E9" w:rsidR="007472C5" w:rsidP="00DA40C7" w:rsidRDefault="007472C5" w14:paraId="4C133365" w14:textId="77777777">
            <w:pPr>
              <w:spacing w:line="240" w:lineRule="auto"/>
              <w:rPr>
                <w:rFonts w:asciiTheme="majorHAnsi" w:hAnsiTheme="majorHAnsi"/>
                <w:sz w:val="16"/>
                <w:szCs w:val="16"/>
              </w:rPr>
            </w:pPr>
          </w:p>
          <w:p w:rsidRPr="006172E9" w:rsidR="007472C5" w:rsidP="00DA40C7" w:rsidRDefault="007472C5" w14:paraId="17A77838" w14:textId="77777777">
            <w:pPr>
              <w:spacing w:line="240" w:lineRule="auto"/>
              <w:rPr>
                <w:rFonts w:asciiTheme="majorHAnsi" w:hAnsiTheme="majorHAnsi"/>
                <w:sz w:val="16"/>
                <w:szCs w:val="16"/>
              </w:rPr>
            </w:pPr>
          </w:p>
        </w:tc>
        <w:tc>
          <w:tcPr>
            <w:tcW w:w="0" w:type="auto"/>
            <w:shd w:val="clear" w:color="auto" w:fill="FFFFFF" w:themeFill="background1"/>
          </w:tcPr>
          <w:p w:rsidRPr="006172E9" w:rsidR="007472C5" w:rsidP="006172E9" w:rsidRDefault="00813198" w14:paraId="5365C52A" w14:textId="30675205">
            <w:pPr>
              <w:spacing w:line="240" w:lineRule="auto"/>
              <w:rPr>
                <w:rFonts w:asciiTheme="majorHAnsi" w:hAnsiTheme="majorHAnsi"/>
                <w:sz w:val="16"/>
                <w:szCs w:val="16"/>
                <w:highlight w:val="yellow"/>
              </w:rPr>
            </w:pPr>
            <w:r>
              <w:rPr>
                <w:rFonts w:asciiTheme="majorHAnsi" w:hAnsiTheme="majorHAnsi"/>
                <w:sz w:val="16"/>
                <w:szCs w:val="16"/>
              </w:rPr>
              <w:t>H</w:t>
            </w:r>
            <w:r w:rsidRPr="006172E9" w:rsidR="006172E9">
              <w:rPr>
                <w:rFonts w:asciiTheme="majorHAnsi" w:hAnsiTheme="majorHAnsi"/>
                <w:sz w:val="16"/>
                <w:szCs w:val="16"/>
              </w:rPr>
              <w:t>et monitoren van de consequenties van het stijgende ODE -tarief voor de glastuinbouw</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0249BEA5" w14:textId="03C34BE7">
            <w:pPr>
              <w:spacing w:line="240" w:lineRule="auto"/>
              <w:rPr>
                <w:rFonts w:asciiTheme="majorHAnsi" w:hAnsiTheme="majorHAnsi"/>
                <w:sz w:val="16"/>
                <w:szCs w:val="16"/>
              </w:rPr>
            </w:pPr>
            <w:r w:rsidRPr="006172E9">
              <w:rPr>
                <w:rFonts w:asciiTheme="majorHAnsi" w:hAnsiTheme="majorHAnsi"/>
                <w:sz w:val="16"/>
                <w:szCs w:val="16"/>
              </w:rPr>
              <w:t xml:space="preserve">Lodders </w:t>
            </w:r>
          </w:p>
          <w:p w:rsidRPr="006172E9" w:rsidR="007472C5" w:rsidP="00DA40C7" w:rsidRDefault="007472C5" w14:paraId="62236002" w14:textId="77777777">
            <w:pPr>
              <w:spacing w:line="240" w:lineRule="auto"/>
              <w:rPr>
                <w:rFonts w:asciiTheme="majorHAnsi" w:hAnsiTheme="majorHAnsi"/>
                <w:sz w:val="16"/>
                <w:szCs w:val="16"/>
              </w:rPr>
            </w:pPr>
            <w:r w:rsidRPr="006172E9">
              <w:rPr>
                <w:rFonts w:asciiTheme="majorHAnsi" w:hAnsiTheme="majorHAnsi"/>
                <w:sz w:val="16"/>
                <w:szCs w:val="16"/>
              </w:rPr>
              <w:t>Omtzigt</w:t>
            </w:r>
          </w:p>
          <w:p w:rsidRPr="006172E9" w:rsidR="007472C5" w:rsidP="00DA40C7" w:rsidRDefault="007472C5" w14:paraId="0227230B"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Weyenberg</w:t>
            </w:r>
            <w:proofErr w:type="spellEnd"/>
          </w:p>
          <w:p w:rsidRPr="006172E9" w:rsidR="007472C5" w:rsidP="00DA40C7" w:rsidRDefault="007472C5" w14:paraId="32782035" w14:textId="77777777">
            <w:pPr>
              <w:spacing w:line="240" w:lineRule="auto"/>
              <w:rPr>
                <w:rFonts w:asciiTheme="majorHAnsi" w:hAnsiTheme="majorHAnsi"/>
                <w:sz w:val="16"/>
                <w:szCs w:val="16"/>
              </w:rPr>
            </w:pPr>
            <w:r w:rsidRPr="006172E9">
              <w:rPr>
                <w:rFonts w:asciiTheme="majorHAnsi" w:hAnsiTheme="majorHAnsi"/>
                <w:sz w:val="16"/>
                <w:szCs w:val="16"/>
              </w:rPr>
              <w:t>Stoffer</w:t>
            </w:r>
          </w:p>
          <w:p w:rsidRPr="006172E9" w:rsidR="007472C5" w:rsidP="00DA40C7" w:rsidRDefault="007472C5" w14:paraId="374CC4EC" w14:textId="269A1C5F">
            <w:pPr>
              <w:spacing w:line="240" w:lineRule="auto"/>
              <w:rPr>
                <w:rFonts w:asciiTheme="majorHAnsi" w:hAnsiTheme="majorHAnsi"/>
                <w:sz w:val="16"/>
                <w:szCs w:val="16"/>
              </w:rPr>
            </w:pPr>
            <w:r w:rsidRPr="006172E9">
              <w:rPr>
                <w:rFonts w:asciiTheme="majorHAnsi" w:hAnsiTheme="majorHAnsi"/>
                <w:sz w:val="16"/>
                <w:szCs w:val="16"/>
              </w:rPr>
              <w:t>Bruins</w:t>
            </w:r>
          </w:p>
        </w:tc>
        <w:tc>
          <w:tcPr>
            <w:tcW w:w="0" w:type="auto"/>
            <w:shd w:val="clear" w:color="auto" w:fill="FFFFFF" w:themeFill="background1"/>
          </w:tcPr>
          <w:p w:rsidRPr="006172E9" w:rsidR="007472C5" w:rsidP="00DA40C7" w:rsidRDefault="007472C5" w14:paraId="172B58D8" w14:textId="310DD9B4">
            <w:pPr>
              <w:spacing w:line="240" w:lineRule="auto"/>
              <w:rPr>
                <w:rFonts w:asciiTheme="majorHAnsi" w:hAnsiTheme="majorHAnsi"/>
                <w:sz w:val="16"/>
                <w:szCs w:val="16"/>
              </w:rPr>
            </w:pPr>
            <w:r w:rsidRPr="006172E9">
              <w:rPr>
                <w:rFonts w:asciiTheme="majorHAnsi" w:hAnsiTheme="majorHAnsi"/>
                <w:sz w:val="16"/>
                <w:szCs w:val="16"/>
              </w:rPr>
              <w:t xml:space="preserve">Oordeel </w:t>
            </w:r>
            <w:r w:rsidRPr="006172E9" w:rsidR="00EC1735">
              <w:rPr>
                <w:rFonts w:asciiTheme="majorHAnsi" w:hAnsiTheme="majorHAnsi"/>
                <w:sz w:val="16"/>
                <w:szCs w:val="16"/>
              </w:rPr>
              <w:t>K</w:t>
            </w:r>
            <w:r w:rsidRPr="006172E9">
              <w:rPr>
                <w:rFonts w:asciiTheme="majorHAnsi" w:hAnsiTheme="majorHAnsi"/>
                <w:sz w:val="16"/>
                <w:szCs w:val="16"/>
              </w:rPr>
              <w:t>amer</w:t>
            </w:r>
          </w:p>
        </w:tc>
      </w:tr>
      <w:tr w:rsidRPr="006172E9" w:rsidR="007472C5" w:rsidTr="00BF544E" w14:paraId="21371514" w14:textId="77777777">
        <w:tc>
          <w:tcPr>
            <w:tcW w:w="0" w:type="auto"/>
            <w:shd w:val="clear" w:color="auto" w:fill="FFFFFF" w:themeFill="background1"/>
          </w:tcPr>
          <w:p w:rsidRPr="006172E9" w:rsidR="007472C5" w:rsidP="00DA40C7" w:rsidRDefault="00EC55A5" w14:paraId="5EE19360" w14:textId="22F4A910">
            <w:pPr>
              <w:spacing w:line="240" w:lineRule="auto"/>
              <w:rPr>
                <w:rFonts w:asciiTheme="majorHAnsi" w:hAnsiTheme="majorHAnsi"/>
                <w:sz w:val="16"/>
                <w:szCs w:val="16"/>
              </w:rPr>
            </w:pPr>
            <w:r w:rsidRPr="006172E9">
              <w:rPr>
                <w:rFonts w:asciiTheme="majorHAnsi" w:hAnsiTheme="majorHAnsi"/>
                <w:sz w:val="16"/>
                <w:szCs w:val="16"/>
              </w:rPr>
              <w:t>35 302, nr. 43</w:t>
            </w:r>
          </w:p>
        </w:tc>
        <w:tc>
          <w:tcPr>
            <w:tcW w:w="0" w:type="auto"/>
            <w:shd w:val="clear" w:color="auto" w:fill="FFFFFF" w:themeFill="background1"/>
          </w:tcPr>
          <w:p w:rsidRPr="006172E9" w:rsidR="007472C5" w:rsidP="00DA40C7" w:rsidRDefault="007472C5" w14:paraId="0EDFA331" w14:textId="082AD5C9">
            <w:pPr>
              <w:spacing w:line="240" w:lineRule="auto"/>
              <w:rPr>
                <w:rFonts w:asciiTheme="majorHAnsi" w:hAnsiTheme="majorHAnsi"/>
                <w:sz w:val="16"/>
                <w:szCs w:val="16"/>
              </w:rPr>
            </w:pPr>
            <w:r w:rsidRPr="006172E9">
              <w:rPr>
                <w:rFonts w:asciiTheme="majorHAnsi" w:hAnsiTheme="majorHAnsi"/>
                <w:sz w:val="16"/>
                <w:szCs w:val="16"/>
              </w:rPr>
              <w:t>Empirisch onderzoek globaal evenwicht</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3484560F" w14:textId="34001D0F">
            <w:pPr>
              <w:spacing w:line="240" w:lineRule="auto"/>
              <w:rPr>
                <w:rFonts w:asciiTheme="majorHAnsi" w:hAnsiTheme="majorHAnsi"/>
                <w:sz w:val="16"/>
                <w:szCs w:val="16"/>
              </w:rPr>
            </w:pPr>
            <w:r w:rsidRPr="006172E9">
              <w:rPr>
                <w:rFonts w:asciiTheme="majorHAnsi" w:hAnsiTheme="majorHAnsi"/>
                <w:sz w:val="16"/>
                <w:szCs w:val="16"/>
              </w:rPr>
              <w:t xml:space="preserve">Lodders </w:t>
            </w:r>
          </w:p>
          <w:p w:rsidRPr="006172E9" w:rsidR="007472C5" w:rsidP="00DA40C7" w:rsidRDefault="007472C5" w14:paraId="453134C1" w14:textId="72AD8AB1">
            <w:pPr>
              <w:spacing w:line="240" w:lineRule="auto"/>
              <w:rPr>
                <w:rFonts w:asciiTheme="majorHAnsi" w:hAnsiTheme="majorHAnsi"/>
                <w:sz w:val="16"/>
                <w:szCs w:val="16"/>
              </w:rPr>
            </w:pPr>
            <w:proofErr w:type="spellStart"/>
            <w:r w:rsidRPr="006172E9">
              <w:rPr>
                <w:rFonts w:asciiTheme="majorHAnsi" w:hAnsiTheme="majorHAnsi"/>
                <w:sz w:val="16"/>
                <w:szCs w:val="16"/>
              </w:rPr>
              <w:t>Weyenberg</w:t>
            </w:r>
            <w:proofErr w:type="spellEnd"/>
          </w:p>
        </w:tc>
        <w:tc>
          <w:tcPr>
            <w:tcW w:w="0" w:type="auto"/>
            <w:shd w:val="clear" w:color="auto" w:fill="FFFFFF" w:themeFill="background1"/>
          </w:tcPr>
          <w:p w:rsidRPr="006172E9" w:rsidR="007472C5" w:rsidP="00DA40C7" w:rsidRDefault="007472C5" w14:paraId="0BC1B485" w14:textId="7B65A022">
            <w:pPr>
              <w:spacing w:line="240" w:lineRule="auto"/>
              <w:rPr>
                <w:rFonts w:asciiTheme="majorHAnsi" w:hAnsiTheme="majorHAnsi"/>
                <w:sz w:val="16"/>
                <w:szCs w:val="16"/>
              </w:rPr>
            </w:pPr>
            <w:r w:rsidRPr="006172E9">
              <w:rPr>
                <w:rFonts w:asciiTheme="majorHAnsi" w:hAnsiTheme="majorHAnsi"/>
                <w:sz w:val="16"/>
                <w:szCs w:val="16"/>
              </w:rPr>
              <w:t xml:space="preserve">Oordeel </w:t>
            </w:r>
            <w:r w:rsidRPr="006172E9" w:rsidR="00EC1735">
              <w:rPr>
                <w:rFonts w:asciiTheme="majorHAnsi" w:hAnsiTheme="majorHAnsi"/>
                <w:sz w:val="16"/>
                <w:szCs w:val="16"/>
              </w:rPr>
              <w:t>Kamer</w:t>
            </w:r>
          </w:p>
        </w:tc>
      </w:tr>
      <w:tr w:rsidRPr="006172E9" w:rsidR="007472C5" w:rsidTr="00BF544E" w14:paraId="4122CFD9" w14:textId="77777777">
        <w:tc>
          <w:tcPr>
            <w:tcW w:w="0" w:type="auto"/>
            <w:shd w:val="clear" w:color="auto" w:fill="FFFFFF" w:themeFill="background1"/>
          </w:tcPr>
          <w:p w:rsidRPr="006172E9" w:rsidR="007472C5" w:rsidP="00DA40C7" w:rsidRDefault="00EC55A5" w14:paraId="50A055B4" w14:textId="0E07A12E">
            <w:pPr>
              <w:spacing w:line="240" w:lineRule="auto"/>
              <w:rPr>
                <w:rFonts w:asciiTheme="majorHAnsi" w:hAnsiTheme="majorHAnsi"/>
                <w:sz w:val="16"/>
                <w:szCs w:val="16"/>
              </w:rPr>
            </w:pPr>
            <w:r w:rsidRPr="006172E9">
              <w:rPr>
                <w:rFonts w:asciiTheme="majorHAnsi" w:hAnsiTheme="majorHAnsi"/>
                <w:sz w:val="16"/>
                <w:szCs w:val="16"/>
              </w:rPr>
              <w:t>35 302, nr. 44</w:t>
            </w:r>
          </w:p>
        </w:tc>
        <w:tc>
          <w:tcPr>
            <w:tcW w:w="0" w:type="auto"/>
            <w:shd w:val="clear" w:color="auto" w:fill="FFFFFF" w:themeFill="background1"/>
          </w:tcPr>
          <w:p w:rsidRPr="006172E9" w:rsidR="007472C5" w:rsidP="00DA40C7" w:rsidRDefault="007472C5" w14:paraId="3204B6DA" w14:textId="6E582ABA">
            <w:pPr>
              <w:spacing w:line="240" w:lineRule="auto"/>
              <w:rPr>
                <w:rFonts w:asciiTheme="majorHAnsi" w:hAnsiTheme="majorHAnsi"/>
                <w:sz w:val="16"/>
                <w:szCs w:val="16"/>
              </w:rPr>
            </w:pPr>
            <w:r w:rsidRPr="006172E9">
              <w:rPr>
                <w:rFonts w:asciiTheme="majorHAnsi" w:hAnsiTheme="majorHAnsi"/>
                <w:sz w:val="16"/>
                <w:szCs w:val="16"/>
              </w:rPr>
              <w:t>Modernisering reiskostenvergoeding</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79E7A893" w14:textId="1256B506">
            <w:pPr>
              <w:spacing w:line="240" w:lineRule="auto"/>
              <w:rPr>
                <w:rFonts w:asciiTheme="majorHAnsi" w:hAnsiTheme="majorHAnsi"/>
                <w:sz w:val="16"/>
                <w:szCs w:val="16"/>
              </w:rPr>
            </w:pPr>
            <w:r w:rsidRPr="006172E9">
              <w:rPr>
                <w:rFonts w:asciiTheme="majorHAnsi" w:hAnsiTheme="majorHAnsi"/>
                <w:sz w:val="16"/>
                <w:szCs w:val="16"/>
              </w:rPr>
              <w:t>Lodders</w:t>
            </w:r>
          </w:p>
        </w:tc>
        <w:tc>
          <w:tcPr>
            <w:tcW w:w="0" w:type="auto"/>
            <w:shd w:val="clear" w:color="auto" w:fill="FFFFFF" w:themeFill="background1"/>
          </w:tcPr>
          <w:p w:rsidRPr="006172E9" w:rsidR="007472C5" w:rsidP="00DA40C7" w:rsidRDefault="007472C5" w14:paraId="473B185F" w14:textId="04BD3F14">
            <w:pPr>
              <w:spacing w:line="240" w:lineRule="auto"/>
              <w:rPr>
                <w:rFonts w:asciiTheme="majorHAnsi" w:hAnsiTheme="majorHAnsi"/>
                <w:sz w:val="16"/>
                <w:szCs w:val="16"/>
              </w:rPr>
            </w:pPr>
            <w:r w:rsidRPr="006172E9">
              <w:rPr>
                <w:rFonts w:asciiTheme="majorHAnsi" w:hAnsiTheme="majorHAnsi"/>
                <w:sz w:val="16"/>
                <w:szCs w:val="16"/>
              </w:rPr>
              <w:t xml:space="preserve">Oordeel </w:t>
            </w:r>
            <w:r w:rsidRPr="006172E9" w:rsidR="00EC1735">
              <w:rPr>
                <w:rFonts w:asciiTheme="majorHAnsi" w:hAnsiTheme="majorHAnsi"/>
                <w:sz w:val="16"/>
                <w:szCs w:val="16"/>
              </w:rPr>
              <w:t>Kamer</w:t>
            </w:r>
          </w:p>
        </w:tc>
      </w:tr>
      <w:tr w:rsidRPr="006172E9" w:rsidR="00EC1735" w:rsidTr="00BF544E" w14:paraId="1835A381" w14:textId="77777777">
        <w:tc>
          <w:tcPr>
            <w:tcW w:w="0" w:type="auto"/>
            <w:shd w:val="clear" w:color="auto" w:fill="FFFFFF" w:themeFill="background1"/>
          </w:tcPr>
          <w:p w:rsidRPr="006172E9" w:rsidR="00EC1735" w:rsidP="00EC1735" w:rsidRDefault="00EC1735" w14:paraId="3B98AF6D" w14:textId="0DAF8FF9">
            <w:pPr>
              <w:spacing w:line="240" w:lineRule="auto"/>
              <w:rPr>
                <w:rFonts w:asciiTheme="majorHAnsi" w:hAnsiTheme="majorHAnsi"/>
                <w:sz w:val="16"/>
                <w:szCs w:val="16"/>
              </w:rPr>
            </w:pPr>
            <w:r w:rsidRPr="006172E9">
              <w:rPr>
                <w:rFonts w:asciiTheme="majorHAnsi" w:hAnsiTheme="majorHAnsi"/>
                <w:sz w:val="16"/>
                <w:szCs w:val="16"/>
              </w:rPr>
              <w:t>35 302, nr. 45</w:t>
            </w:r>
          </w:p>
        </w:tc>
        <w:tc>
          <w:tcPr>
            <w:tcW w:w="0" w:type="auto"/>
            <w:shd w:val="clear" w:color="auto" w:fill="FFFFFF" w:themeFill="background1"/>
          </w:tcPr>
          <w:p w:rsidRPr="006172E9" w:rsidR="00EC1735" w:rsidP="00EC1735" w:rsidRDefault="00EC1735" w14:paraId="6B8EC5CE" w14:textId="476C0FF1">
            <w:pPr>
              <w:spacing w:line="240" w:lineRule="auto"/>
              <w:rPr>
                <w:rFonts w:asciiTheme="majorHAnsi" w:hAnsiTheme="majorHAnsi"/>
                <w:sz w:val="16"/>
                <w:szCs w:val="16"/>
              </w:rPr>
            </w:pPr>
            <w:r w:rsidRPr="006172E9">
              <w:rPr>
                <w:rFonts w:asciiTheme="majorHAnsi" w:hAnsiTheme="majorHAnsi"/>
                <w:sz w:val="16"/>
                <w:szCs w:val="16"/>
              </w:rPr>
              <w:t>Monitoren administratieve lasten midden- en kleinbedrijf ATAD2</w:t>
            </w:r>
            <w:r w:rsidR="001F6675">
              <w:rPr>
                <w:rFonts w:asciiTheme="majorHAnsi" w:hAnsiTheme="majorHAnsi"/>
                <w:sz w:val="16"/>
                <w:szCs w:val="16"/>
              </w:rPr>
              <w:t>.</w:t>
            </w:r>
          </w:p>
        </w:tc>
        <w:tc>
          <w:tcPr>
            <w:tcW w:w="0" w:type="auto"/>
            <w:shd w:val="clear" w:color="auto" w:fill="FFFFFF" w:themeFill="background1"/>
          </w:tcPr>
          <w:p w:rsidRPr="006172E9" w:rsidR="00EC1735" w:rsidP="00EC1735" w:rsidRDefault="00EC1735" w14:paraId="5F476E8A" w14:textId="5C55AF09">
            <w:pPr>
              <w:spacing w:line="240" w:lineRule="auto"/>
              <w:rPr>
                <w:rFonts w:asciiTheme="majorHAnsi" w:hAnsiTheme="majorHAnsi"/>
                <w:sz w:val="16"/>
                <w:szCs w:val="16"/>
              </w:rPr>
            </w:pPr>
            <w:r w:rsidRPr="006172E9">
              <w:rPr>
                <w:rFonts w:asciiTheme="majorHAnsi" w:hAnsiTheme="majorHAnsi"/>
                <w:sz w:val="16"/>
                <w:szCs w:val="16"/>
              </w:rPr>
              <w:t xml:space="preserve">Lodders </w:t>
            </w:r>
          </w:p>
          <w:p w:rsidRPr="006172E9" w:rsidR="00EC1735" w:rsidP="00EC1735" w:rsidRDefault="00EC1735" w14:paraId="526883F7" w14:textId="77777777">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p>
          <w:p w:rsidRPr="006172E9" w:rsidR="00EC1735" w:rsidP="00EC1735" w:rsidRDefault="00EC1735" w14:paraId="0E9B80C9"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Leijten</w:t>
            </w:r>
            <w:proofErr w:type="spellEnd"/>
          </w:p>
          <w:p w:rsidRPr="006172E9" w:rsidR="00EC1735" w:rsidP="00EC1735" w:rsidRDefault="00EC1735" w14:paraId="7EA861A1" w14:textId="77777777">
            <w:pPr>
              <w:spacing w:line="240" w:lineRule="auto"/>
              <w:rPr>
                <w:rFonts w:asciiTheme="majorHAnsi" w:hAnsiTheme="majorHAnsi"/>
                <w:sz w:val="16"/>
                <w:szCs w:val="16"/>
              </w:rPr>
            </w:pPr>
            <w:r w:rsidRPr="006172E9">
              <w:rPr>
                <w:rFonts w:asciiTheme="majorHAnsi" w:hAnsiTheme="majorHAnsi"/>
                <w:sz w:val="16"/>
                <w:szCs w:val="16"/>
              </w:rPr>
              <w:t>Omtzigt</w:t>
            </w:r>
          </w:p>
        </w:tc>
        <w:tc>
          <w:tcPr>
            <w:tcW w:w="0" w:type="auto"/>
            <w:shd w:val="clear" w:color="auto" w:fill="FFFFFF" w:themeFill="background1"/>
          </w:tcPr>
          <w:p w:rsidRPr="006172E9" w:rsidR="00EC1735" w:rsidP="00EC1735" w:rsidRDefault="00EC1735" w14:paraId="1CB649B0" w14:textId="330C8699">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7472C5" w:rsidTr="00BF544E" w14:paraId="2574CA96" w14:textId="77777777">
        <w:tc>
          <w:tcPr>
            <w:tcW w:w="0" w:type="auto"/>
            <w:shd w:val="clear" w:color="auto" w:fill="FFFFFF" w:themeFill="background1"/>
          </w:tcPr>
          <w:p w:rsidRPr="006172E9" w:rsidR="007472C5" w:rsidP="00DA40C7" w:rsidRDefault="00DF69E4" w14:paraId="7BA4E5D8" w14:textId="64FE853A">
            <w:pPr>
              <w:spacing w:line="240" w:lineRule="auto"/>
              <w:rPr>
                <w:rFonts w:asciiTheme="majorHAnsi" w:hAnsiTheme="majorHAnsi"/>
                <w:sz w:val="16"/>
                <w:szCs w:val="16"/>
              </w:rPr>
            </w:pPr>
            <w:r w:rsidRPr="006172E9">
              <w:rPr>
                <w:rFonts w:asciiTheme="majorHAnsi" w:hAnsiTheme="majorHAnsi"/>
                <w:sz w:val="16"/>
                <w:szCs w:val="16"/>
              </w:rPr>
              <w:t>35 302, nr. 46</w:t>
            </w:r>
          </w:p>
        </w:tc>
        <w:tc>
          <w:tcPr>
            <w:tcW w:w="0" w:type="auto"/>
            <w:shd w:val="clear" w:color="auto" w:fill="FFFFFF" w:themeFill="background1"/>
          </w:tcPr>
          <w:p w:rsidRPr="006172E9" w:rsidR="007472C5" w:rsidP="00DA40C7" w:rsidRDefault="000A6D09" w14:paraId="0012954B" w14:textId="17AC5975">
            <w:pPr>
              <w:spacing w:line="240" w:lineRule="auto"/>
              <w:rPr>
                <w:rFonts w:asciiTheme="majorHAnsi" w:hAnsiTheme="majorHAnsi"/>
                <w:sz w:val="16"/>
                <w:szCs w:val="16"/>
              </w:rPr>
            </w:pPr>
            <w:r w:rsidRPr="006172E9">
              <w:rPr>
                <w:rFonts w:asciiTheme="majorHAnsi" w:hAnsiTheme="majorHAnsi"/>
                <w:sz w:val="16"/>
                <w:szCs w:val="16"/>
              </w:rPr>
              <w:t>Aandacht vragen bij de Europese Commissie over mogelijke gaten in de meldingsplicht belastingconstructies</w:t>
            </w:r>
            <w:r w:rsidR="001F6675">
              <w:rPr>
                <w:rFonts w:asciiTheme="majorHAnsi" w:hAnsiTheme="majorHAnsi"/>
                <w:sz w:val="16"/>
                <w:szCs w:val="16"/>
              </w:rPr>
              <w:t>.</w:t>
            </w:r>
          </w:p>
        </w:tc>
        <w:tc>
          <w:tcPr>
            <w:tcW w:w="0" w:type="auto"/>
            <w:shd w:val="clear" w:color="auto" w:fill="FFFFFF" w:themeFill="background1"/>
          </w:tcPr>
          <w:p w:rsidRPr="006172E9" w:rsidR="007472C5" w:rsidP="00DA40C7" w:rsidRDefault="007472C5" w14:paraId="63F6219B" w14:textId="051D5510">
            <w:pPr>
              <w:spacing w:line="240" w:lineRule="auto"/>
              <w:rPr>
                <w:rFonts w:asciiTheme="majorHAnsi" w:hAnsiTheme="majorHAnsi"/>
                <w:sz w:val="16"/>
                <w:szCs w:val="16"/>
              </w:rPr>
            </w:pPr>
            <w:r w:rsidRPr="006172E9">
              <w:rPr>
                <w:rFonts w:asciiTheme="majorHAnsi" w:hAnsiTheme="majorHAnsi"/>
                <w:sz w:val="16"/>
                <w:szCs w:val="16"/>
              </w:rPr>
              <w:t xml:space="preserve">Snels </w:t>
            </w:r>
          </w:p>
        </w:tc>
        <w:tc>
          <w:tcPr>
            <w:tcW w:w="0" w:type="auto"/>
            <w:shd w:val="clear" w:color="auto" w:fill="FFFFFF" w:themeFill="background1"/>
          </w:tcPr>
          <w:p w:rsidRPr="006172E9" w:rsidR="007472C5" w:rsidP="00DA40C7" w:rsidRDefault="007472C5" w14:paraId="74741C76" w14:textId="10982DE1">
            <w:pPr>
              <w:spacing w:line="240" w:lineRule="auto"/>
              <w:rPr>
                <w:rFonts w:asciiTheme="majorHAnsi" w:hAnsiTheme="majorHAnsi"/>
                <w:sz w:val="16"/>
                <w:szCs w:val="16"/>
              </w:rPr>
            </w:pPr>
            <w:r w:rsidRPr="006172E9">
              <w:rPr>
                <w:rFonts w:asciiTheme="majorHAnsi" w:hAnsiTheme="majorHAnsi"/>
                <w:sz w:val="16"/>
                <w:szCs w:val="16"/>
              </w:rPr>
              <w:t xml:space="preserve">Oordeel </w:t>
            </w:r>
            <w:r w:rsidRPr="006172E9" w:rsidR="00EC1735">
              <w:rPr>
                <w:rFonts w:asciiTheme="majorHAnsi" w:hAnsiTheme="majorHAnsi"/>
                <w:sz w:val="16"/>
                <w:szCs w:val="16"/>
              </w:rPr>
              <w:t>Kamer</w:t>
            </w:r>
          </w:p>
        </w:tc>
      </w:tr>
      <w:tr w:rsidRPr="006172E9" w:rsidR="007472C5" w:rsidTr="00BF544E" w14:paraId="228A7A5D" w14:textId="77777777">
        <w:tc>
          <w:tcPr>
            <w:tcW w:w="0" w:type="auto"/>
            <w:shd w:val="clear" w:color="auto" w:fill="FFFFFF" w:themeFill="background1"/>
          </w:tcPr>
          <w:p w:rsidRPr="006172E9" w:rsidR="007472C5" w:rsidP="00DA40C7" w:rsidRDefault="000113C9" w14:paraId="0C8CAFBE" w14:textId="7F8F7A21">
            <w:pPr>
              <w:spacing w:line="240" w:lineRule="auto"/>
              <w:rPr>
                <w:rFonts w:asciiTheme="majorHAnsi" w:hAnsiTheme="majorHAnsi"/>
                <w:sz w:val="16"/>
                <w:szCs w:val="16"/>
              </w:rPr>
            </w:pPr>
            <w:r w:rsidRPr="006172E9">
              <w:rPr>
                <w:rFonts w:asciiTheme="majorHAnsi" w:hAnsiTheme="majorHAnsi"/>
                <w:sz w:val="16"/>
                <w:szCs w:val="16"/>
              </w:rPr>
              <w:t>35 302, nr. 47</w:t>
            </w:r>
          </w:p>
          <w:p w:rsidRPr="006172E9" w:rsidR="007472C5" w:rsidP="00DA40C7" w:rsidRDefault="007472C5" w14:paraId="0C3EB7EF" w14:textId="77777777">
            <w:pPr>
              <w:spacing w:line="240" w:lineRule="auto"/>
              <w:rPr>
                <w:rFonts w:asciiTheme="majorHAnsi" w:hAnsiTheme="majorHAnsi"/>
                <w:sz w:val="16"/>
                <w:szCs w:val="16"/>
              </w:rPr>
            </w:pPr>
          </w:p>
          <w:p w:rsidRPr="006172E9" w:rsidR="007472C5" w:rsidP="00DA40C7" w:rsidRDefault="007472C5" w14:paraId="2532A16B" w14:textId="0ADC5308">
            <w:pPr>
              <w:spacing w:line="240" w:lineRule="auto"/>
              <w:rPr>
                <w:rFonts w:asciiTheme="majorHAnsi" w:hAnsiTheme="majorHAnsi"/>
                <w:sz w:val="16"/>
                <w:szCs w:val="16"/>
              </w:rPr>
            </w:pPr>
          </w:p>
        </w:tc>
        <w:tc>
          <w:tcPr>
            <w:tcW w:w="0" w:type="auto"/>
            <w:shd w:val="clear" w:color="auto" w:fill="FFFFFF" w:themeFill="background1"/>
          </w:tcPr>
          <w:p w:rsidRPr="006172E9" w:rsidR="006172E9" w:rsidP="006172E9" w:rsidRDefault="006172E9" w14:paraId="48A40F7C" w14:textId="77777777">
            <w:pPr>
              <w:spacing w:line="240" w:lineRule="auto"/>
              <w:rPr>
                <w:rFonts w:asciiTheme="majorHAnsi" w:hAnsiTheme="majorHAnsi"/>
                <w:sz w:val="16"/>
                <w:szCs w:val="16"/>
              </w:rPr>
            </w:pPr>
            <w:r w:rsidRPr="006172E9">
              <w:rPr>
                <w:rFonts w:asciiTheme="majorHAnsi" w:hAnsiTheme="majorHAnsi"/>
                <w:sz w:val="16"/>
                <w:szCs w:val="16"/>
              </w:rPr>
              <w:t xml:space="preserve">Hoge Raad uitspraken strijdigheid box 3 met EVRM, </w:t>
            </w:r>
          </w:p>
          <w:p w:rsidRPr="006172E9" w:rsidR="007472C5" w:rsidP="00DA40C7" w:rsidRDefault="006172E9" w14:paraId="60BCD8F4" w14:textId="141FAEA6">
            <w:pPr>
              <w:spacing w:line="240" w:lineRule="auto"/>
              <w:rPr>
                <w:rFonts w:asciiTheme="majorHAnsi" w:hAnsiTheme="majorHAnsi"/>
                <w:sz w:val="16"/>
                <w:szCs w:val="16"/>
              </w:rPr>
            </w:pPr>
            <w:r w:rsidRPr="006172E9">
              <w:rPr>
                <w:rFonts w:asciiTheme="majorHAnsi" w:hAnsiTheme="majorHAnsi"/>
                <w:sz w:val="16"/>
                <w:szCs w:val="16"/>
              </w:rPr>
              <w:t>Besluit om de Parlementair Advocaat advies te laten uitbrengen over de juridische houdbaarheid box 3 vanaf 1 januari 2017 en</w:t>
            </w:r>
            <w:r w:rsidR="00FF16A3">
              <w:rPr>
                <w:rFonts w:asciiTheme="majorHAnsi" w:hAnsiTheme="majorHAnsi"/>
                <w:sz w:val="16"/>
                <w:szCs w:val="16"/>
              </w:rPr>
              <w:t xml:space="preserve"> </w:t>
            </w:r>
            <w:r w:rsidRPr="006172E9">
              <w:rPr>
                <w:rFonts w:asciiTheme="majorHAnsi" w:hAnsiTheme="majorHAnsi"/>
                <w:sz w:val="16"/>
                <w:szCs w:val="16"/>
              </w:rPr>
              <w:t>Verzoekt Algemene Rekenkamer onderzoek te doen welk rendement in de jaren 2013 -2016 zonder het nemen van al te veel risico’s haalbaar was.</w:t>
            </w:r>
          </w:p>
        </w:tc>
        <w:tc>
          <w:tcPr>
            <w:tcW w:w="0" w:type="auto"/>
            <w:shd w:val="clear" w:color="auto" w:fill="FFFFFF" w:themeFill="background1"/>
          </w:tcPr>
          <w:p w:rsidRPr="006172E9" w:rsidR="007472C5" w:rsidP="00DA40C7" w:rsidRDefault="007472C5" w14:paraId="47DBEC38" w14:textId="3CD25934">
            <w:pPr>
              <w:spacing w:line="240" w:lineRule="auto"/>
              <w:rPr>
                <w:rFonts w:asciiTheme="majorHAnsi" w:hAnsiTheme="majorHAnsi"/>
                <w:sz w:val="16"/>
                <w:szCs w:val="16"/>
              </w:rPr>
            </w:pPr>
            <w:r w:rsidRPr="006172E9">
              <w:rPr>
                <w:rFonts w:asciiTheme="majorHAnsi" w:hAnsiTheme="majorHAnsi"/>
                <w:sz w:val="16"/>
                <w:szCs w:val="16"/>
              </w:rPr>
              <w:t xml:space="preserve">Omtzigt </w:t>
            </w:r>
          </w:p>
          <w:p w:rsidRPr="006172E9" w:rsidR="007472C5" w:rsidP="00DA40C7" w:rsidRDefault="007472C5" w14:paraId="5B02098B" w14:textId="77777777">
            <w:pPr>
              <w:spacing w:line="240" w:lineRule="auto"/>
              <w:rPr>
                <w:rFonts w:asciiTheme="majorHAnsi" w:hAnsiTheme="majorHAnsi"/>
                <w:sz w:val="16"/>
                <w:szCs w:val="16"/>
              </w:rPr>
            </w:pPr>
            <w:r w:rsidRPr="006172E9">
              <w:rPr>
                <w:rFonts w:asciiTheme="majorHAnsi" w:hAnsiTheme="majorHAnsi"/>
                <w:sz w:val="16"/>
                <w:szCs w:val="16"/>
              </w:rPr>
              <w:t>Lodders</w:t>
            </w:r>
          </w:p>
        </w:tc>
        <w:tc>
          <w:tcPr>
            <w:tcW w:w="0" w:type="auto"/>
            <w:shd w:val="clear" w:color="auto" w:fill="FFFFFF" w:themeFill="background1"/>
          </w:tcPr>
          <w:p w:rsidRPr="006172E9" w:rsidR="007472C5" w:rsidP="007472C5" w:rsidRDefault="007472C5" w14:paraId="7834F43B" w14:textId="53004179">
            <w:pPr>
              <w:spacing w:line="240" w:lineRule="auto"/>
              <w:rPr>
                <w:rFonts w:asciiTheme="majorHAnsi" w:hAnsiTheme="majorHAnsi"/>
                <w:i/>
                <w:sz w:val="16"/>
                <w:szCs w:val="16"/>
              </w:rPr>
            </w:pPr>
            <w:r w:rsidRPr="006172E9">
              <w:rPr>
                <w:rFonts w:asciiTheme="majorHAnsi" w:hAnsiTheme="majorHAnsi"/>
                <w:i/>
                <w:sz w:val="16"/>
                <w:szCs w:val="16"/>
              </w:rPr>
              <w:t>Betreft een verzoek aan de Kamer</w:t>
            </w:r>
          </w:p>
        </w:tc>
      </w:tr>
      <w:tr w:rsidRPr="006172E9" w:rsidR="007472C5" w:rsidTr="00BF544E" w14:paraId="6987B2C7" w14:textId="77777777">
        <w:tc>
          <w:tcPr>
            <w:tcW w:w="0" w:type="auto"/>
            <w:shd w:val="clear" w:color="auto" w:fill="FFFFFF" w:themeFill="background1"/>
          </w:tcPr>
          <w:p w:rsidRPr="006172E9" w:rsidR="007472C5" w:rsidP="00DA40C7" w:rsidRDefault="00EA569D" w14:paraId="3585103C" w14:textId="4FBE31D9">
            <w:pPr>
              <w:spacing w:line="240" w:lineRule="auto"/>
              <w:rPr>
                <w:rFonts w:asciiTheme="majorHAnsi" w:hAnsiTheme="majorHAnsi"/>
                <w:sz w:val="16"/>
                <w:szCs w:val="16"/>
              </w:rPr>
            </w:pPr>
            <w:r w:rsidRPr="006172E9">
              <w:rPr>
                <w:rFonts w:asciiTheme="majorHAnsi" w:hAnsiTheme="majorHAnsi"/>
                <w:sz w:val="16"/>
                <w:szCs w:val="16"/>
              </w:rPr>
              <w:t>35 302, nr. 48</w:t>
            </w:r>
          </w:p>
          <w:p w:rsidRPr="006172E9" w:rsidR="007472C5" w:rsidP="00DA40C7" w:rsidRDefault="007472C5" w14:paraId="4CCCAE74" w14:textId="77777777">
            <w:pPr>
              <w:spacing w:line="240" w:lineRule="auto"/>
              <w:rPr>
                <w:rFonts w:asciiTheme="majorHAnsi" w:hAnsiTheme="majorHAnsi"/>
                <w:sz w:val="16"/>
                <w:szCs w:val="16"/>
                <w:highlight w:val="yellow"/>
              </w:rPr>
            </w:pPr>
          </w:p>
          <w:p w:rsidRPr="006172E9" w:rsidR="007472C5" w:rsidP="00DA40C7" w:rsidRDefault="007472C5" w14:paraId="2EEC26E8" w14:textId="416A1C38">
            <w:pPr>
              <w:spacing w:line="240" w:lineRule="auto"/>
              <w:rPr>
                <w:rFonts w:asciiTheme="majorHAnsi" w:hAnsiTheme="majorHAnsi"/>
                <w:sz w:val="16"/>
                <w:szCs w:val="16"/>
                <w:highlight w:val="yellow"/>
              </w:rPr>
            </w:pPr>
          </w:p>
        </w:tc>
        <w:tc>
          <w:tcPr>
            <w:tcW w:w="0" w:type="auto"/>
            <w:shd w:val="clear" w:color="auto" w:fill="FFFFFF" w:themeFill="background1"/>
          </w:tcPr>
          <w:p w:rsidRPr="006172E9" w:rsidR="007472C5" w:rsidP="00DA40C7" w:rsidRDefault="00A07D08" w14:paraId="349D5C3D" w14:textId="246ABFB2">
            <w:pPr>
              <w:spacing w:line="240" w:lineRule="auto"/>
              <w:rPr>
                <w:rFonts w:asciiTheme="majorHAnsi" w:hAnsiTheme="majorHAnsi"/>
                <w:sz w:val="16"/>
                <w:szCs w:val="16"/>
                <w:highlight w:val="yellow"/>
              </w:rPr>
            </w:pPr>
            <w:r w:rsidRPr="006172E9">
              <w:rPr>
                <w:rFonts w:asciiTheme="majorHAnsi" w:hAnsiTheme="majorHAnsi"/>
                <w:sz w:val="16"/>
                <w:szCs w:val="16"/>
              </w:rPr>
              <w:t>Onafhankelijke partij laten toetsen of de overstap van NEDC1 naar NEDC2 en omzetting NEDC2 naar WLTP budgetneutraal is gegaan en de Kamer hierover voor de zomer van 2020 informeren.</w:t>
            </w:r>
          </w:p>
        </w:tc>
        <w:tc>
          <w:tcPr>
            <w:tcW w:w="0" w:type="auto"/>
            <w:shd w:val="clear" w:color="auto" w:fill="FFFFFF" w:themeFill="background1"/>
          </w:tcPr>
          <w:p w:rsidRPr="006172E9" w:rsidR="007472C5" w:rsidP="00DA40C7" w:rsidRDefault="007472C5" w14:paraId="13E84E5B" w14:textId="110E8E81">
            <w:pPr>
              <w:spacing w:line="240" w:lineRule="auto"/>
              <w:rPr>
                <w:rFonts w:asciiTheme="majorHAnsi" w:hAnsiTheme="majorHAnsi"/>
                <w:sz w:val="16"/>
                <w:szCs w:val="16"/>
              </w:rPr>
            </w:pPr>
            <w:r w:rsidRPr="006172E9">
              <w:rPr>
                <w:rFonts w:asciiTheme="majorHAnsi" w:hAnsiTheme="majorHAnsi"/>
                <w:sz w:val="16"/>
                <w:szCs w:val="16"/>
              </w:rPr>
              <w:t xml:space="preserve">Omtzigt </w:t>
            </w:r>
          </w:p>
          <w:p w:rsidRPr="006172E9" w:rsidR="007472C5" w:rsidP="00DA40C7" w:rsidRDefault="007472C5" w14:paraId="5212A364" w14:textId="77777777">
            <w:pPr>
              <w:spacing w:line="240" w:lineRule="auto"/>
              <w:rPr>
                <w:rFonts w:asciiTheme="majorHAnsi" w:hAnsiTheme="majorHAnsi"/>
                <w:sz w:val="16"/>
                <w:szCs w:val="16"/>
                <w:highlight w:val="yellow"/>
              </w:rPr>
            </w:pPr>
            <w:r w:rsidRPr="006172E9">
              <w:rPr>
                <w:rFonts w:asciiTheme="majorHAnsi" w:hAnsiTheme="majorHAnsi"/>
                <w:sz w:val="16"/>
                <w:szCs w:val="16"/>
              </w:rPr>
              <w:t>Lodders</w:t>
            </w:r>
          </w:p>
        </w:tc>
        <w:tc>
          <w:tcPr>
            <w:tcW w:w="0" w:type="auto"/>
            <w:shd w:val="clear" w:color="auto" w:fill="FFFFFF" w:themeFill="background1"/>
          </w:tcPr>
          <w:p w:rsidRPr="006172E9" w:rsidR="007472C5" w:rsidP="00DA40C7" w:rsidRDefault="007472C5" w14:paraId="30132538" w14:textId="77777777">
            <w:pPr>
              <w:spacing w:line="240" w:lineRule="auto"/>
              <w:rPr>
                <w:rFonts w:asciiTheme="majorHAnsi" w:hAnsiTheme="majorHAnsi"/>
                <w:sz w:val="16"/>
                <w:szCs w:val="16"/>
                <w:highlight w:val="yellow"/>
              </w:rPr>
            </w:pPr>
            <w:r w:rsidRPr="006172E9">
              <w:rPr>
                <w:rFonts w:asciiTheme="majorHAnsi" w:hAnsiTheme="majorHAnsi"/>
                <w:sz w:val="16"/>
                <w:szCs w:val="16"/>
              </w:rPr>
              <w:t>Ontraden</w:t>
            </w:r>
          </w:p>
        </w:tc>
      </w:tr>
      <w:tr w:rsidRPr="006172E9" w:rsidR="007472C5" w:rsidTr="00BF544E" w14:paraId="3C431787" w14:textId="77777777">
        <w:tc>
          <w:tcPr>
            <w:tcW w:w="0" w:type="auto"/>
            <w:shd w:val="clear" w:color="auto" w:fill="FFFFFF" w:themeFill="background1"/>
          </w:tcPr>
          <w:p w:rsidRPr="006172E9" w:rsidR="007472C5" w:rsidP="00DA40C7" w:rsidRDefault="00732D01" w14:paraId="031E9EC9" w14:textId="7B271DCC">
            <w:pPr>
              <w:spacing w:line="240" w:lineRule="auto"/>
              <w:rPr>
                <w:rFonts w:asciiTheme="majorHAnsi" w:hAnsiTheme="majorHAnsi"/>
                <w:sz w:val="16"/>
                <w:szCs w:val="16"/>
              </w:rPr>
            </w:pPr>
            <w:r w:rsidRPr="006172E9">
              <w:rPr>
                <w:rFonts w:asciiTheme="majorHAnsi" w:hAnsiTheme="majorHAnsi"/>
                <w:sz w:val="16"/>
                <w:szCs w:val="16"/>
              </w:rPr>
              <w:t>35 302, nr. 49</w:t>
            </w:r>
          </w:p>
        </w:tc>
        <w:tc>
          <w:tcPr>
            <w:tcW w:w="0" w:type="auto"/>
            <w:shd w:val="clear" w:color="auto" w:fill="FFFFFF" w:themeFill="background1"/>
          </w:tcPr>
          <w:p w:rsidRPr="00C103FF" w:rsidR="007472C5" w:rsidP="00DA40C7" w:rsidRDefault="00C103FF" w14:paraId="48BE3306" w14:textId="0EA47F9F">
            <w:pPr>
              <w:spacing w:line="240" w:lineRule="auto"/>
              <w:rPr>
                <w:rFonts w:asciiTheme="majorHAnsi" w:hAnsiTheme="majorHAnsi"/>
                <w:sz w:val="16"/>
                <w:szCs w:val="16"/>
              </w:rPr>
            </w:pPr>
            <w:r w:rsidRPr="00C103FF">
              <w:rPr>
                <w:sz w:val="16"/>
                <w:szCs w:val="16"/>
              </w:rPr>
              <w:t>Specifieke informatie in de Voortgangsmonitor.</w:t>
            </w:r>
          </w:p>
        </w:tc>
        <w:tc>
          <w:tcPr>
            <w:tcW w:w="0" w:type="auto"/>
            <w:shd w:val="clear" w:color="auto" w:fill="FFFFFF" w:themeFill="background1"/>
          </w:tcPr>
          <w:p w:rsidRPr="006172E9" w:rsidR="007472C5" w:rsidP="00DA40C7" w:rsidRDefault="007472C5" w14:paraId="43B85B40" w14:textId="5DD6121E">
            <w:pPr>
              <w:spacing w:line="240" w:lineRule="auto"/>
              <w:rPr>
                <w:rFonts w:asciiTheme="majorHAnsi" w:hAnsiTheme="majorHAnsi"/>
                <w:sz w:val="16"/>
                <w:szCs w:val="16"/>
              </w:rPr>
            </w:pPr>
            <w:r w:rsidRPr="006172E9">
              <w:rPr>
                <w:rFonts w:asciiTheme="majorHAnsi" w:hAnsiTheme="majorHAnsi"/>
                <w:sz w:val="16"/>
                <w:szCs w:val="16"/>
              </w:rPr>
              <w:t xml:space="preserve">Omtzigt </w:t>
            </w:r>
          </w:p>
          <w:p w:rsidRPr="006172E9" w:rsidR="007472C5" w:rsidP="00DA40C7" w:rsidRDefault="00EA569D" w14:paraId="12919094" w14:textId="36FAFF4B">
            <w:pPr>
              <w:spacing w:line="240" w:lineRule="auto"/>
              <w:rPr>
                <w:rFonts w:asciiTheme="majorHAnsi" w:hAnsiTheme="majorHAnsi"/>
                <w:sz w:val="16"/>
                <w:szCs w:val="16"/>
              </w:rPr>
            </w:pPr>
            <w:r w:rsidRPr="006172E9">
              <w:rPr>
                <w:rFonts w:asciiTheme="majorHAnsi" w:hAnsiTheme="majorHAnsi"/>
                <w:sz w:val="16"/>
                <w:szCs w:val="16"/>
              </w:rPr>
              <w:t>Lodders</w:t>
            </w:r>
          </w:p>
        </w:tc>
        <w:tc>
          <w:tcPr>
            <w:tcW w:w="0" w:type="auto"/>
            <w:shd w:val="clear" w:color="auto" w:fill="FFFFFF" w:themeFill="background1"/>
          </w:tcPr>
          <w:p w:rsidRPr="006172E9" w:rsidR="007472C5" w:rsidP="007472C5" w:rsidRDefault="007472C5" w14:paraId="75642793" w14:textId="1C9AC922">
            <w:pPr>
              <w:spacing w:line="240" w:lineRule="auto"/>
              <w:rPr>
                <w:rFonts w:asciiTheme="majorHAnsi" w:hAnsiTheme="majorHAnsi"/>
                <w:sz w:val="16"/>
                <w:szCs w:val="16"/>
              </w:rPr>
            </w:pPr>
            <w:r w:rsidRPr="006172E9">
              <w:rPr>
                <w:rFonts w:asciiTheme="majorHAnsi" w:hAnsiTheme="majorHAnsi"/>
                <w:sz w:val="16"/>
                <w:szCs w:val="16"/>
              </w:rPr>
              <w:t>Oordeel Kamer</w:t>
            </w:r>
          </w:p>
          <w:p w:rsidRPr="006172E9" w:rsidR="007472C5" w:rsidP="00DA40C7" w:rsidRDefault="007472C5" w14:paraId="5BA0A0BB" w14:textId="30C65BD6">
            <w:pPr>
              <w:spacing w:line="240" w:lineRule="auto"/>
              <w:rPr>
                <w:rFonts w:asciiTheme="majorHAnsi" w:hAnsiTheme="majorHAnsi"/>
                <w:sz w:val="16"/>
                <w:szCs w:val="16"/>
              </w:rPr>
            </w:pPr>
          </w:p>
        </w:tc>
      </w:tr>
      <w:tr w:rsidRPr="006172E9" w:rsidR="007472C5" w:rsidTr="00BF544E" w14:paraId="352BB5EB" w14:textId="77777777">
        <w:tc>
          <w:tcPr>
            <w:tcW w:w="0" w:type="auto"/>
            <w:shd w:val="clear" w:color="auto" w:fill="FFFFFF" w:themeFill="background1"/>
          </w:tcPr>
          <w:p w:rsidRPr="006172E9" w:rsidR="007472C5" w:rsidP="00DA40C7" w:rsidRDefault="00732D01" w14:paraId="74EA579A" w14:textId="04B03788">
            <w:pPr>
              <w:spacing w:line="240" w:lineRule="auto"/>
              <w:rPr>
                <w:rFonts w:asciiTheme="majorHAnsi" w:hAnsiTheme="majorHAnsi"/>
                <w:sz w:val="16"/>
                <w:szCs w:val="16"/>
              </w:rPr>
            </w:pPr>
            <w:r w:rsidRPr="006172E9">
              <w:rPr>
                <w:rFonts w:asciiTheme="majorHAnsi" w:hAnsiTheme="majorHAnsi"/>
                <w:sz w:val="16"/>
                <w:szCs w:val="16"/>
              </w:rPr>
              <w:t>35 302, nr. 50</w:t>
            </w:r>
          </w:p>
          <w:p w:rsidRPr="006172E9" w:rsidR="007472C5" w:rsidP="00DA40C7" w:rsidRDefault="007472C5" w14:paraId="68E0390F" w14:textId="5CBD848B">
            <w:pPr>
              <w:spacing w:line="240" w:lineRule="auto"/>
              <w:rPr>
                <w:rFonts w:asciiTheme="majorHAnsi" w:hAnsiTheme="majorHAnsi"/>
                <w:sz w:val="16"/>
                <w:szCs w:val="16"/>
              </w:rPr>
            </w:pPr>
          </w:p>
        </w:tc>
        <w:tc>
          <w:tcPr>
            <w:tcW w:w="0" w:type="auto"/>
            <w:shd w:val="clear" w:color="auto" w:fill="FFFFFF" w:themeFill="background1"/>
          </w:tcPr>
          <w:p w:rsidRPr="006172E9" w:rsidR="007472C5" w:rsidP="00DA40C7" w:rsidRDefault="00813198" w14:paraId="7CF9D46E" w14:textId="2132AF9E">
            <w:pPr>
              <w:spacing w:line="240" w:lineRule="auto"/>
              <w:rPr>
                <w:rFonts w:asciiTheme="majorHAnsi" w:hAnsiTheme="majorHAnsi"/>
                <w:sz w:val="16"/>
                <w:szCs w:val="16"/>
              </w:rPr>
            </w:pPr>
            <w:r>
              <w:rPr>
                <w:sz w:val="16"/>
                <w:szCs w:val="16"/>
              </w:rPr>
              <w:t>D</w:t>
            </w:r>
            <w:r w:rsidRPr="006172E9" w:rsidR="006172E9">
              <w:rPr>
                <w:sz w:val="16"/>
                <w:szCs w:val="16"/>
              </w:rPr>
              <w:t>e ambitie dat Nederland niet meer voorkomt in de top vijf van doorstroomlanden</w:t>
            </w:r>
            <w:r w:rsidR="001F6675">
              <w:rPr>
                <w:sz w:val="16"/>
                <w:szCs w:val="16"/>
              </w:rPr>
              <w:t>.</w:t>
            </w:r>
          </w:p>
        </w:tc>
        <w:tc>
          <w:tcPr>
            <w:tcW w:w="0" w:type="auto"/>
            <w:shd w:val="clear" w:color="auto" w:fill="FFFFFF" w:themeFill="background1"/>
          </w:tcPr>
          <w:p w:rsidRPr="006172E9" w:rsidR="007472C5" w:rsidP="00DA40C7" w:rsidRDefault="007472C5" w14:paraId="175773F4" w14:textId="03C17C33">
            <w:pPr>
              <w:spacing w:line="240" w:lineRule="auto"/>
              <w:rPr>
                <w:rFonts w:asciiTheme="majorHAnsi" w:hAnsiTheme="majorHAnsi"/>
                <w:sz w:val="16"/>
                <w:szCs w:val="16"/>
              </w:rPr>
            </w:pPr>
            <w:r w:rsidRPr="006172E9">
              <w:rPr>
                <w:rFonts w:asciiTheme="majorHAnsi" w:hAnsiTheme="majorHAnsi"/>
                <w:sz w:val="16"/>
                <w:szCs w:val="16"/>
              </w:rPr>
              <w:t xml:space="preserve">Omtzigt </w:t>
            </w:r>
          </w:p>
          <w:p w:rsidRPr="006172E9" w:rsidR="007472C5" w:rsidP="00DA40C7" w:rsidRDefault="007472C5" w14:paraId="11081203" w14:textId="77777777">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p>
          <w:p w:rsidRPr="006172E9" w:rsidR="007472C5" w:rsidP="00DA40C7" w:rsidRDefault="007472C5" w14:paraId="7DA7C3AB" w14:textId="77777777">
            <w:pPr>
              <w:spacing w:line="240" w:lineRule="auto"/>
              <w:rPr>
                <w:rFonts w:asciiTheme="majorHAnsi" w:hAnsiTheme="majorHAnsi"/>
                <w:sz w:val="16"/>
                <w:szCs w:val="16"/>
              </w:rPr>
            </w:pPr>
            <w:r w:rsidRPr="006172E9">
              <w:rPr>
                <w:rFonts w:asciiTheme="majorHAnsi" w:hAnsiTheme="majorHAnsi"/>
                <w:sz w:val="16"/>
                <w:szCs w:val="16"/>
              </w:rPr>
              <w:t>Bruins</w:t>
            </w:r>
          </w:p>
        </w:tc>
        <w:tc>
          <w:tcPr>
            <w:tcW w:w="0" w:type="auto"/>
            <w:shd w:val="clear" w:color="auto" w:fill="FFFFFF" w:themeFill="background1"/>
          </w:tcPr>
          <w:p w:rsidRPr="006172E9" w:rsidR="007472C5" w:rsidP="00DA40C7" w:rsidRDefault="007472C5" w14:paraId="280A7B5F" w14:textId="77777777">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7472C5" w:rsidTr="00BF544E" w14:paraId="33565BB0" w14:textId="77777777">
        <w:tc>
          <w:tcPr>
            <w:tcW w:w="0" w:type="auto"/>
            <w:shd w:val="clear" w:color="auto" w:fill="FFFFFF" w:themeFill="background1"/>
          </w:tcPr>
          <w:p w:rsidRPr="006172E9" w:rsidR="007472C5" w:rsidP="00DA40C7" w:rsidRDefault="00EA569D" w14:paraId="184A552A" w14:textId="6B8993F3">
            <w:pPr>
              <w:spacing w:line="240" w:lineRule="auto"/>
              <w:rPr>
                <w:rFonts w:asciiTheme="majorHAnsi" w:hAnsiTheme="majorHAnsi"/>
                <w:sz w:val="16"/>
                <w:szCs w:val="16"/>
              </w:rPr>
            </w:pPr>
            <w:r w:rsidRPr="006172E9">
              <w:rPr>
                <w:rFonts w:asciiTheme="majorHAnsi" w:hAnsiTheme="majorHAnsi"/>
                <w:sz w:val="16"/>
                <w:szCs w:val="16"/>
              </w:rPr>
              <w:t>35 302, nr. 52</w:t>
            </w:r>
          </w:p>
        </w:tc>
        <w:tc>
          <w:tcPr>
            <w:tcW w:w="0" w:type="auto"/>
            <w:shd w:val="clear" w:color="auto" w:fill="FFFFFF" w:themeFill="background1"/>
          </w:tcPr>
          <w:p w:rsidRPr="00C103FF" w:rsidR="007472C5" w:rsidP="00DA40C7" w:rsidRDefault="00C103FF" w14:paraId="76B1EA98" w14:textId="3E7365F0">
            <w:pPr>
              <w:spacing w:line="240" w:lineRule="auto"/>
              <w:rPr>
                <w:rFonts w:asciiTheme="majorHAnsi" w:hAnsiTheme="majorHAnsi"/>
                <w:sz w:val="16"/>
                <w:szCs w:val="16"/>
              </w:rPr>
            </w:pPr>
            <w:r w:rsidRPr="00C103FF">
              <w:rPr>
                <w:sz w:val="16"/>
                <w:szCs w:val="16"/>
              </w:rPr>
              <w:t>Kinderopvangtoeslag voor iedereen die op basis van een medische indicatie in de dagbesteding zit.</w:t>
            </w:r>
          </w:p>
        </w:tc>
        <w:tc>
          <w:tcPr>
            <w:tcW w:w="0" w:type="auto"/>
            <w:shd w:val="clear" w:color="auto" w:fill="FFFFFF" w:themeFill="background1"/>
          </w:tcPr>
          <w:p w:rsidRPr="006172E9" w:rsidR="007472C5" w:rsidP="00DA40C7" w:rsidRDefault="007472C5" w14:paraId="2281CE38"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Alkaya</w:t>
            </w:r>
            <w:proofErr w:type="spellEnd"/>
          </w:p>
          <w:p w:rsidRPr="006172E9" w:rsidR="007472C5" w:rsidP="00DA40C7" w:rsidRDefault="007472C5" w14:paraId="68D0FDB4"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Leijten</w:t>
            </w:r>
            <w:proofErr w:type="spellEnd"/>
          </w:p>
        </w:tc>
        <w:tc>
          <w:tcPr>
            <w:tcW w:w="0" w:type="auto"/>
            <w:shd w:val="clear" w:color="auto" w:fill="FFFFFF" w:themeFill="background1"/>
          </w:tcPr>
          <w:p w:rsidRPr="006172E9" w:rsidR="007472C5" w:rsidP="007472C5" w:rsidRDefault="00852C1A" w14:paraId="3D710194" w14:textId="36B71B8F">
            <w:pPr>
              <w:spacing w:line="240" w:lineRule="auto"/>
              <w:rPr>
                <w:rFonts w:asciiTheme="majorHAnsi" w:hAnsiTheme="majorHAnsi"/>
                <w:sz w:val="16"/>
                <w:szCs w:val="16"/>
              </w:rPr>
            </w:pPr>
            <w:r w:rsidRPr="006172E9">
              <w:rPr>
                <w:rFonts w:asciiTheme="majorHAnsi" w:hAnsiTheme="majorHAnsi"/>
                <w:sz w:val="16"/>
                <w:szCs w:val="16"/>
              </w:rPr>
              <w:t>Aangehouden</w:t>
            </w:r>
          </w:p>
        </w:tc>
      </w:tr>
      <w:tr w:rsidRPr="006172E9" w:rsidR="007472C5" w:rsidTr="00BF544E" w14:paraId="06562384" w14:textId="77777777">
        <w:tc>
          <w:tcPr>
            <w:tcW w:w="0" w:type="auto"/>
            <w:shd w:val="clear" w:color="auto" w:fill="FFFFFF" w:themeFill="background1"/>
          </w:tcPr>
          <w:p w:rsidRPr="006172E9" w:rsidR="007472C5" w:rsidP="00DA40C7" w:rsidRDefault="00714874" w14:paraId="2072B155" w14:textId="464218DE">
            <w:pPr>
              <w:spacing w:line="240" w:lineRule="auto"/>
              <w:rPr>
                <w:rFonts w:asciiTheme="majorHAnsi" w:hAnsiTheme="majorHAnsi"/>
                <w:sz w:val="16"/>
                <w:szCs w:val="16"/>
              </w:rPr>
            </w:pPr>
            <w:r w:rsidRPr="006172E9">
              <w:rPr>
                <w:rFonts w:asciiTheme="majorHAnsi" w:hAnsiTheme="majorHAnsi"/>
                <w:sz w:val="16"/>
                <w:szCs w:val="16"/>
              </w:rPr>
              <w:t>35 302, nr. 53</w:t>
            </w:r>
          </w:p>
        </w:tc>
        <w:tc>
          <w:tcPr>
            <w:tcW w:w="0" w:type="auto"/>
            <w:shd w:val="clear" w:color="auto" w:fill="FFFFFF" w:themeFill="background1"/>
          </w:tcPr>
          <w:p w:rsidRPr="00C103FF" w:rsidR="007472C5" w:rsidP="00DA40C7" w:rsidRDefault="00C103FF" w14:paraId="6B09D2A2" w14:textId="0CE6F185">
            <w:pPr>
              <w:spacing w:line="240" w:lineRule="auto"/>
              <w:rPr>
                <w:rFonts w:asciiTheme="majorHAnsi" w:hAnsiTheme="majorHAnsi"/>
                <w:sz w:val="16"/>
                <w:szCs w:val="16"/>
              </w:rPr>
            </w:pPr>
            <w:r w:rsidRPr="00C103FF">
              <w:rPr>
                <w:sz w:val="16"/>
                <w:szCs w:val="16"/>
              </w:rPr>
              <w:t>Het lage btw-tarief voor toegang tot innovatieve vormen van nieuwsvoorziening.</w:t>
            </w:r>
          </w:p>
        </w:tc>
        <w:tc>
          <w:tcPr>
            <w:tcW w:w="0" w:type="auto"/>
            <w:shd w:val="clear" w:color="auto" w:fill="FFFFFF" w:themeFill="background1"/>
          </w:tcPr>
          <w:p w:rsidRPr="006172E9" w:rsidR="007472C5" w:rsidP="00DA40C7" w:rsidRDefault="007472C5" w14:paraId="72E27900" w14:textId="417A0ECF">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r w:rsidRPr="006172E9">
              <w:rPr>
                <w:rFonts w:asciiTheme="majorHAnsi" w:hAnsiTheme="majorHAnsi"/>
                <w:sz w:val="16"/>
                <w:szCs w:val="16"/>
              </w:rPr>
              <w:t xml:space="preserve"> </w:t>
            </w:r>
          </w:p>
          <w:p w:rsidRPr="006172E9" w:rsidR="007472C5" w:rsidP="00B9495A" w:rsidRDefault="007472C5" w14:paraId="7548E16B" w14:textId="0296FAA9">
            <w:pPr>
              <w:spacing w:line="240" w:lineRule="auto"/>
              <w:rPr>
                <w:rFonts w:asciiTheme="majorHAnsi" w:hAnsiTheme="majorHAnsi"/>
                <w:sz w:val="16"/>
                <w:szCs w:val="16"/>
              </w:rPr>
            </w:pPr>
            <w:r w:rsidRPr="006172E9">
              <w:rPr>
                <w:rFonts w:asciiTheme="majorHAnsi" w:hAnsiTheme="majorHAnsi"/>
                <w:sz w:val="16"/>
                <w:szCs w:val="16"/>
              </w:rPr>
              <w:t xml:space="preserve">Middendorp </w:t>
            </w:r>
          </w:p>
        </w:tc>
        <w:tc>
          <w:tcPr>
            <w:tcW w:w="0" w:type="auto"/>
            <w:shd w:val="clear" w:color="auto" w:fill="FFFFFF" w:themeFill="background1"/>
          </w:tcPr>
          <w:p w:rsidRPr="006172E9" w:rsidR="007472C5" w:rsidP="00DA40C7" w:rsidRDefault="007472C5" w14:paraId="07FCBFC8" w14:textId="77777777">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7472C5" w:rsidTr="00BF544E" w14:paraId="48F1115B" w14:textId="77777777">
        <w:tc>
          <w:tcPr>
            <w:tcW w:w="0" w:type="auto"/>
            <w:shd w:val="clear" w:color="auto" w:fill="FFFFFF" w:themeFill="background1"/>
          </w:tcPr>
          <w:p w:rsidRPr="006172E9" w:rsidR="007472C5" w:rsidP="00DA40C7" w:rsidRDefault="00B710E5" w14:paraId="319D39D9" w14:textId="2EC8C95C">
            <w:pPr>
              <w:spacing w:line="240" w:lineRule="auto"/>
              <w:rPr>
                <w:rFonts w:asciiTheme="majorHAnsi" w:hAnsiTheme="majorHAnsi"/>
                <w:sz w:val="16"/>
                <w:szCs w:val="16"/>
              </w:rPr>
            </w:pPr>
            <w:r w:rsidRPr="006172E9">
              <w:rPr>
                <w:rFonts w:asciiTheme="majorHAnsi" w:hAnsiTheme="majorHAnsi"/>
                <w:sz w:val="16"/>
                <w:szCs w:val="16"/>
              </w:rPr>
              <w:t>35 302, nr. 54</w:t>
            </w:r>
          </w:p>
          <w:p w:rsidRPr="006172E9" w:rsidR="007472C5" w:rsidP="00DA40C7" w:rsidRDefault="007472C5" w14:paraId="77C10AD4" w14:textId="77777777">
            <w:pPr>
              <w:spacing w:line="240" w:lineRule="auto"/>
              <w:rPr>
                <w:rFonts w:asciiTheme="majorHAnsi" w:hAnsiTheme="majorHAnsi"/>
                <w:sz w:val="16"/>
                <w:szCs w:val="16"/>
              </w:rPr>
            </w:pPr>
          </w:p>
          <w:p w:rsidRPr="006172E9" w:rsidR="007472C5" w:rsidP="00DA40C7" w:rsidRDefault="007472C5" w14:paraId="43C94E6B" w14:textId="77777777">
            <w:pPr>
              <w:spacing w:line="240" w:lineRule="auto"/>
              <w:rPr>
                <w:rFonts w:asciiTheme="majorHAnsi" w:hAnsiTheme="majorHAnsi"/>
                <w:sz w:val="16"/>
                <w:szCs w:val="16"/>
              </w:rPr>
            </w:pPr>
          </w:p>
          <w:p w:rsidRPr="006172E9" w:rsidR="007472C5" w:rsidP="00DA40C7" w:rsidRDefault="007472C5" w14:paraId="1CD22BD3" w14:textId="77777777">
            <w:pPr>
              <w:spacing w:line="240" w:lineRule="auto"/>
              <w:rPr>
                <w:rFonts w:asciiTheme="majorHAnsi" w:hAnsiTheme="majorHAnsi"/>
                <w:sz w:val="16"/>
                <w:szCs w:val="16"/>
              </w:rPr>
            </w:pPr>
          </w:p>
        </w:tc>
        <w:tc>
          <w:tcPr>
            <w:tcW w:w="0" w:type="auto"/>
            <w:shd w:val="clear" w:color="auto" w:fill="FFFFFF" w:themeFill="background1"/>
          </w:tcPr>
          <w:p w:rsidRPr="00813198" w:rsidR="007472C5" w:rsidP="00DA40C7" w:rsidRDefault="00813198" w14:paraId="45E80608" w14:textId="280E341A">
            <w:pPr>
              <w:spacing w:line="240" w:lineRule="auto"/>
              <w:rPr>
                <w:rFonts w:asciiTheme="majorHAnsi" w:hAnsiTheme="majorHAnsi"/>
                <w:sz w:val="16"/>
                <w:szCs w:val="16"/>
              </w:rPr>
            </w:pPr>
            <w:r w:rsidRPr="00813198">
              <w:rPr>
                <w:sz w:val="16"/>
                <w:szCs w:val="16"/>
              </w:rPr>
              <w:t>Monitoren van de budgettaire opbrengsten van de bronbelasting op rente en royalty's</w:t>
            </w:r>
          </w:p>
        </w:tc>
        <w:tc>
          <w:tcPr>
            <w:tcW w:w="0" w:type="auto"/>
            <w:shd w:val="clear" w:color="auto" w:fill="FFFFFF" w:themeFill="background1"/>
          </w:tcPr>
          <w:p w:rsidRPr="006172E9" w:rsidR="007472C5" w:rsidP="00DA40C7" w:rsidRDefault="007472C5" w14:paraId="713C4C93" w14:textId="751AE89A">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r w:rsidRPr="006172E9">
              <w:rPr>
                <w:rFonts w:asciiTheme="majorHAnsi" w:hAnsiTheme="majorHAnsi"/>
                <w:sz w:val="16"/>
                <w:szCs w:val="16"/>
              </w:rPr>
              <w:t xml:space="preserve"> </w:t>
            </w:r>
          </w:p>
          <w:p w:rsidRPr="006172E9" w:rsidR="007472C5" w:rsidP="00DA40C7" w:rsidRDefault="007472C5" w14:paraId="3152A448" w14:textId="77777777">
            <w:pPr>
              <w:spacing w:line="240" w:lineRule="auto"/>
              <w:rPr>
                <w:rFonts w:asciiTheme="majorHAnsi" w:hAnsiTheme="majorHAnsi"/>
                <w:sz w:val="16"/>
                <w:szCs w:val="16"/>
              </w:rPr>
            </w:pPr>
            <w:r w:rsidRPr="006172E9">
              <w:rPr>
                <w:rFonts w:asciiTheme="majorHAnsi" w:hAnsiTheme="majorHAnsi"/>
                <w:sz w:val="16"/>
                <w:szCs w:val="16"/>
              </w:rPr>
              <w:t>Lodders</w:t>
            </w:r>
          </w:p>
          <w:p w:rsidRPr="006172E9" w:rsidR="007472C5" w:rsidP="00DA40C7" w:rsidRDefault="007472C5" w14:paraId="4A7521D1" w14:textId="77777777">
            <w:pPr>
              <w:spacing w:line="240" w:lineRule="auto"/>
              <w:rPr>
                <w:rFonts w:asciiTheme="majorHAnsi" w:hAnsiTheme="majorHAnsi"/>
                <w:sz w:val="16"/>
                <w:szCs w:val="16"/>
              </w:rPr>
            </w:pPr>
            <w:r w:rsidRPr="006172E9">
              <w:rPr>
                <w:rFonts w:asciiTheme="majorHAnsi" w:hAnsiTheme="majorHAnsi"/>
                <w:sz w:val="16"/>
                <w:szCs w:val="16"/>
              </w:rPr>
              <w:t>Snels</w:t>
            </w:r>
          </w:p>
          <w:p w:rsidRPr="006172E9" w:rsidR="007472C5" w:rsidP="00DA40C7" w:rsidRDefault="007472C5" w14:paraId="0A9F2998" w14:textId="77777777">
            <w:pPr>
              <w:spacing w:line="240" w:lineRule="auto"/>
              <w:rPr>
                <w:rFonts w:asciiTheme="majorHAnsi" w:hAnsiTheme="majorHAnsi"/>
                <w:sz w:val="16"/>
                <w:szCs w:val="16"/>
              </w:rPr>
            </w:pPr>
            <w:r w:rsidRPr="006172E9">
              <w:rPr>
                <w:rFonts w:asciiTheme="majorHAnsi" w:hAnsiTheme="majorHAnsi"/>
                <w:sz w:val="16"/>
                <w:szCs w:val="16"/>
              </w:rPr>
              <w:t>Omtzigt</w:t>
            </w:r>
          </w:p>
          <w:p w:rsidRPr="006172E9" w:rsidR="007472C5" w:rsidP="00DA40C7" w:rsidRDefault="007472C5" w14:paraId="170B5775" w14:textId="77777777">
            <w:pPr>
              <w:spacing w:line="240" w:lineRule="auto"/>
              <w:rPr>
                <w:rFonts w:asciiTheme="majorHAnsi" w:hAnsiTheme="majorHAnsi"/>
                <w:sz w:val="16"/>
                <w:szCs w:val="16"/>
              </w:rPr>
            </w:pPr>
            <w:r w:rsidRPr="006172E9">
              <w:rPr>
                <w:rFonts w:asciiTheme="majorHAnsi" w:hAnsiTheme="majorHAnsi"/>
                <w:sz w:val="16"/>
                <w:szCs w:val="16"/>
              </w:rPr>
              <w:t>Bruins</w:t>
            </w:r>
          </w:p>
          <w:p w:rsidRPr="006172E9" w:rsidR="007472C5" w:rsidP="00DA40C7" w:rsidRDefault="007472C5" w14:paraId="2926CF90" w14:textId="77777777">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Raan</w:t>
            </w:r>
            <w:proofErr w:type="spellEnd"/>
          </w:p>
          <w:p w:rsidRPr="006172E9" w:rsidR="007472C5" w:rsidP="00DA40C7" w:rsidRDefault="007472C5" w14:paraId="50F599A8" w14:textId="77777777">
            <w:pPr>
              <w:spacing w:line="240" w:lineRule="auto"/>
              <w:rPr>
                <w:rFonts w:asciiTheme="majorHAnsi" w:hAnsiTheme="majorHAnsi"/>
                <w:sz w:val="16"/>
                <w:szCs w:val="16"/>
              </w:rPr>
            </w:pPr>
            <w:r w:rsidRPr="006172E9">
              <w:rPr>
                <w:rFonts w:asciiTheme="majorHAnsi" w:hAnsiTheme="majorHAnsi"/>
                <w:sz w:val="16"/>
                <w:szCs w:val="16"/>
              </w:rPr>
              <w:t>Van Otterloo</w:t>
            </w:r>
          </w:p>
          <w:p w:rsidRPr="006172E9" w:rsidR="007472C5" w:rsidP="00DA40C7" w:rsidRDefault="007472C5" w14:paraId="7914B3C5" w14:textId="77777777">
            <w:pPr>
              <w:spacing w:line="240" w:lineRule="auto"/>
              <w:rPr>
                <w:rFonts w:asciiTheme="majorHAnsi" w:hAnsiTheme="majorHAnsi"/>
                <w:sz w:val="16"/>
                <w:szCs w:val="16"/>
              </w:rPr>
            </w:pPr>
            <w:r w:rsidRPr="006172E9">
              <w:rPr>
                <w:rFonts w:asciiTheme="majorHAnsi" w:hAnsiTheme="majorHAnsi"/>
                <w:sz w:val="16"/>
                <w:szCs w:val="16"/>
              </w:rPr>
              <w:t>Stoffer</w:t>
            </w:r>
          </w:p>
          <w:p w:rsidRPr="006172E9" w:rsidR="007472C5" w:rsidP="00DA40C7" w:rsidRDefault="007472C5" w14:paraId="2A41826E" w14:textId="77777777">
            <w:pPr>
              <w:spacing w:line="240" w:lineRule="auto"/>
              <w:rPr>
                <w:rFonts w:asciiTheme="majorHAnsi" w:hAnsiTheme="majorHAnsi"/>
                <w:sz w:val="16"/>
                <w:szCs w:val="16"/>
              </w:rPr>
            </w:pPr>
            <w:r w:rsidRPr="006172E9">
              <w:rPr>
                <w:rFonts w:asciiTheme="majorHAnsi" w:hAnsiTheme="majorHAnsi"/>
                <w:sz w:val="16"/>
                <w:szCs w:val="16"/>
              </w:rPr>
              <w:t>Nijboer</w:t>
            </w:r>
          </w:p>
          <w:p w:rsidRPr="006172E9" w:rsidR="007472C5" w:rsidP="00DA40C7" w:rsidRDefault="007472C5" w14:paraId="2E358529"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Alkaya</w:t>
            </w:r>
            <w:proofErr w:type="spellEnd"/>
          </w:p>
        </w:tc>
        <w:tc>
          <w:tcPr>
            <w:tcW w:w="0" w:type="auto"/>
            <w:shd w:val="clear" w:color="auto" w:fill="FFFFFF" w:themeFill="background1"/>
          </w:tcPr>
          <w:p w:rsidRPr="006172E9" w:rsidR="007472C5" w:rsidP="00DA40C7" w:rsidRDefault="007472C5" w14:paraId="56424F82" w14:textId="77777777">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EC1735" w:rsidTr="00BF544E" w14:paraId="7C29C812" w14:textId="77777777">
        <w:tc>
          <w:tcPr>
            <w:tcW w:w="0" w:type="auto"/>
            <w:shd w:val="clear" w:color="auto" w:fill="FFFFFF" w:themeFill="background1"/>
          </w:tcPr>
          <w:p w:rsidRPr="006172E9" w:rsidR="006172E9" w:rsidP="00EC1735" w:rsidRDefault="000B2F71" w14:paraId="7FE30D54" w14:textId="7733F8F7">
            <w:pPr>
              <w:spacing w:line="240" w:lineRule="auto"/>
              <w:rPr>
                <w:rFonts w:asciiTheme="majorHAnsi" w:hAnsiTheme="majorHAnsi"/>
                <w:sz w:val="16"/>
                <w:szCs w:val="16"/>
              </w:rPr>
            </w:pPr>
            <w:r>
              <w:rPr>
                <w:rFonts w:asciiTheme="majorHAnsi" w:hAnsiTheme="majorHAnsi"/>
                <w:sz w:val="16"/>
                <w:szCs w:val="16"/>
              </w:rPr>
              <w:t>35 302, nr. 55</w:t>
            </w:r>
          </w:p>
        </w:tc>
        <w:tc>
          <w:tcPr>
            <w:tcW w:w="0" w:type="auto"/>
            <w:shd w:val="clear" w:color="auto" w:fill="FFFFFF" w:themeFill="background1"/>
          </w:tcPr>
          <w:p w:rsidRPr="006172E9" w:rsidR="00EC1735" w:rsidP="00EC1735" w:rsidRDefault="00EC1735" w14:paraId="44835124" w14:textId="2FCCD2CE">
            <w:pPr>
              <w:spacing w:line="240" w:lineRule="auto"/>
              <w:rPr>
                <w:rFonts w:asciiTheme="majorHAnsi" w:hAnsiTheme="majorHAnsi"/>
                <w:sz w:val="16"/>
                <w:szCs w:val="16"/>
              </w:rPr>
            </w:pPr>
            <w:r w:rsidRPr="006172E9">
              <w:rPr>
                <w:rFonts w:asciiTheme="majorHAnsi" w:hAnsiTheme="majorHAnsi"/>
                <w:sz w:val="16"/>
                <w:szCs w:val="16"/>
              </w:rPr>
              <w:t>Belasting op vermogens boven € 1 miljoen onderzoeken</w:t>
            </w:r>
            <w:r w:rsidR="001F6675">
              <w:rPr>
                <w:rFonts w:asciiTheme="majorHAnsi" w:hAnsiTheme="majorHAnsi"/>
                <w:sz w:val="16"/>
                <w:szCs w:val="16"/>
              </w:rPr>
              <w:t>.</w:t>
            </w:r>
          </w:p>
        </w:tc>
        <w:tc>
          <w:tcPr>
            <w:tcW w:w="0" w:type="auto"/>
            <w:shd w:val="clear" w:color="auto" w:fill="FFFFFF" w:themeFill="background1"/>
          </w:tcPr>
          <w:p w:rsidRPr="006172E9" w:rsidR="00EC1735" w:rsidP="00EC1735" w:rsidRDefault="00EC1735" w14:paraId="7CCCB534" w14:textId="3983FBF4">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Weyenberg</w:t>
            </w:r>
            <w:proofErr w:type="spellEnd"/>
            <w:r w:rsidRPr="006172E9">
              <w:rPr>
                <w:rFonts w:asciiTheme="majorHAnsi" w:hAnsiTheme="majorHAnsi"/>
                <w:sz w:val="16"/>
                <w:szCs w:val="16"/>
              </w:rPr>
              <w:t xml:space="preserve"> </w:t>
            </w:r>
          </w:p>
          <w:p w:rsidRPr="006172E9" w:rsidR="00EC1735" w:rsidP="00EC1735" w:rsidRDefault="00EC1735" w14:paraId="54509801" w14:textId="77777777">
            <w:pPr>
              <w:spacing w:line="240" w:lineRule="auto"/>
              <w:rPr>
                <w:rFonts w:asciiTheme="majorHAnsi" w:hAnsiTheme="majorHAnsi"/>
                <w:sz w:val="16"/>
                <w:szCs w:val="16"/>
              </w:rPr>
            </w:pPr>
            <w:proofErr w:type="spellStart"/>
            <w:r w:rsidRPr="006172E9">
              <w:rPr>
                <w:rFonts w:asciiTheme="majorHAnsi" w:hAnsiTheme="majorHAnsi"/>
                <w:sz w:val="16"/>
                <w:szCs w:val="16"/>
              </w:rPr>
              <w:t>Alkaya</w:t>
            </w:r>
            <w:proofErr w:type="spellEnd"/>
          </w:p>
        </w:tc>
        <w:tc>
          <w:tcPr>
            <w:tcW w:w="0" w:type="auto"/>
            <w:shd w:val="clear" w:color="auto" w:fill="FFFFFF" w:themeFill="background1"/>
          </w:tcPr>
          <w:p w:rsidRPr="006172E9" w:rsidR="00EC1735" w:rsidP="00EC1735" w:rsidRDefault="00EC1735" w14:paraId="32E451FB" w14:textId="77777777">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EC1735" w:rsidTr="00BF544E" w14:paraId="3467EB5A" w14:textId="77777777">
        <w:tc>
          <w:tcPr>
            <w:tcW w:w="0" w:type="auto"/>
            <w:shd w:val="clear" w:color="auto" w:fill="FFFFFF" w:themeFill="background1"/>
          </w:tcPr>
          <w:p w:rsidRPr="006172E9" w:rsidR="00EC1735" w:rsidP="00EC1735" w:rsidRDefault="00EC1735" w14:paraId="69ED5C16" w14:textId="5B1A7DA0">
            <w:pPr>
              <w:spacing w:line="240" w:lineRule="auto"/>
              <w:rPr>
                <w:rFonts w:asciiTheme="majorHAnsi" w:hAnsiTheme="majorHAnsi"/>
                <w:sz w:val="16"/>
                <w:szCs w:val="16"/>
              </w:rPr>
            </w:pPr>
            <w:r w:rsidRPr="006172E9">
              <w:rPr>
                <w:rFonts w:asciiTheme="majorHAnsi" w:hAnsiTheme="majorHAnsi"/>
                <w:sz w:val="16"/>
                <w:szCs w:val="16"/>
              </w:rPr>
              <w:t>35 302, nr. 56</w:t>
            </w:r>
          </w:p>
          <w:p w:rsidRPr="006172E9" w:rsidR="00EC1735" w:rsidP="00EC1735" w:rsidRDefault="00EC1735" w14:paraId="51F2BA71" w14:textId="77777777">
            <w:pPr>
              <w:spacing w:line="240" w:lineRule="auto"/>
              <w:rPr>
                <w:rFonts w:asciiTheme="majorHAnsi" w:hAnsiTheme="majorHAnsi"/>
                <w:sz w:val="16"/>
                <w:szCs w:val="16"/>
              </w:rPr>
            </w:pPr>
          </w:p>
          <w:p w:rsidRPr="006172E9" w:rsidR="00EC1735" w:rsidP="00EC1735" w:rsidRDefault="00EC1735" w14:paraId="32F27EDA" w14:textId="3563CAD6">
            <w:pPr>
              <w:spacing w:line="240" w:lineRule="auto"/>
              <w:rPr>
                <w:rFonts w:asciiTheme="majorHAnsi" w:hAnsiTheme="majorHAnsi"/>
                <w:sz w:val="16"/>
                <w:szCs w:val="16"/>
              </w:rPr>
            </w:pPr>
          </w:p>
        </w:tc>
        <w:tc>
          <w:tcPr>
            <w:tcW w:w="0" w:type="auto"/>
            <w:shd w:val="clear" w:color="auto" w:fill="FFFFFF" w:themeFill="background1"/>
          </w:tcPr>
          <w:p w:rsidRPr="006172E9" w:rsidR="00EC1735" w:rsidP="00EC1735" w:rsidRDefault="00EC1735" w14:paraId="1BF94AAA" w14:textId="2A8AA406">
            <w:pPr>
              <w:spacing w:line="240" w:lineRule="auto"/>
              <w:rPr>
                <w:rFonts w:asciiTheme="majorHAnsi" w:hAnsiTheme="majorHAnsi"/>
                <w:sz w:val="16"/>
                <w:szCs w:val="16"/>
              </w:rPr>
            </w:pPr>
            <w:r w:rsidRPr="006172E9">
              <w:rPr>
                <w:rFonts w:asciiTheme="majorHAnsi" w:hAnsiTheme="majorHAnsi"/>
                <w:sz w:val="16"/>
                <w:szCs w:val="16"/>
              </w:rPr>
              <w:t>Effectiviteit CO</w:t>
            </w:r>
            <w:r w:rsidRPr="00821D4D">
              <w:rPr>
                <w:rFonts w:asciiTheme="majorHAnsi" w:hAnsiTheme="majorHAnsi"/>
                <w:sz w:val="16"/>
                <w:szCs w:val="16"/>
                <w:vertAlign w:val="subscript"/>
              </w:rPr>
              <w:t>2</w:t>
            </w:r>
            <w:r w:rsidRPr="006172E9">
              <w:rPr>
                <w:rFonts w:asciiTheme="majorHAnsi" w:hAnsiTheme="majorHAnsi"/>
                <w:sz w:val="16"/>
                <w:szCs w:val="16"/>
              </w:rPr>
              <w:t>-reducerende maatregelen uit het wetsvoorstel wet fiscale maatregelen klimaatakkoord in relatie tot het Europese bronbeleid voortdurend te monitoren.</w:t>
            </w:r>
          </w:p>
        </w:tc>
        <w:tc>
          <w:tcPr>
            <w:tcW w:w="0" w:type="auto"/>
            <w:shd w:val="clear" w:color="auto" w:fill="FFFFFF" w:themeFill="background1"/>
          </w:tcPr>
          <w:p w:rsidRPr="006172E9" w:rsidR="00EC1735" w:rsidP="00EC1735" w:rsidRDefault="00EC1735" w14:paraId="45B20A97" w14:textId="18892793">
            <w:pPr>
              <w:spacing w:line="240" w:lineRule="auto"/>
              <w:rPr>
                <w:rFonts w:asciiTheme="majorHAnsi" w:hAnsiTheme="majorHAnsi"/>
                <w:sz w:val="16"/>
                <w:szCs w:val="16"/>
              </w:rPr>
            </w:pPr>
            <w:r w:rsidRPr="006172E9">
              <w:rPr>
                <w:rFonts w:asciiTheme="majorHAnsi" w:hAnsiTheme="majorHAnsi"/>
                <w:sz w:val="16"/>
                <w:szCs w:val="16"/>
              </w:rPr>
              <w:t>Bruins</w:t>
            </w:r>
          </w:p>
          <w:p w:rsidRPr="006172E9" w:rsidR="00EC1735" w:rsidP="00EC1735" w:rsidRDefault="00EC1735" w14:paraId="5A4D0A7C" w14:textId="77777777">
            <w:pPr>
              <w:spacing w:line="240" w:lineRule="auto"/>
              <w:rPr>
                <w:rFonts w:asciiTheme="majorHAnsi" w:hAnsiTheme="majorHAnsi"/>
                <w:sz w:val="16"/>
                <w:szCs w:val="16"/>
              </w:rPr>
            </w:pPr>
            <w:r w:rsidRPr="006172E9">
              <w:rPr>
                <w:rFonts w:asciiTheme="majorHAnsi" w:hAnsiTheme="majorHAnsi"/>
                <w:sz w:val="16"/>
                <w:szCs w:val="16"/>
              </w:rPr>
              <w:t>Lodders</w:t>
            </w:r>
          </w:p>
          <w:p w:rsidRPr="006172E9" w:rsidR="00EC1735" w:rsidP="00EC1735" w:rsidRDefault="00EC1735" w14:paraId="589829C3" w14:textId="77777777">
            <w:pPr>
              <w:spacing w:line="240" w:lineRule="auto"/>
              <w:rPr>
                <w:rFonts w:asciiTheme="majorHAnsi" w:hAnsiTheme="majorHAnsi"/>
                <w:sz w:val="16"/>
                <w:szCs w:val="16"/>
              </w:rPr>
            </w:pPr>
            <w:r w:rsidRPr="006172E9">
              <w:rPr>
                <w:rFonts w:asciiTheme="majorHAnsi" w:hAnsiTheme="majorHAnsi"/>
                <w:sz w:val="16"/>
                <w:szCs w:val="16"/>
              </w:rPr>
              <w:t>Omtzigt</w:t>
            </w:r>
          </w:p>
          <w:p w:rsidRPr="006172E9" w:rsidR="00EC1735" w:rsidP="00EC1735" w:rsidRDefault="00EC1735" w14:paraId="6086FB33" w14:textId="77777777">
            <w:pPr>
              <w:spacing w:line="240" w:lineRule="auto"/>
              <w:rPr>
                <w:rFonts w:asciiTheme="majorHAnsi" w:hAnsiTheme="majorHAnsi"/>
                <w:sz w:val="16"/>
                <w:szCs w:val="16"/>
              </w:rPr>
            </w:pPr>
            <w:r w:rsidRPr="006172E9">
              <w:rPr>
                <w:rFonts w:asciiTheme="majorHAnsi" w:hAnsiTheme="majorHAnsi"/>
                <w:sz w:val="16"/>
                <w:szCs w:val="16"/>
              </w:rPr>
              <w:t>Stoffer</w:t>
            </w:r>
          </w:p>
        </w:tc>
        <w:tc>
          <w:tcPr>
            <w:tcW w:w="0" w:type="auto"/>
            <w:shd w:val="clear" w:color="auto" w:fill="FFFFFF" w:themeFill="background1"/>
          </w:tcPr>
          <w:p w:rsidRPr="006172E9" w:rsidR="00EC1735" w:rsidP="00EC1735" w:rsidRDefault="00EC1735" w14:paraId="355FB9CE" w14:textId="77777777">
            <w:pPr>
              <w:spacing w:line="240" w:lineRule="auto"/>
              <w:rPr>
                <w:rFonts w:asciiTheme="majorHAnsi" w:hAnsiTheme="majorHAnsi"/>
                <w:sz w:val="16"/>
                <w:szCs w:val="16"/>
              </w:rPr>
            </w:pPr>
            <w:r w:rsidRPr="006172E9">
              <w:rPr>
                <w:rFonts w:asciiTheme="majorHAnsi" w:hAnsiTheme="majorHAnsi"/>
                <w:sz w:val="16"/>
                <w:szCs w:val="16"/>
              </w:rPr>
              <w:t>Oordeel Kamer</w:t>
            </w:r>
          </w:p>
        </w:tc>
      </w:tr>
      <w:tr w:rsidRPr="006172E9" w:rsidR="00EC1735" w:rsidTr="00BF544E" w14:paraId="34D6627E" w14:textId="77777777">
        <w:tc>
          <w:tcPr>
            <w:tcW w:w="0" w:type="auto"/>
            <w:shd w:val="clear" w:color="auto" w:fill="FFFFFF" w:themeFill="background1"/>
          </w:tcPr>
          <w:p w:rsidRPr="006172E9" w:rsidR="00EC1735" w:rsidP="00EC1735" w:rsidRDefault="00EC1735" w14:paraId="3073DF80" w14:textId="7E38C5A6">
            <w:pPr>
              <w:spacing w:line="240" w:lineRule="auto"/>
              <w:rPr>
                <w:rFonts w:asciiTheme="majorHAnsi" w:hAnsiTheme="majorHAnsi"/>
                <w:sz w:val="16"/>
                <w:szCs w:val="16"/>
              </w:rPr>
            </w:pPr>
            <w:r w:rsidRPr="006172E9">
              <w:rPr>
                <w:rFonts w:asciiTheme="majorHAnsi" w:hAnsiTheme="majorHAnsi"/>
                <w:sz w:val="16"/>
                <w:szCs w:val="16"/>
              </w:rPr>
              <w:lastRenderedPageBreak/>
              <w:t>35 302, nr. 57</w:t>
            </w:r>
          </w:p>
        </w:tc>
        <w:tc>
          <w:tcPr>
            <w:tcW w:w="0" w:type="auto"/>
            <w:shd w:val="clear" w:color="auto" w:fill="FFFFFF" w:themeFill="background1"/>
          </w:tcPr>
          <w:p w:rsidRPr="006172E9" w:rsidR="00EC1735" w:rsidP="00EC1735" w:rsidRDefault="00EC1735" w14:paraId="6851F010" w14:textId="654B7F35">
            <w:pPr>
              <w:spacing w:line="240" w:lineRule="auto"/>
              <w:rPr>
                <w:rFonts w:asciiTheme="majorHAnsi" w:hAnsiTheme="majorHAnsi"/>
                <w:sz w:val="16"/>
                <w:szCs w:val="16"/>
              </w:rPr>
            </w:pPr>
            <w:r w:rsidRPr="006172E9">
              <w:rPr>
                <w:rFonts w:asciiTheme="majorHAnsi" w:hAnsiTheme="majorHAnsi"/>
                <w:sz w:val="16"/>
                <w:szCs w:val="16"/>
              </w:rPr>
              <w:t>C0</w:t>
            </w:r>
            <w:r w:rsidRPr="00821D4D">
              <w:rPr>
                <w:rFonts w:asciiTheme="majorHAnsi" w:hAnsiTheme="majorHAnsi"/>
                <w:sz w:val="16"/>
                <w:szCs w:val="16"/>
                <w:vertAlign w:val="subscript"/>
              </w:rPr>
              <w:t>2</w:t>
            </w:r>
            <w:r w:rsidRPr="006172E9">
              <w:rPr>
                <w:rFonts w:asciiTheme="majorHAnsi" w:hAnsiTheme="majorHAnsi"/>
                <w:sz w:val="16"/>
                <w:szCs w:val="16"/>
              </w:rPr>
              <w:t>-reductie prioriteit geven boven economische groei</w:t>
            </w:r>
            <w:r w:rsidR="001F6675">
              <w:rPr>
                <w:rFonts w:asciiTheme="majorHAnsi" w:hAnsiTheme="majorHAnsi"/>
                <w:sz w:val="16"/>
                <w:szCs w:val="16"/>
              </w:rPr>
              <w:t>.</w:t>
            </w:r>
          </w:p>
        </w:tc>
        <w:tc>
          <w:tcPr>
            <w:tcW w:w="0" w:type="auto"/>
            <w:shd w:val="clear" w:color="auto" w:fill="FFFFFF" w:themeFill="background1"/>
          </w:tcPr>
          <w:p w:rsidRPr="006172E9" w:rsidR="00EC1735" w:rsidP="00EC1735" w:rsidRDefault="00EC1735" w14:paraId="2A73895B" w14:textId="2276A468">
            <w:pPr>
              <w:spacing w:line="240" w:lineRule="auto"/>
              <w:rPr>
                <w:rFonts w:asciiTheme="majorHAnsi" w:hAnsiTheme="majorHAnsi"/>
                <w:sz w:val="16"/>
                <w:szCs w:val="16"/>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Raan</w:t>
            </w:r>
            <w:proofErr w:type="spellEnd"/>
            <w:r w:rsidRPr="006172E9">
              <w:rPr>
                <w:rFonts w:asciiTheme="majorHAnsi" w:hAnsiTheme="majorHAnsi"/>
                <w:sz w:val="16"/>
                <w:szCs w:val="16"/>
              </w:rPr>
              <w:t xml:space="preserve"> </w:t>
            </w:r>
          </w:p>
        </w:tc>
        <w:tc>
          <w:tcPr>
            <w:tcW w:w="0" w:type="auto"/>
            <w:shd w:val="clear" w:color="auto" w:fill="FFFFFF" w:themeFill="background1"/>
          </w:tcPr>
          <w:p w:rsidRPr="006172E9" w:rsidR="00EC1735" w:rsidP="00EC1735" w:rsidRDefault="00EC1735" w14:paraId="2D691EFC" w14:textId="2D5C1163">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EC1735" w:rsidTr="00BF544E" w14:paraId="0AEBDC71" w14:textId="77777777">
        <w:tc>
          <w:tcPr>
            <w:tcW w:w="0" w:type="auto"/>
            <w:shd w:val="clear" w:color="auto" w:fill="FFFFFF" w:themeFill="background1"/>
          </w:tcPr>
          <w:p w:rsidRPr="000B2F71" w:rsidR="00EC1735" w:rsidP="00EC1735" w:rsidRDefault="00EC1735" w14:paraId="1A611489" w14:textId="0347763A">
            <w:pPr>
              <w:spacing w:line="240" w:lineRule="auto"/>
              <w:rPr>
                <w:rFonts w:asciiTheme="majorHAnsi" w:hAnsiTheme="majorHAnsi"/>
                <w:sz w:val="16"/>
                <w:szCs w:val="16"/>
              </w:rPr>
            </w:pPr>
            <w:r w:rsidRPr="006172E9">
              <w:rPr>
                <w:rFonts w:asciiTheme="majorHAnsi" w:hAnsiTheme="majorHAnsi"/>
                <w:sz w:val="16"/>
                <w:szCs w:val="16"/>
              </w:rPr>
              <w:t>35 302, nr. 58</w:t>
            </w:r>
          </w:p>
        </w:tc>
        <w:tc>
          <w:tcPr>
            <w:tcW w:w="0" w:type="auto"/>
            <w:shd w:val="clear" w:color="auto" w:fill="FFFFFF" w:themeFill="background1"/>
          </w:tcPr>
          <w:p w:rsidRPr="006172E9" w:rsidR="00EC1735" w:rsidP="00821D4D" w:rsidRDefault="00821D4D" w14:paraId="195D8FBB" w14:textId="4A438AC6">
            <w:pPr>
              <w:spacing w:line="240" w:lineRule="auto"/>
              <w:rPr>
                <w:rFonts w:asciiTheme="majorHAnsi" w:hAnsiTheme="majorHAnsi"/>
                <w:sz w:val="16"/>
                <w:szCs w:val="16"/>
                <w:highlight w:val="yellow"/>
              </w:rPr>
            </w:pPr>
            <w:r>
              <w:rPr>
                <w:rFonts w:asciiTheme="majorHAnsi" w:hAnsiTheme="majorHAnsi"/>
                <w:sz w:val="16"/>
                <w:szCs w:val="16"/>
              </w:rPr>
              <w:t>Verzoekt om initiatief voor</w:t>
            </w:r>
            <w:r w:rsidR="00C103FF">
              <w:rPr>
                <w:rFonts w:asciiTheme="majorHAnsi" w:hAnsiTheme="majorHAnsi"/>
                <w:sz w:val="16"/>
                <w:szCs w:val="16"/>
              </w:rPr>
              <w:t xml:space="preserve"> een </w:t>
            </w:r>
            <w:r w:rsidRPr="006172E9" w:rsidR="00EC1735">
              <w:rPr>
                <w:rFonts w:asciiTheme="majorHAnsi" w:hAnsiTheme="majorHAnsi"/>
                <w:sz w:val="16"/>
                <w:szCs w:val="16"/>
              </w:rPr>
              <w:t>CO</w:t>
            </w:r>
            <w:r w:rsidRPr="00821D4D" w:rsidR="00EC1735">
              <w:rPr>
                <w:rFonts w:asciiTheme="majorHAnsi" w:hAnsiTheme="majorHAnsi"/>
                <w:sz w:val="16"/>
                <w:szCs w:val="16"/>
                <w:vertAlign w:val="subscript"/>
              </w:rPr>
              <w:t>2</w:t>
            </w:r>
            <w:r w:rsidR="00C103FF">
              <w:rPr>
                <w:rFonts w:asciiTheme="majorHAnsi" w:hAnsiTheme="majorHAnsi"/>
                <w:sz w:val="16"/>
                <w:szCs w:val="16"/>
              </w:rPr>
              <w:t>-grensheffing.</w:t>
            </w:r>
          </w:p>
        </w:tc>
        <w:tc>
          <w:tcPr>
            <w:tcW w:w="0" w:type="auto"/>
            <w:shd w:val="clear" w:color="auto" w:fill="FFFFFF" w:themeFill="background1"/>
          </w:tcPr>
          <w:p w:rsidRPr="006172E9" w:rsidR="00EC1735" w:rsidP="00EC1735" w:rsidRDefault="00EC1735" w14:paraId="355FC91C" w14:textId="3C8DF77C">
            <w:pPr>
              <w:spacing w:line="240" w:lineRule="auto"/>
              <w:rPr>
                <w:rFonts w:asciiTheme="majorHAnsi" w:hAnsiTheme="majorHAnsi"/>
                <w:sz w:val="16"/>
                <w:szCs w:val="16"/>
                <w:highlight w:val="yellow"/>
              </w:rPr>
            </w:pPr>
            <w:r w:rsidRPr="006172E9">
              <w:rPr>
                <w:rFonts w:asciiTheme="majorHAnsi" w:hAnsiTheme="majorHAnsi"/>
                <w:sz w:val="16"/>
                <w:szCs w:val="16"/>
              </w:rPr>
              <w:t xml:space="preserve">Van </w:t>
            </w:r>
            <w:proofErr w:type="spellStart"/>
            <w:r w:rsidRPr="006172E9">
              <w:rPr>
                <w:rFonts w:asciiTheme="majorHAnsi" w:hAnsiTheme="majorHAnsi"/>
                <w:sz w:val="16"/>
                <w:szCs w:val="16"/>
              </w:rPr>
              <w:t>Raan</w:t>
            </w:r>
            <w:proofErr w:type="spellEnd"/>
            <w:r w:rsidRPr="006172E9">
              <w:rPr>
                <w:rFonts w:asciiTheme="majorHAnsi" w:hAnsiTheme="majorHAnsi"/>
                <w:sz w:val="16"/>
                <w:szCs w:val="16"/>
              </w:rPr>
              <w:t xml:space="preserve"> </w:t>
            </w:r>
          </w:p>
        </w:tc>
        <w:tc>
          <w:tcPr>
            <w:tcW w:w="0" w:type="auto"/>
            <w:shd w:val="clear" w:color="auto" w:fill="FFFFFF" w:themeFill="background1"/>
          </w:tcPr>
          <w:p w:rsidRPr="006172E9" w:rsidR="00EC1735" w:rsidP="00EC1735" w:rsidRDefault="00EC1735" w14:paraId="36B2F849" w14:textId="4013C56D">
            <w:pPr>
              <w:spacing w:line="240" w:lineRule="auto"/>
              <w:rPr>
                <w:rFonts w:asciiTheme="majorHAnsi" w:hAnsiTheme="majorHAnsi"/>
                <w:sz w:val="16"/>
                <w:szCs w:val="16"/>
                <w:highlight w:val="yellow"/>
              </w:rPr>
            </w:pPr>
            <w:r w:rsidRPr="006172E9">
              <w:rPr>
                <w:rFonts w:asciiTheme="majorHAnsi" w:hAnsiTheme="majorHAnsi"/>
                <w:sz w:val="16"/>
                <w:szCs w:val="16"/>
              </w:rPr>
              <w:t xml:space="preserve">Ontraden </w:t>
            </w:r>
          </w:p>
        </w:tc>
      </w:tr>
      <w:tr w:rsidRPr="006172E9" w:rsidR="00EC1735" w:rsidTr="00BF544E" w14:paraId="266C1271" w14:textId="77777777">
        <w:tc>
          <w:tcPr>
            <w:tcW w:w="0" w:type="auto"/>
            <w:shd w:val="clear" w:color="auto" w:fill="FFFFFF" w:themeFill="background1"/>
          </w:tcPr>
          <w:p w:rsidRPr="006172E9" w:rsidR="00EC1735" w:rsidP="00EC1735" w:rsidRDefault="00EC1735" w14:paraId="15749F50" w14:textId="2C74412D">
            <w:pPr>
              <w:spacing w:line="240" w:lineRule="auto"/>
              <w:rPr>
                <w:rFonts w:asciiTheme="majorHAnsi" w:hAnsiTheme="majorHAnsi"/>
                <w:sz w:val="16"/>
                <w:szCs w:val="16"/>
              </w:rPr>
            </w:pPr>
            <w:r w:rsidRPr="006172E9">
              <w:rPr>
                <w:rFonts w:asciiTheme="majorHAnsi" w:hAnsiTheme="majorHAnsi"/>
                <w:sz w:val="16"/>
                <w:szCs w:val="16"/>
              </w:rPr>
              <w:t>35 302, nr. 59</w:t>
            </w:r>
          </w:p>
          <w:p w:rsidRPr="006172E9" w:rsidR="00EC1735" w:rsidP="00EC1735" w:rsidRDefault="00EC1735" w14:paraId="361085BF" w14:textId="77777777">
            <w:pPr>
              <w:spacing w:line="240" w:lineRule="auto"/>
              <w:rPr>
                <w:rFonts w:asciiTheme="majorHAnsi" w:hAnsiTheme="majorHAnsi"/>
                <w:sz w:val="16"/>
                <w:szCs w:val="16"/>
              </w:rPr>
            </w:pPr>
          </w:p>
          <w:p w:rsidRPr="006172E9" w:rsidR="00EC1735" w:rsidP="00EC1735" w:rsidRDefault="00EC1735" w14:paraId="00D8A9A9" w14:textId="7343D2A4">
            <w:pPr>
              <w:spacing w:line="240" w:lineRule="auto"/>
              <w:rPr>
                <w:rFonts w:asciiTheme="majorHAnsi" w:hAnsiTheme="majorHAnsi"/>
                <w:sz w:val="16"/>
                <w:szCs w:val="16"/>
              </w:rPr>
            </w:pPr>
          </w:p>
        </w:tc>
        <w:tc>
          <w:tcPr>
            <w:tcW w:w="0" w:type="auto"/>
            <w:shd w:val="clear" w:color="auto" w:fill="FFFFFF" w:themeFill="background1"/>
          </w:tcPr>
          <w:p w:rsidRPr="006172E9" w:rsidR="00EC1735" w:rsidP="00EC1735" w:rsidRDefault="00EC1735" w14:paraId="12F16E92" w14:textId="0FC98960">
            <w:pPr>
              <w:spacing w:line="240" w:lineRule="auto"/>
              <w:rPr>
                <w:rFonts w:asciiTheme="majorHAnsi" w:hAnsiTheme="majorHAnsi"/>
                <w:sz w:val="16"/>
                <w:szCs w:val="16"/>
              </w:rPr>
            </w:pPr>
            <w:r w:rsidRPr="006172E9">
              <w:rPr>
                <w:rFonts w:asciiTheme="majorHAnsi" w:hAnsiTheme="majorHAnsi"/>
                <w:sz w:val="16"/>
                <w:szCs w:val="16"/>
              </w:rPr>
              <w:t>Kloof tussen een- en tweeverdiener. Wenselijk is kloof kleiner te maken. Verzoekt de afbouw van de uitbetaalbaarheid van de algemene heffingskorting nog volgend jaar te bevriezen. Dekking versobering kinderopvangtoeslag hogere inkomens</w:t>
            </w:r>
            <w:r w:rsidR="001F6675">
              <w:rPr>
                <w:rFonts w:asciiTheme="majorHAnsi" w:hAnsiTheme="majorHAnsi"/>
                <w:sz w:val="16"/>
                <w:szCs w:val="16"/>
              </w:rPr>
              <w:t>.</w:t>
            </w:r>
          </w:p>
        </w:tc>
        <w:tc>
          <w:tcPr>
            <w:tcW w:w="0" w:type="auto"/>
            <w:shd w:val="clear" w:color="auto" w:fill="FFFFFF" w:themeFill="background1"/>
          </w:tcPr>
          <w:p w:rsidRPr="006172E9" w:rsidR="00EC1735" w:rsidP="00EC1735" w:rsidRDefault="00EC1735" w14:paraId="532B9707" w14:textId="77777777">
            <w:pPr>
              <w:spacing w:line="240" w:lineRule="auto"/>
              <w:rPr>
                <w:rFonts w:asciiTheme="majorHAnsi" w:hAnsiTheme="majorHAnsi"/>
                <w:sz w:val="16"/>
                <w:szCs w:val="16"/>
              </w:rPr>
            </w:pPr>
            <w:r w:rsidRPr="006172E9">
              <w:rPr>
                <w:rFonts w:asciiTheme="majorHAnsi" w:hAnsiTheme="majorHAnsi"/>
                <w:sz w:val="16"/>
                <w:szCs w:val="16"/>
              </w:rPr>
              <w:t>Stoffer</w:t>
            </w:r>
          </w:p>
        </w:tc>
        <w:tc>
          <w:tcPr>
            <w:tcW w:w="0" w:type="auto"/>
            <w:shd w:val="clear" w:color="auto" w:fill="FFFFFF" w:themeFill="background1"/>
          </w:tcPr>
          <w:p w:rsidRPr="006172E9" w:rsidR="00EC1735" w:rsidP="00EC1735" w:rsidRDefault="00EC1735" w14:paraId="4A4DD187" w14:textId="77777777">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7472C5" w:rsidTr="00BF544E" w14:paraId="475304E1" w14:textId="77777777">
        <w:tc>
          <w:tcPr>
            <w:tcW w:w="0" w:type="auto"/>
            <w:shd w:val="clear" w:color="auto" w:fill="FFFFFF" w:themeFill="background1"/>
          </w:tcPr>
          <w:p w:rsidRPr="006172E9" w:rsidR="007472C5" w:rsidP="00DA40C7" w:rsidRDefault="00714874" w14:paraId="095DB2C2" w14:textId="1D9B8B83">
            <w:pPr>
              <w:spacing w:line="240" w:lineRule="auto"/>
              <w:rPr>
                <w:rFonts w:asciiTheme="majorHAnsi" w:hAnsiTheme="majorHAnsi"/>
                <w:sz w:val="16"/>
                <w:szCs w:val="16"/>
              </w:rPr>
            </w:pPr>
            <w:r w:rsidRPr="006172E9">
              <w:rPr>
                <w:rFonts w:asciiTheme="majorHAnsi" w:hAnsiTheme="majorHAnsi"/>
                <w:sz w:val="16"/>
                <w:szCs w:val="16"/>
              </w:rPr>
              <w:t>35 302, nr. 60</w:t>
            </w:r>
          </w:p>
        </w:tc>
        <w:tc>
          <w:tcPr>
            <w:tcW w:w="0" w:type="auto"/>
            <w:shd w:val="clear" w:color="auto" w:fill="FFFFFF" w:themeFill="background1"/>
          </w:tcPr>
          <w:p w:rsidRPr="00C103FF" w:rsidR="007472C5" w:rsidP="00C103FF" w:rsidRDefault="00C103FF" w14:paraId="6A9F6D8D" w14:textId="20FAFC6C">
            <w:pPr>
              <w:spacing w:line="240" w:lineRule="auto"/>
              <w:rPr>
                <w:rFonts w:asciiTheme="majorHAnsi" w:hAnsiTheme="majorHAnsi"/>
                <w:sz w:val="16"/>
                <w:szCs w:val="16"/>
              </w:rPr>
            </w:pPr>
            <w:r w:rsidRPr="00C103FF">
              <w:rPr>
                <w:sz w:val="16"/>
                <w:szCs w:val="16"/>
              </w:rPr>
              <w:t>Het per 2021 invoeren van de aangepaste vermogensrendementsheffing.</w:t>
            </w:r>
          </w:p>
        </w:tc>
        <w:tc>
          <w:tcPr>
            <w:tcW w:w="0" w:type="auto"/>
            <w:shd w:val="clear" w:color="auto" w:fill="FFFFFF" w:themeFill="background1"/>
          </w:tcPr>
          <w:p w:rsidRPr="006172E9" w:rsidR="007472C5" w:rsidP="00DA40C7" w:rsidRDefault="007472C5" w14:paraId="013AB974" w14:textId="77777777">
            <w:pPr>
              <w:spacing w:line="240" w:lineRule="auto"/>
              <w:rPr>
                <w:rFonts w:asciiTheme="majorHAnsi" w:hAnsiTheme="majorHAnsi"/>
                <w:sz w:val="16"/>
                <w:szCs w:val="16"/>
              </w:rPr>
            </w:pPr>
            <w:r w:rsidRPr="006172E9">
              <w:rPr>
                <w:rFonts w:asciiTheme="majorHAnsi" w:hAnsiTheme="majorHAnsi"/>
                <w:sz w:val="16"/>
                <w:szCs w:val="16"/>
              </w:rPr>
              <w:t>Stoffer</w:t>
            </w:r>
          </w:p>
        </w:tc>
        <w:tc>
          <w:tcPr>
            <w:tcW w:w="0" w:type="auto"/>
            <w:shd w:val="clear" w:color="auto" w:fill="FFFFFF" w:themeFill="background1"/>
          </w:tcPr>
          <w:p w:rsidRPr="006172E9" w:rsidR="007472C5" w:rsidP="00DA40C7" w:rsidRDefault="007472C5" w14:paraId="44E95AF3" w14:textId="77777777">
            <w:pPr>
              <w:spacing w:line="240" w:lineRule="auto"/>
              <w:rPr>
                <w:rFonts w:asciiTheme="majorHAnsi" w:hAnsiTheme="majorHAnsi"/>
                <w:sz w:val="16"/>
                <w:szCs w:val="16"/>
              </w:rPr>
            </w:pPr>
            <w:r w:rsidRPr="006172E9">
              <w:rPr>
                <w:rFonts w:asciiTheme="majorHAnsi" w:hAnsiTheme="majorHAnsi"/>
                <w:sz w:val="16"/>
                <w:szCs w:val="16"/>
              </w:rPr>
              <w:t>Ontraden</w:t>
            </w:r>
          </w:p>
        </w:tc>
      </w:tr>
      <w:tr w:rsidRPr="006172E9" w:rsidR="00A07D08" w:rsidTr="00BF544E" w14:paraId="09FC49F7" w14:textId="77777777">
        <w:tc>
          <w:tcPr>
            <w:tcW w:w="0" w:type="auto"/>
            <w:shd w:val="clear" w:color="auto" w:fill="FFFFFF" w:themeFill="background1"/>
          </w:tcPr>
          <w:p w:rsidRPr="006172E9" w:rsidR="00A07D08" w:rsidP="00A07D08" w:rsidRDefault="00A07D08" w14:paraId="56EF008E" w14:textId="0B0AB3C2">
            <w:pPr>
              <w:spacing w:line="240" w:lineRule="auto"/>
              <w:rPr>
                <w:rFonts w:asciiTheme="majorHAnsi" w:hAnsiTheme="majorHAnsi"/>
                <w:sz w:val="16"/>
                <w:szCs w:val="16"/>
              </w:rPr>
            </w:pPr>
            <w:r w:rsidRPr="006172E9">
              <w:rPr>
                <w:rFonts w:asciiTheme="majorHAnsi" w:hAnsiTheme="majorHAnsi"/>
                <w:sz w:val="16"/>
                <w:szCs w:val="16"/>
              </w:rPr>
              <w:t>35 302, nr. 61</w:t>
            </w:r>
          </w:p>
          <w:p w:rsidRPr="006172E9" w:rsidR="00A07D08" w:rsidP="00A07D08" w:rsidRDefault="00A07D08" w14:paraId="3F9C7B67" w14:textId="62E44338">
            <w:pPr>
              <w:spacing w:line="240" w:lineRule="auto"/>
              <w:rPr>
                <w:rFonts w:asciiTheme="majorHAnsi" w:hAnsiTheme="majorHAnsi"/>
                <w:sz w:val="16"/>
                <w:szCs w:val="16"/>
              </w:rPr>
            </w:pPr>
          </w:p>
        </w:tc>
        <w:tc>
          <w:tcPr>
            <w:tcW w:w="0" w:type="auto"/>
            <w:shd w:val="clear" w:color="auto" w:fill="FFFFFF" w:themeFill="background1"/>
          </w:tcPr>
          <w:p w:rsidRPr="006172E9" w:rsidR="00A07D08" w:rsidP="00A07D08" w:rsidRDefault="00A07D08" w14:paraId="7D288959" w14:textId="39174E1F">
            <w:pPr>
              <w:spacing w:line="240" w:lineRule="auto"/>
              <w:rPr>
                <w:rFonts w:asciiTheme="majorHAnsi" w:hAnsiTheme="majorHAnsi"/>
                <w:sz w:val="16"/>
                <w:szCs w:val="16"/>
              </w:rPr>
            </w:pPr>
            <w:r w:rsidRPr="006172E9">
              <w:rPr>
                <w:rFonts w:asciiTheme="majorHAnsi" w:hAnsiTheme="majorHAnsi"/>
                <w:sz w:val="16"/>
                <w:szCs w:val="16"/>
              </w:rPr>
              <w:t>Garanderen dat de BPM op identieke auto’s in a- en b-segment per 1-7-2020 niet hoger is geworden dan de BPM op 1-1-2017.</w:t>
            </w:r>
          </w:p>
        </w:tc>
        <w:tc>
          <w:tcPr>
            <w:tcW w:w="0" w:type="auto"/>
            <w:shd w:val="clear" w:color="auto" w:fill="FFFFFF" w:themeFill="background1"/>
          </w:tcPr>
          <w:p w:rsidRPr="006172E9" w:rsidR="00A07D08" w:rsidP="00A07D08" w:rsidRDefault="00A07D08" w14:paraId="172A0CB4" w14:textId="77777777">
            <w:pPr>
              <w:spacing w:line="240" w:lineRule="auto"/>
              <w:rPr>
                <w:rFonts w:asciiTheme="majorHAnsi" w:hAnsiTheme="majorHAnsi"/>
                <w:sz w:val="16"/>
                <w:szCs w:val="16"/>
              </w:rPr>
            </w:pPr>
            <w:r w:rsidRPr="006172E9">
              <w:rPr>
                <w:rFonts w:asciiTheme="majorHAnsi" w:hAnsiTheme="majorHAnsi"/>
                <w:sz w:val="16"/>
                <w:szCs w:val="16"/>
              </w:rPr>
              <w:t>Stoffer</w:t>
            </w:r>
          </w:p>
        </w:tc>
        <w:tc>
          <w:tcPr>
            <w:tcW w:w="0" w:type="auto"/>
            <w:shd w:val="clear" w:color="auto" w:fill="FFFFFF" w:themeFill="background1"/>
          </w:tcPr>
          <w:p w:rsidRPr="006172E9" w:rsidR="00A07D08" w:rsidP="00A07D08" w:rsidRDefault="00A07D08" w14:paraId="4336021F" w14:textId="77777777">
            <w:pPr>
              <w:spacing w:line="240" w:lineRule="auto"/>
              <w:rPr>
                <w:rFonts w:asciiTheme="majorHAnsi" w:hAnsiTheme="majorHAnsi"/>
                <w:sz w:val="16"/>
                <w:szCs w:val="16"/>
              </w:rPr>
            </w:pPr>
            <w:r w:rsidRPr="006172E9">
              <w:rPr>
                <w:rFonts w:asciiTheme="majorHAnsi" w:hAnsiTheme="majorHAnsi"/>
                <w:sz w:val="16"/>
                <w:szCs w:val="16"/>
              </w:rPr>
              <w:t>Ontraden</w:t>
            </w:r>
          </w:p>
        </w:tc>
      </w:tr>
    </w:tbl>
    <w:p w:rsidRPr="006172E9" w:rsidR="007472C5" w:rsidP="007472C5" w:rsidRDefault="007472C5" w14:paraId="2EAE2F05" w14:textId="77777777">
      <w:pPr>
        <w:rPr>
          <w:rFonts w:asciiTheme="majorHAnsi" w:hAnsiTheme="majorHAnsi"/>
          <w:sz w:val="16"/>
          <w:szCs w:val="16"/>
        </w:rPr>
      </w:pPr>
    </w:p>
    <w:p w:rsidRPr="006172E9" w:rsidR="007472C5" w:rsidP="00E932AD" w:rsidRDefault="007472C5" w14:paraId="20A2667D" w14:textId="77777777">
      <w:pPr>
        <w:spacing w:after="200" w:line="240" w:lineRule="auto"/>
        <w:rPr>
          <w:rFonts w:asciiTheme="majorHAnsi" w:hAnsiTheme="majorHAnsi"/>
          <w:sz w:val="16"/>
          <w:szCs w:val="16"/>
        </w:rPr>
      </w:pPr>
    </w:p>
    <w:sectPr w:rsidRPr="006172E9" w:rsidR="007472C5" w:rsidSect="005028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49D5" w14:textId="77777777" w:rsidR="001F7CE4" w:rsidRDefault="001F7CE4" w:rsidP="001F7CE4">
      <w:pPr>
        <w:spacing w:line="240" w:lineRule="auto"/>
      </w:pPr>
      <w:r>
        <w:separator/>
      </w:r>
    </w:p>
  </w:endnote>
  <w:endnote w:type="continuationSeparator" w:id="0">
    <w:p w14:paraId="49028A0C" w14:textId="77777777" w:rsidR="001F7CE4" w:rsidRDefault="001F7CE4" w:rsidP="001F7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C8F7" w14:textId="77777777" w:rsidR="001F7CE4" w:rsidRDefault="001F7C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CCD1" w14:textId="77777777" w:rsidR="001F7CE4" w:rsidRDefault="001F7C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F77C" w14:textId="77777777" w:rsidR="001F7CE4" w:rsidRDefault="001F7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6AC02" w14:textId="77777777" w:rsidR="001F7CE4" w:rsidRDefault="001F7CE4" w:rsidP="001F7CE4">
      <w:pPr>
        <w:spacing w:line="240" w:lineRule="auto"/>
      </w:pPr>
      <w:r>
        <w:separator/>
      </w:r>
    </w:p>
  </w:footnote>
  <w:footnote w:type="continuationSeparator" w:id="0">
    <w:p w14:paraId="496D8045" w14:textId="77777777" w:rsidR="001F7CE4" w:rsidRDefault="001F7CE4" w:rsidP="001F7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4498" w14:textId="77777777" w:rsidR="001F7CE4" w:rsidRDefault="001F7C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1036" w14:textId="77777777" w:rsidR="001F7CE4" w:rsidRDefault="001F7C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5B57" w14:textId="77777777" w:rsidR="001F7CE4" w:rsidRDefault="001F7C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12D"/>
    <w:multiLevelType w:val="hybridMultilevel"/>
    <w:tmpl w:val="79FAE80E"/>
    <w:lvl w:ilvl="0" w:tplc="A7921D26">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83A82"/>
    <w:multiLevelType w:val="hybridMultilevel"/>
    <w:tmpl w:val="C19AB1B8"/>
    <w:lvl w:ilvl="0" w:tplc="1DF6DE9C">
      <w:start w:val="2"/>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007B24"/>
    <w:multiLevelType w:val="hybridMultilevel"/>
    <w:tmpl w:val="4E1607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49D36A7"/>
    <w:multiLevelType w:val="hybridMultilevel"/>
    <w:tmpl w:val="3EA804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5F42CD1"/>
    <w:multiLevelType w:val="hybridMultilevel"/>
    <w:tmpl w:val="F5FECB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C980F07"/>
    <w:multiLevelType w:val="hybridMultilevel"/>
    <w:tmpl w:val="8A1E0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F30900"/>
    <w:multiLevelType w:val="hybridMultilevel"/>
    <w:tmpl w:val="D5500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E4"/>
    <w:rsid w:val="000013BA"/>
    <w:rsid w:val="00010BEC"/>
    <w:rsid w:val="000113C9"/>
    <w:rsid w:val="00024CE9"/>
    <w:rsid w:val="00031752"/>
    <w:rsid w:val="00074EA0"/>
    <w:rsid w:val="000A6D09"/>
    <w:rsid w:val="000B2F71"/>
    <w:rsid w:val="000B759D"/>
    <w:rsid w:val="000D77E7"/>
    <w:rsid w:val="000F19CB"/>
    <w:rsid w:val="00124725"/>
    <w:rsid w:val="00134BB4"/>
    <w:rsid w:val="00182123"/>
    <w:rsid w:val="001A38F1"/>
    <w:rsid w:val="001A632E"/>
    <w:rsid w:val="001B38E0"/>
    <w:rsid w:val="001B6B48"/>
    <w:rsid w:val="001F1E12"/>
    <w:rsid w:val="001F6675"/>
    <w:rsid w:val="001F7CE4"/>
    <w:rsid w:val="00211FFE"/>
    <w:rsid w:val="00245927"/>
    <w:rsid w:val="0026465B"/>
    <w:rsid w:val="00266CDB"/>
    <w:rsid w:val="002D07AE"/>
    <w:rsid w:val="002D67D3"/>
    <w:rsid w:val="002E6EEE"/>
    <w:rsid w:val="00325678"/>
    <w:rsid w:val="003848DC"/>
    <w:rsid w:val="003867B2"/>
    <w:rsid w:val="003B3EA3"/>
    <w:rsid w:val="003B7BF7"/>
    <w:rsid w:val="003C7C6D"/>
    <w:rsid w:val="00400DD3"/>
    <w:rsid w:val="0041392D"/>
    <w:rsid w:val="0041522E"/>
    <w:rsid w:val="00426FFF"/>
    <w:rsid w:val="004552C1"/>
    <w:rsid w:val="00483B2D"/>
    <w:rsid w:val="0048588E"/>
    <w:rsid w:val="00494AFF"/>
    <w:rsid w:val="00494C1A"/>
    <w:rsid w:val="004A1D87"/>
    <w:rsid w:val="004F5F50"/>
    <w:rsid w:val="00502860"/>
    <w:rsid w:val="00502B41"/>
    <w:rsid w:val="005256EA"/>
    <w:rsid w:val="0053155E"/>
    <w:rsid w:val="005676D8"/>
    <w:rsid w:val="005A042B"/>
    <w:rsid w:val="005A2821"/>
    <w:rsid w:val="005A2EE4"/>
    <w:rsid w:val="005B6417"/>
    <w:rsid w:val="005B770B"/>
    <w:rsid w:val="005C6A35"/>
    <w:rsid w:val="005D0640"/>
    <w:rsid w:val="005D7FEF"/>
    <w:rsid w:val="005E2B1F"/>
    <w:rsid w:val="005E7636"/>
    <w:rsid w:val="006172E9"/>
    <w:rsid w:val="0064357A"/>
    <w:rsid w:val="00697310"/>
    <w:rsid w:val="006B22C5"/>
    <w:rsid w:val="006B5866"/>
    <w:rsid w:val="006C13C7"/>
    <w:rsid w:val="006D0706"/>
    <w:rsid w:val="0070225B"/>
    <w:rsid w:val="00711D2F"/>
    <w:rsid w:val="00714874"/>
    <w:rsid w:val="0071764D"/>
    <w:rsid w:val="00732D01"/>
    <w:rsid w:val="00743EE7"/>
    <w:rsid w:val="007472C5"/>
    <w:rsid w:val="00747590"/>
    <w:rsid w:val="00756389"/>
    <w:rsid w:val="00777B06"/>
    <w:rsid w:val="0079241F"/>
    <w:rsid w:val="007977D0"/>
    <w:rsid w:val="007E00C0"/>
    <w:rsid w:val="007E149E"/>
    <w:rsid w:val="007E34C4"/>
    <w:rsid w:val="00803D29"/>
    <w:rsid w:val="0080418A"/>
    <w:rsid w:val="00804F24"/>
    <w:rsid w:val="00813198"/>
    <w:rsid w:val="00821D4D"/>
    <w:rsid w:val="00825ACA"/>
    <w:rsid w:val="00852C1A"/>
    <w:rsid w:val="0085608C"/>
    <w:rsid w:val="00856952"/>
    <w:rsid w:val="008B6AED"/>
    <w:rsid w:val="008D3970"/>
    <w:rsid w:val="008D63C3"/>
    <w:rsid w:val="008F5EB7"/>
    <w:rsid w:val="00905545"/>
    <w:rsid w:val="00916365"/>
    <w:rsid w:val="00930FA4"/>
    <w:rsid w:val="00942035"/>
    <w:rsid w:val="0094562D"/>
    <w:rsid w:val="009929FC"/>
    <w:rsid w:val="0099648D"/>
    <w:rsid w:val="009B4218"/>
    <w:rsid w:val="009C0686"/>
    <w:rsid w:val="00A07026"/>
    <w:rsid w:val="00A076EA"/>
    <w:rsid w:val="00A07CE9"/>
    <w:rsid w:val="00A07D08"/>
    <w:rsid w:val="00A105BF"/>
    <w:rsid w:val="00A17C6E"/>
    <w:rsid w:val="00AB22A1"/>
    <w:rsid w:val="00AE39E6"/>
    <w:rsid w:val="00AE61C1"/>
    <w:rsid w:val="00AE711A"/>
    <w:rsid w:val="00AF25B3"/>
    <w:rsid w:val="00B12A3D"/>
    <w:rsid w:val="00B12DC1"/>
    <w:rsid w:val="00B242BE"/>
    <w:rsid w:val="00B24B03"/>
    <w:rsid w:val="00B277E2"/>
    <w:rsid w:val="00B502F2"/>
    <w:rsid w:val="00B564D8"/>
    <w:rsid w:val="00B638AA"/>
    <w:rsid w:val="00B710E5"/>
    <w:rsid w:val="00B81144"/>
    <w:rsid w:val="00B9495A"/>
    <w:rsid w:val="00B9596C"/>
    <w:rsid w:val="00BB1C4A"/>
    <w:rsid w:val="00BB4600"/>
    <w:rsid w:val="00BB56F9"/>
    <w:rsid w:val="00BC367E"/>
    <w:rsid w:val="00BC7DCC"/>
    <w:rsid w:val="00BD1187"/>
    <w:rsid w:val="00BD643C"/>
    <w:rsid w:val="00BF544E"/>
    <w:rsid w:val="00BF62C2"/>
    <w:rsid w:val="00C103FF"/>
    <w:rsid w:val="00C2132C"/>
    <w:rsid w:val="00C26005"/>
    <w:rsid w:val="00C40FA3"/>
    <w:rsid w:val="00C510DF"/>
    <w:rsid w:val="00C87FDD"/>
    <w:rsid w:val="00CD2411"/>
    <w:rsid w:val="00D04A73"/>
    <w:rsid w:val="00D13CA7"/>
    <w:rsid w:val="00D51FB6"/>
    <w:rsid w:val="00D83BA3"/>
    <w:rsid w:val="00D90ACF"/>
    <w:rsid w:val="00D91F1B"/>
    <w:rsid w:val="00DB5563"/>
    <w:rsid w:val="00DB6FCD"/>
    <w:rsid w:val="00DE6764"/>
    <w:rsid w:val="00DF69E4"/>
    <w:rsid w:val="00E0267D"/>
    <w:rsid w:val="00E17568"/>
    <w:rsid w:val="00E3493E"/>
    <w:rsid w:val="00E5006F"/>
    <w:rsid w:val="00E52160"/>
    <w:rsid w:val="00E63241"/>
    <w:rsid w:val="00E714E4"/>
    <w:rsid w:val="00E73B5A"/>
    <w:rsid w:val="00E93029"/>
    <w:rsid w:val="00E932AD"/>
    <w:rsid w:val="00EA569D"/>
    <w:rsid w:val="00EC1735"/>
    <w:rsid w:val="00EC55A5"/>
    <w:rsid w:val="00EE25ED"/>
    <w:rsid w:val="00EF0F8E"/>
    <w:rsid w:val="00EF1255"/>
    <w:rsid w:val="00F22CDC"/>
    <w:rsid w:val="00F31A42"/>
    <w:rsid w:val="00F32474"/>
    <w:rsid w:val="00FC0E2E"/>
    <w:rsid w:val="00FD112D"/>
    <w:rsid w:val="00FF1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87DBED"/>
  <w15:docId w15:val="{51352193-1A25-41D8-8693-69080BA5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7CE4"/>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1F7CE4"/>
    <w:pPr>
      <w:tabs>
        <w:tab w:val="center" w:pos="4536"/>
        <w:tab w:val="right" w:pos="9072"/>
      </w:tabs>
      <w:spacing w:line="240" w:lineRule="auto"/>
    </w:pPr>
    <w:rPr>
      <w:rFonts w:eastAsiaTheme="minorHAnsi" w:cstheme="minorBidi"/>
      <w:szCs w:val="22"/>
      <w:lang w:eastAsia="en-US"/>
    </w:rPr>
  </w:style>
  <w:style w:type="character" w:customStyle="1" w:styleId="KoptekstChar">
    <w:name w:val="Koptekst Char"/>
    <w:basedOn w:val="Standaardalinea-lettertype"/>
    <w:link w:val="Koptekst"/>
    <w:uiPriority w:val="99"/>
    <w:semiHidden/>
    <w:rsid w:val="001F7CE4"/>
    <w:rPr>
      <w:rFonts w:ascii="Verdana" w:hAnsi="Verdana"/>
      <w:sz w:val="18"/>
    </w:rPr>
  </w:style>
  <w:style w:type="paragraph" w:styleId="Voettekst">
    <w:name w:val="footer"/>
    <w:basedOn w:val="Standaard"/>
    <w:link w:val="VoettekstChar"/>
    <w:uiPriority w:val="99"/>
    <w:semiHidden/>
    <w:unhideWhenUsed/>
    <w:rsid w:val="001F7CE4"/>
    <w:pPr>
      <w:tabs>
        <w:tab w:val="center" w:pos="4536"/>
        <w:tab w:val="right" w:pos="9072"/>
      </w:tabs>
      <w:spacing w:line="240" w:lineRule="auto"/>
    </w:pPr>
    <w:rPr>
      <w:rFonts w:eastAsiaTheme="minorHAnsi" w:cstheme="minorBidi"/>
      <w:szCs w:val="22"/>
      <w:lang w:eastAsia="en-US"/>
    </w:rPr>
  </w:style>
  <w:style w:type="character" w:customStyle="1" w:styleId="VoettekstChar">
    <w:name w:val="Voettekst Char"/>
    <w:basedOn w:val="Standaardalinea-lettertype"/>
    <w:link w:val="Voettekst"/>
    <w:uiPriority w:val="99"/>
    <w:semiHidden/>
    <w:rsid w:val="001F7CE4"/>
    <w:rPr>
      <w:rFonts w:ascii="Verdana" w:hAnsi="Verdana"/>
      <w:sz w:val="18"/>
    </w:rPr>
  </w:style>
  <w:style w:type="table" w:styleId="Tabelraster">
    <w:name w:val="Table Grid"/>
    <w:basedOn w:val="Standaardtabel"/>
    <w:uiPriority w:val="39"/>
    <w:rsid w:val="001F7CE4"/>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rsid w:val="001F7CE4"/>
    <w:pPr>
      <w:spacing w:line="180" w:lineRule="atLeast"/>
    </w:pPr>
    <w:rPr>
      <w:sz w:val="13"/>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F7CE4"/>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1F7CE4"/>
    <w:rPr>
      <w:vertAlign w:val="superscript"/>
    </w:rPr>
  </w:style>
  <w:style w:type="character" w:styleId="Verwijzingopmerking">
    <w:name w:val="annotation reference"/>
    <w:basedOn w:val="Standaardalinea-lettertype"/>
    <w:uiPriority w:val="99"/>
    <w:semiHidden/>
    <w:unhideWhenUsed/>
    <w:rsid w:val="001F7CE4"/>
    <w:rPr>
      <w:sz w:val="16"/>
      <w:szCs w:val="16"/>
    </w:rPr>
  </w:style>
  <w:style w:type="paragraph" w:styleId="Tekstopmerking">
    <w:name w:val="annotation text"/>
    <w:basedOn w:val="Standaard"/>
    <w:link w:val="TekstopmerkingChar"/>
    <w:uiPriority w:val="99"/>
    <w:semiHidden/>
    <w:unhideWhenUsed/>
    <w:rsid w:val="001F7C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7CE4"/>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1F7CE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CE4"/>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C26005"/>
    <w:rPr>
      <w:b/>
      <w:bCs/>
    </w:rPr>
  </w:style>
  <w:style w:type="character" w:customStyle="1" w:styleId="OnderwerpvanopmerkingChar">
    <w:name w:val="Onderwerp van opmerking Char"/>
    <w:basedOn w:val="TekstopmerkingChar"/>
    <w:link w:val="Onderwerpvanopmerking"/>
    <w:uiPriority w:val="99"/>
    <w:semiHidden/>
    <w:rsid w:val="00C26005"/>
    <w:rPr>
      <w:rFonts w:ascii="Verdana" w:eastAsia="Times New Roman" w:hAnsi="Verdana" w:cs="Times New Roman"/>
      <w:b/>
      <w:bCs/>
      <w:sz w:val="20"/>
      <w:szCs w:val="20"/>
      <w:lang w:eastAsia="nl-NL"/>
    </w:rPr>
  </w:style>
  <w:style w:type="paragraph" w:customStyle="1" w:styleId="Dokument1">
    <w:name w:val="Dokument 1"/>
    <w:rsid w:val="00BF62C2"/>
    <w:pPr>
      <w:keepNext/>
      <w:keepLines/>
      <w:widowControl w:val="0"/>
      <w:tabs>
        <w:tab w:val="left" w:pos="-720"/>
      </w:tabs>
      <w:suppressAutoHyphens/>
      <w:spacing w:after="0" w:line="240" w:lineRule="auto"/>
    </w:pPr>
    <w:rPr>
      <w:rFonts w:ascii="Courier New" w:eastAsia="Times New Roman" w:hAnsi="Courier New" w:cs="Times New Roman"/>
      <w:sz w:val="24"/>
      <w:szCs w:val="20"/>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EE25ED"/>
    <w:pPr>
      <w:suppressAutoHyphens/>
      <w:spacing w:line="360" w:lineRule="auto"/>
      <w:ind w:left="720"/>
      <w:contextualSpacing/>
    </w:pPr>
    <w:rPr>
      <w:rFonts w:ascii="Arial" w:hAnsi="Arial"/>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856952"/>
    <w:rPr>
      <w:rFonts w:ascii="Arial" w:eastAsia="Times New Roman" w:hAnsi="Arial" w:cs="Times New Roman"/>
      <w:sz w:val="20"/>
      <w:szCs w:val="20"/>
      <w:lang w:eastAsia="nl-NL"/>
    </w:rPr>
  </w:style>
  <w:style w:type="character" w:styleId="Hyperlink">
    <w:name w:val="Hyperlink"/>
    <w:basedOn w:val="Standaardalinea-lettertype"/>
    <w:uiPriority w:val="99"/>
    <w:semiHidden/>
    <w:unhideWhenUsed/>
    <w:rsid w:val="00747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09881">
      <w:bodyDiv w:val="1"/>
      <w:marLeft w:val="0"/>
      <w:marRight w:val="0"/>
      <w:marTop w:val="0"/>
      <w:marBottom w:val="0"/>
      <w:divBdr>
        <w:top w:val="none" w:sz="0" w:space="0" w:color="auto"/>
        <w:left w:val="none" w:sz="0" w:space="0" w:color="auto"/>
        <w:bottom w:val="none" w:sz="0" w:space="0" w:color="auto"/>
        <w:right w:val="none" w:sz="0" w:space="0" w:color="auto"/>
      </w:divBdr>
    </w:div>
    <w:div w:id="9564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1501</ap:Words>
  <ap:Characters>8257</ap:Characters>
  <ap:DocSecurity>4</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2019-11-13T20:51:00.0000000Z</lastPrinted>
  <dcterms:created xsi:type="dcterms:W3CDTF">2019-11-14T11:04:00.0000000Z</dcterms:created>
  <dcterms:modified xsi:type="dcterms:W3CDTF">2019-11-14T11:04:00.0000000Z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0x0101003F5B2E333B71FC44BDEB49B9605D98AA</vt:lpwstr>
  </property>
</Properties>
</file>