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7A0" w:rsidRDefault="007567A0">
      <w:pPr>
        <w:rPr>
          <w:sz w:val="32"/>
        </w:rPr>
      </w:pPr>
      <w:r>
        <w:rPr>
          <w:sz w:val="32"/>
        </w:rPr>
        <w:t>TWEEDE KAMER DER STATEN-GENERAAL</w:t>
      </w:r>
    </w:p>
    <w:p w:rsidR="007567A0" w:rsidRDefault="007567A0">
      <w:pPr>
        <w:rPr>
          <w:sz w:val="32"/>
        </w:rPr>
      </w:pPr>
    </w:p>
    <w:p w:rsidR="002B716F" w:rsidRDefault="000C4E44">
      <w:pPr>
        <w:rPr>
          <w:sz w:val="32"/>
        </w:rPr>
      </w:pPr>
      <w:r>
        <w:rPr>
          <w:sz w:val="32"/>
        </w:rPr>
        <w:t>S</w:t>
      </w:r>
      <w:r w:rsidR="002B716F">
        <w:rPr>
          <w:sz w:val="32"/>
        </w:rPr>
        <w:t xml:space="preserve">temmingslijst </w:t>
      </w:r>
      <w:r w:rsidR="00523593">
        <w:rPr>
          <w:sz w:val="32"/>
        </w:rPr>
        <w:t>dinsdag 5 november 2019</w:t>
      </w:r>
      <w:r>
        <w:rPr>
          <w:sz w:val="32"/>
        </w:rPr>
        <w:t xml:space="preserve">, versie </w:t>
      </w:r>
      <w:r w:rsidR="001814F4">
        <w:rPr>
          <w:sz w:val="32"/>
        </w:rPr>
        <w:t>13.15</w:t>
      </w:r>
      <w:r>
        <w:rPr>
          <w:sz w:val="32"/>
        </w:rPr>
        <w:t xml:space="preserve"> uur </w:t>
      </w:r>
    </w:p>
    <w:p w:rsidR="00523593" w:rsidRDefault="00523593">
      <w:pPr>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89"/>
        <w:gridCol w:w="163"/>
        <w:gridCol w:w="6956"/>
      </w:tblGrid>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Pr>
                <w:szCs w:val="24"/>
              </w:rPr>
              <w:t xml:space="preserve">3. Stemmingen over: moties ingediend bij het </w:t>
            </w:r>
            <w:r w:rsidRPr="00807B26">
              <w:rPr>
                <w:szCs w:val="24"/>
              </w:rPr>
              <w:t>VAO Energiebesparing/ Evaluatie proeftuinen aardgasvrije wijken/ Bijna energieneutrale gebouwen (BENG-eisen)</w:t>
            </w:r>
          </w:p>
        </w:tc>
      </w:tr>
      <w:tr w:rsidRPr="00251B3F" w:rsidR="00282253" w:rsidTr="00C553D6">
        <w:trPr>
          <w:trHeight w:val="146"/>
        </w:trPr>
        <w:tc>
          <w:tcPr>
            <w:tcW w:w="1513" w:type="pct"/>
            <w:tcBorders>
              <w:top w:val="nil"/>
              <w:left w:val="nil"/>
              <w:bottom w:val="nil"/>
              <w:right w:val="nil"/>
            </w:tcBorders>
          </w:tcPr>
          <w:p w:rsidR="00282253" w:rsidP="00C553D6" w:rsidRDefault="00282253">
            <w:pPr>
              <w:rPr>
                <w:b/>
                <w:color w:val="000000"/>
                <w:szCs w:val="24"/>
              </w:rPr>
            </w:pPr>
          </w:p>
        </w:tc>
        <w:tc>
          <w:tcPr>
            <w:tcW w:w="80" w:type="pct"/>
            <w:tcBorders>
              <w:top w:val="nil"/>
              <w:left w:val="nil"/>
              <w:bottom w:val="nil"/>
              <w:right w:val="nil"/>
            </w:tcBorders>
          </w:tcPr>
          <w:p w:rsidRPr="0027433B" w:rsidR="00282253" w:rsidP="00C553D6" w:rsidRDefault="00282253">
            <w:pPr>
              <w:rPr>
                <w:szCs w:val="24"/>
              </w:rPr>
            </w:pPr>
          </w:p>
        </w:tc>
        <w:tc>
          <w:tcPr>
            <w:tcW w:w="3407" w:type="pct"/>
            <w:tcBorders>
              <w:top w:val="nil"/>
              <w:left w:val="nil"/>
              <w:bottom w:val="nil"/>
              <w:right w:val="nil"/>
            </w:tcBorders>
          </w:tcPr>
          <w:p w:rsidRPr="00282253" w:rsidR="00282253" w:rsidP="00C553D6" w:rsidRDefault="00282253">
            <w:pPr>
              <w:rPr>
                <w:b/>
              </w:rPr>
            </w:pPr>
            <w:r w:rsidRPr="00282253">
              <w:rPr>
                <w:b/>
              </w:rPr>
              <w:t xml:space="preserve">De Voorzitter: dhr. Nijboer verzoekt zijn motie op stuk nr. 687 aan te houden. </w:t>
            </w:r>
          </w:p>
        </w:tc>
      </w:tr>
      <w:tr w:rsidRPr="00251B3F"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30 196, nr. 680</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251B3F" w:rsidR="00523593" w:rsidP="00C553D6" w:rsidRDefault="00523593">
            <w:r>
              <w:t>-</w:t>
            </w:r>
            <w:r w:rsidRPr="00251B3F">
              <w:t xml:space="preserve">de motie-Van Eijs over het monitoren van het rendement waarop de PEF gebaseerd is </w:t>
            </w:r>
          </w:p>
        </w:tc>
      </w:tr>
      <w:tr w:rsidRPr="00251B3F" w:rsidR="00523593" w:rsidTr="00C553D6">
        <w:trPr>
          <w:trHeight w:val="146"/>
        </w:trPr>
        <w:tc>
          <w:tcPr>
            <w:tcW w:w="1513" w:type="pct"/>
            <w:tcBorders>
              <w:top w:val="nil"/>
              <w:left w:val="nil"/>
              <w:bottom w:val="nil"/>
              <w:right w:val="nil"/>
            </w:tcBorders>
          </w:tcPr>
          <w:p w:rsidR="00523593" w:rsidP="00C553D6" w:rsidRDefault="00523593">
            <w:r w:rsidRPr="00A00D65">
              <w:rPr>
                <w:b/>
                <w:color w:val="000000"/>
                <w:szCs w:val="24"/>
              </w:rPr>
              <w:t>30 196, nr. 68</w:t>
            </w:r>
            <w:r>
              <w:rPr>
                <w:b/>
                <w:color w:val="000000"/>
                <w:szCs w:val="24"/>
              </w:rPr>
              <w:t>1</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251B3F" w:rsidR="00523593" w:rsidP="00C553D6" w:rsidRDefault="00523593">
            <w:r>
              <w:t>-</w:t>
            </w:r>
            <w:r w:rsidRPr="00251B3F">
              <w:t xml:space="preserve">de motie-Van Eijs over mogelijke voordelen </w:t>
            </w:r>
            <w:r>
              <w:t xml:space="preserve">van grootschalige bouw in hout </w:t>
            </w:r>
            <w:r w:rsidRPr="00251B3F">
              <w:t xml:space="preserve"> </w:t>
            </w:r>
          </w:p>
        </w:tc>
      </w:tr>
      <w:tr w:rsidRPr="00251B3F" w:rsidR="00523593" w:rsidTr="00C553D6">
        <w:trPr>
          <w:trHeight w:val="146"/>
        </w:trPr>
        <w:tc>
          <w:tcPr>
            <w:tcW w:w="1513" w:type="pct"/>
            <w:tcBorders>
              <w:top w:val="nil"/>
              <w:left w:val="nil"/>
              <w:bottom w:val="nil"/>
              <w:right w:val="nil"/>
            </w:tcBorders>
          </w:tcPr>
          <w:p w:rsidR="00523593" w:rsidP="00C553D6" w:rsidRDefault="00523593">
            <w:r w:rsidRPr="00A00D65">
              <w:rPr>
                <w:b/>
                <w:color w:val="000000"/>
                <w:szCs w:val="24"/>
              </w:rPr>
              <w:t>30 196, nr. 68</w:t>
            </w:r>
            <w:r>
              <w:rPr>
                <w:b/>
                <w:color w:val="000000"/>
                <w:szCs w:val="24"/>
              </w:rPr>
              <w:t>2</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251B3F" w:rsidR="00523593" w:rsidP="00C553D6" w:rsidRDefault="00523593">
            <w:r>
              <w:t>-</w:t>
            </w:r>
            <w:r w:rsidRPr="00251B3F">
              <w:t xml:space="preserve">de motie-Koerhuis over een betaalbaar energielabel </w:t>
            </w:r>
          </w:p>
        </w:tc>
      </w:tr>
      <w:tr w:rsidRPr="00251B3F" w:rsidR="00523593" w:rsidTr="00C553D6">
        <w:trPr>
          <w:trHeight w:val="146"/>
        </w:trPr>
        <w:tc>
          <w:tcPr>
            <w:tcW w:w="1513" w:type="pct"/>
            <w:tcBorders>
              <w:top w:val="nil"/>
              <w:left w:val="nil"/>
              <w:bottom w:val="nil"/>
              <w:right w:val="nil"/>
            </w:tcBorders>
          </w:tcPr>
          <w:p w:rsidR="00523593" w:rsidP="00C553D6" w:rsidRDefault="00523593">
            <w:r w:rsidRPr="00A00D65">
              <w:rPr>
                <w:b/>
                <w:color w:val="000000"/>
                <w:szCs w:val="24"/>
              </w:rPr>
              <w:t>30 196, nr. 68</w:t>
            </w:r>
            <w:r>
              <w:rPr>
                <w:b/>
                <w:color w:val="000000"/>
                <w:szCs w:val="24"/>
              </w:rPr>
              <w:t>3</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251B3F" w:rsidR="00523593" w:rsidP="00C553D6" w:rsidRDefault="00523593">
            <w:r>
              <w:t>-</w:t>
            </w:r>
            <w:r w:rsidRPr="00251B3F">
              <w:t>de motie-Koerhuis over de ontwikkelin</w:t>
            </w:r>
            <w:r>
              <w:t xml:space="preserve">g van een digitaal woondossier </w:t>
            </w:r>
            <w:r w:rsidRPr="00251B3F">
              <w:t xml:space="preserve"> </w:t>
            </w:r>
          </w:p>
        </w:tc>
      </w:tr>
      <w:tr w:rsidRPr="00251B3F" w:rsidR="00523593" w:rsidTr="00C553D6">
        <w:trPr>
          <w:trHeight w:val="146"/>
        </w:trPr>
        <w:tc>
          <w:tcPr>
            <w:tcW w:w="1513" w:type="pct"/>
            <w:tcBorders>
              <w:top w:val="nil"/>
              <w:left w:val="nil"/>
              <w:bottom w:val="nil"/>
              <w:right w:val="nil"/>
            </w:tcBorders>
          </w:tcPr>
          <w:p w:rsidR="00523593" w:rsidP="00C553D6" w:rsidRDefault="00523593">
            <w:r w:rsidRPr="00A00D65">
              <w:rPr>
                <w:b/>
                <w:color w:val="000000"/>
                <w:szCs w:val="24"/>
              </w:rPr>
              <w:t>30 196, nr. 68</w:t>
            </w:r>
            <w:r>
              <w:rPr>
                <w:b/>
                <w:color w:val="000000"/>
                <w:szCs w:val="24"/>
              </w:rPr>
              <w:t>4</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251B3F" w:rsidR="00523593" w:rsidP="00C553D6" w:rsidRDefault="00523593">
            <w:r>
              <w:t>-</w:t>
            </w:r>
            <w:r w:rsidRPr="00251B3F">
              <w:t>de motie-Ronnes over het stimuleren van innovaties bij d</w:t>
            </w:r>
            <w:r>
              <w:t xml:space="preserve">e toepassing van de BENG-eisen </w:t>
            </w:r>
            <w:r w:rsidRPr="00251B3F">
              <w:t xml:space="preserve"> </w:t>
            </w:r>
          </w:p>
        </w:tc>
      </w:tr>
      <w:tr w:rsidRPr="00251B3F" w:rsidR="00523593" w:rsidTr="00C553D6">
        <w:trPr>
          <w:trHeight w:val="146"/>
        </w:trPr>
        <w:tc>
          <w:tcPr>
            <w:tcW w:w="1513" w:type="pct"/>
            <w:tcBorders>
              <w:top w:val="nil"/>
              <w:left w:val="nil"/>
              <w:bottom w:val="nil"/>
              <w:right w:val="nil"/>
            </w:tcBorders>
          </w:tcPr>
          <w:p w:rsidR="00523593" w:rsidP="00C553D6" w:rsidRDefault="00523593">
            <w:r w:rsidRPr="00A00D65">
              <w:rPr>
                <w:b/>
                <w:color w:val="000000"/>
                <w:szCs w:val="24"/>
              </w:rPr>
              <w:t>30 196, nr. 68</w:t>
            </w:r>
            <w:r>
              <w:rPr>
                <w:b/>
                <w:color w:val="000000"/>
                <w:szCs w:val="24"/>
              </w:rPr>
              <w:t>5</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251B3F" w:rsidR="00523593" w:rsidP="00C553D6" w:rsidRDefault="00523593">
            <w:r>
              <w:t>-</w:t>
            </w:r>
            <w:r w:rsidRPr="00251B3F">
              <w:t xml:space="preserve">de motie-Ronnes over heffingsverminderingen voor corporaties in relatie tot verduurzamingsmaatregelen </w:t>
            </w:r>
          </w:p>
        </w:tc>
      </w:tr>
      <w:tr w:rsidRPr="00251B3F" w:rsidR="00523593" w:rsidTr="00C553D6">
        <w:trPr>
          <w:trHeight w:val="146"/>
        </w:trPr>
        <w:tc>
          <w:tcPr>
            <w:tcW w:w="1513" w:type="pct"/>
            <w:tcBorders>
              <w:top w:val="nil"/>
              <w:left w:val="nil"/>
              <w:bottom w:val="nil"/>
              <w:right w:val="nil"/>
            </w:tcBorders>
          </w:tcPr>
          <w:p w:rsidR="00523593" w:rsidP="00C553D6" w:rsidRDefault="00523593">
            <w:r w:rsidRPr="00A00D65">
              <w:rPr>
                <w:b/>
                <w:color w:val="000000"/>
                <w:szCs w:val="24"/>
              </w:rPr>
              <w:t>30 196, nr. 68</w:t>
            </w:r>
            <w:r>
              <w:rPr>
                <w:b/>
                <w:color w:val="000000"/>
                <w:szCs w:val="24"/>
              </w:rPr>
              <w:t>6</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251B3F" w:rsidR="00523593" w:rsidP="00C553D6" w:rsidRDefault="00523593">
            <w:r>
              <w:t>-</w:t>
            </w:r>
            <w:r w:rsidRPr="00251B3F">
              <w:t>de motie-Van der Lee over het bevorderen van het gebrui</w:t>
            </w:r>
            <w:r>
              <w:t xml:space="preserve">k van duurzaam hout in de bouw </w:t>
            </w:r>
            <w:r w:rsidRPr="00251B3F">
              <w:t xml:space="preserve"> </w:t>
            </w:r>
          </w:p>
        </w:tc>
      </w:tr>
      <w:tr w:rsidR="00523593" w:rsidTr="00C553D6">
        <w:trPr>
          <w:trHeight w:val="146"/>
        </w:trPr>
        <w:tc>
          <w:tcPr>
            <w:tcW w:w="1513" w:type="pct"/>
            <w:tcBorders>
              <w:top w:val="nil"/>
              <w:left w:val="nil"/>
              <w:bottom w:val="nil"/>
              <w:right w:val="nil"/>
            </w:tcBorders>
          </w:tcPr>
          <w:p w:rsidR="00523593" w:rsidP="00C553D6" w:rsidRDefault="00523593">
            <w:r w:rsidRPr="00A00D65">
              <w:rPr>
                <w:b/>
                <w:color w:val="000000"/>
                <w:szCs w:val="24"/>
              </w:rPr>
              <w:t xml:space="preserve">30 196, nr. </w:t>
            </w:r>
            <w:r>
              <w:rPr>
                <w:b/>
                <w:color w:val="000000"/>
                <w:szCs w:val="24"/>
              </w:rPr>
              <w:t>687</w:t>
            </w:r>
            <w:r w:rsidR="00282253">
              <w:rPr>
                <w:b/>
                <w:color w:val="000000"/>
                <w:szCs w:val="24"/>
              </w:rPr>
              <w:t xml:space="preserve"> (aangehouden)</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00523593" w:rsidP="00C553D6" w:rsidRDefault="00523593">
            <w:r>
              <w:t>-</w:t>
            </w:r>
            <w:r w:rsidRPr="00251B3F">
              <w:t xml:space="preserve">de motie-Nijboer over duurzame-energieprojecten die niet direct aan de woning gelegen zijn </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Stemming</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Pr>
                <w:szCs w:val="24"/>
              </w:rPr>
              <w:t xml:space="preserve">4. Stemming over: motie ingediend bij </w:t>
            </w:r>
            <w:r w:rsidRPr="0068779F">
              <w:rPr>
                <w:szCs w:val="24"/>
              </w:rPr>
              <w:t>de Rijkswet inperking gevolgen Brexit</w:t>
            </w:r>
          </w:p>
        </w:tc>
      </w:tr>
      <w:tr w:rsidRPr="00466371" w:rsidR="00523593" w:rsidTr="00C553D6">
        <w:trPr>
          <w:trHeight w:val="146"/>
        </w:trPr>
        <w:tc>
          <w:tcPr>
            <w:tcW w:w="1513" w:type="pct"/>
            <w:tcBorders>
              <w:top w:val="nil"/>
              <w:left w:val="nil"/>
              <w:bottom w:val="nil"/>
              <w:right w:val="nil"/>
            </w:tcBorders>
          </w:tcPr>
          <w:p w:rsidRPr="00995465"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466371" w:rsidR="00523593" w:rsidP="00C553D6" w:rsidRDefault="00523593">
            <w:pPr>
              <w:rPr>
                <w:b/>
              </w:rPr>
            </w:pPr>
            <w:r w:rsidRPr="00466371">
              <w:rPr>
                <w:b/>
              </w:rPr>
              <w:t>De Voorzitter: in het debat is besloten om eerst te stemmen over motie nr. 16 alvorens te stemmen over het wetsvoorstel en de overige moties.</w:t>
            </w:r>
          </w:p>
        </w:tc>
      </w:tr>
      <w:tr w:rsidR="00523593" w:rsidTr="00C553D6">
        <w:trPr>
          <w:trHeight w:val="146"/>
        </w:trPr>
        <w:tc>
          <w:tcPr>
            <w:tcW w:w="1513" w:type="pct"/>
            <w:tcBorders>
              <w:top w:val="nil"/>
              <w:left w:val="nil"/>
              <w:bottom w:val="nil"/>
              <w:right w:val="nil"/>
            </w:tcBorders>
          </w:tcPr>
          <w:p w:rsidR="00523593" w:rsidP="00C553D6" w:rsidRDefault="00523593">
            <w:r w:rsidRPr="00995465">
              <w:rPr>
                <w:b/>
                <w:color w:val="000000"/>
                <w:szCs w:val="24"/>
              </w:rPr>
              <w:t>35 130, nr. 1</w:t>
            </w:r>
            <w:r>
              <w:rPr>
                <w:b/>
                <w:color w:val="000000"/>
                <w:szCs w:val="24"/>
              </w:rPr>
              <w:t>6</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00523593" w:rsidP="00C553D6" w:rsidRDefault="00523593">
            <w:r>
              <w:t>-</w:t>
            </w:r>
            <w:r w:rsidRPr="005D4A1F">
              <w:t xml:space="preserve">de motie-Leijten over het niet scheppen van een precedent met de Rijkswet </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Pr>
                <w:szCs w:val="24"/>
              </w:rPr>
              <w:t xml:space="preserve">5. Stemmingen in verband met: </w:t>
            </w:r>
          </w:p>
        </w:tc>
      </w:tr>
      <w:tr w:rsidRPr="00004EEB"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sidRPr="00004EEB">
              <w:rPr>
                <w:b/>
                <w:color w:val="000000"/>
                <w:szCs w:val="24"/>
              </w:rPr>
              <w:t>35 130-(R</w:t>
            </w:r>
            <w:r>
              <w:rPr>
                <w:b/>
                <w:color w:val="000000"/>
                <w:szCs w:val="24"/>
              </w:rPr>
              <w:t xml:space="preserve"> </w:t>
            </w:r>
            <w:r w:rsidRPr="00004EEB">
              <w:rPr>
                <w:b/>
                <w:color w:val="000000"/>
                <w:szCs w:val="24"/>
              </w:rPr>
              <w:t>2119)</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004EEB" w:rsidR="00523593" w:rsidP="00C553D6" w:rsidRDefault="00523593">
            <w:r w:rsidRPr="001164D1">
              <w:t>Voorstel van Rijkswet van de leden Sjoerdsma, Asscher, V</w:t>
            </w:r>
            <w:r>
              <w:t xml:space="preserve">an Otterloo, Van Wijngaarden en </w:t>
            </w:r>
            <w:r w:rsidRPr="001164D1">
              <w:t>Van Ojik houdende regels inzake het creëren van tijdelijke uitzonderingen op de Rijkswet op het Nederlanderschap (Rijkswet inperking gevolgen Brexit)</w:t>
            </w:r>
            <w:r>
              <w:t xml:space="preserve"> </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p>
        </w:tc>
      </w:tr>
      <w:tr w:rsidRPr="004A1005"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4A1005" w:rsidR="00523593" w:rsidP="00C553D6" w:rsidRDefault="00523593">
            <w:pPr>
              <w:ind w:right="-992"/>
              <w:rPr>
                <w:szCs w:val="24"/>
              </w:rPr>
            </w:pPr>
            <w:r>
              <w:rPr>
                <w:szCs w:val="24"/>
              </w:rPr>
              <w:t>35 130-</w:t>
            </w:r>
            <w:r w:rsidRPr="004A1005">
              <w:rPr>
                <w:szCs w:val="24"/>
              </w:rPr>
              <w:t>(R 2119)</w:t>
            </w:r>
            <w:r w:rsidRPr="004A1005">
              <w:rPr>
                <w:szCs w:val="24"/>
              </w:rPr>
              <w:tab/>
            </w:r>
            <w:r w:rsidRPr="004A1005">
              <w:rPr>
                <w:szCs w:val="24"/>
              </w:rPr>
              <w:tab/>
            </w:r>
            <w:r w:rsidRPr="004A1005">
              <w:rPr>
                <w:szCs w:val="24"/>
              </w:rPr>
              <w:tab/>
            </w:r>
          </w:p>
          <w:p w:rsidRPr="004A1005" w:rsidR="00523593" w:rsidP="00C553D6" w:rsidRDefault="00523593">
            <w:pPr>
              <w:rPr>
                <w:szCs w:val="24"/>
              </w:rPr>
            </w:pPr>
          </w:p>
          <w:p w:rsidRPr="004A1005" w:rsidR="00523593" w:rsidP="00C553D6" w:rsidRDefault="00523593">
            <w:pPr>
              <w:rPr>
                <w:szCs w:val="24"/>
              </w:rPr>
            </w:pPr>
            <w:r w:rsidRPr="004A1005">
              <w:rPr>
                <w:szCs w:val="24"/>
              </w:rPr>
              <w:t>- artikelen 1 t/m 7</w:t>
            </w:r>
          </w:p>
          <w:p w:rsidRPr="004A1005" w:rsidR="00523593" w:rsidP="00C553D6" w:rsidRDefault="00523593">
            <w:pPr>
              <w:rPr>
                <w:szCs w:val="24"/>
              </w:rPr>
            </w:pPr>
            <w:r w:rsidRPr="004A1005">
              <w:rPr>
                <w:szCs w:val="24"/>
              </w:rPr>
              <w:t>- beweegreden</w:t>
            </w:r>
          </w:p>
          <w:p w:rsidRPr="004A1005" w:rsidR="00523593" w:rsidP="00C553D6" w:rsidRDefault="00523593">
            <w:pPr>
              <w:rPr>
                <w:szCs w:val="24"/>
              </w:rPr>
            </w:pPr>
            <w:r w:rsidRPr="004A1005">
              <w:rPr>
                <w:szCs w:val="24"/>
                <w:highlight w:val="yellow"/>
              </w:rPr>
              <w:t>- wetsvoorstel</w:t>
            </w:r>
          </w:p>
        </w:tc>
      </w:tr>
      <w:tr w:rsidRPr="00DF3C86"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DF3C86" w:rsidR="00523593" w:rsidP="00C553D6" w:rsidRDefault="00523593">
            <w:pPr>
              <w:rPr>
                <w:szCs w:val="24"/>
                <w:highlight w:val="yellow"/>
              </w:rPr>
            </w:pPr>
          </w:p>
        </w:tc>
      </w:tr>
      <w:tr w:rsidRPr="00734D10"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34D10" w:rsidR="00523593" w:rsidP="00C553D6" w:rsidRDefault="00523593">
            <w:pPr>
              <w:rPr>
                <w:szCs w:val="24"/>
              </w:rPr>
            </w:pPr>
            <w:r>
              <w:rPr>
                <w:szCs w:val="24"/>
              </w:rPr>
              <w:t>6</w:t>
            </w:r>
            <w:r w:rsidRPr="00734D10">
              <w:rPr>
                <w:szCs w:val="24"/>
              </w:rPr>
              <w:t xml:space="preserve">. </w:t>
            </w:r>
            <w:r>
              <w:rPr>
                <w:szCs w:val="24"/>
              </w:rPr>
              <w:t xml:space="preserve">Stemmingen over: overige moties ingediend bij de </w:t>
            </w:r>
            <w:r w:rsidRPr="00734D10">
              <w:rPr>
                <w:szCs w:val="24"/>
              </w:rPr>
              <w:t>Rijkswet inperking gevolgen Brexit</w:t>
            </w:r>
          </w:p>
        </w:tc>
      </w:tr>
      <w:tr w:rsidRPr="005D4A1F"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35 130, nr. 14</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5D4A1F" w:rsidR="00523593" w:rsidP="00C553D6" w:rsidRDefault="00523593">
            <w:r>
              <w:t>-</w:t>
            </w:r>
            <w:r w:rsidRPr="005D4A1F">
              <w:t>de motie-Belhaj c.s. over na aanname van de Rijkswet p</w:t>
            </w:r>
            <w:r>
              <w:t xml:space="preserve">er direct voorlichting starten </w:t>
            </w:r>
            <w:r w:rsidRPr="005D4A1F">
              <w:t xml:space="preserve"> </w:t>
            </w:r>
          </w:p>
        </w:tc>
      </w:tr>
      <w:tr w:rsidRPr="005D4A1F" w:rsidR="00523593" w:rsidTr="00C553D6">
        <w:trPr>
          <w:trHeight w:val="146"/>
        </w:trPr>
        <w:tc>
          <w:tcPr>
            <w:tcW w:w="1513" w:type="pct"/>
            <w:tcBorders>
              <w:top w:val="nil"/>
              <w:left w:val="nil"/>
              <w:bottom w:val="nil"/>
              <w:right w:val="nil"/>
            </w:tcBorders>
          </w:tcPr>
          <w:p w:rsidR="00523593" w:rsidP="00C553D6" w:rsidRDefault="00523593">
            <w:r w:rsidRPr="00995465">
              <w:rPr>
                <w:b/>
                <w:color w:val="000000"/>
                <w:szCs w:val="24"/>
              </w:rPr>
              <w:lastRenderedPageBreak/>
              <w:t>35 130, nr. 1</w:t>
            </w:r>
            <w:r>
              <w:rPr>
                <w:b/>
                <w:color w:val="000000"/>
                <w:szCs w:val="24"/>
              </w:rPr>
              <w:t>5</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5D4A1F" w:rsidR="00523593" w:rsidP="00C553D6" w:rsidRDefault="00523593">
            <w:r>
              <w:t>-</w:t>
            </w:r>
            <w:r w:rsidRPr="005D4A1F">
              <w:t>de motie-Belhaj c.s. over in gesprek gaan met vertegenwoord</w:t>
            </w:r>
            <w:r>
              <w:t xml:space="preserve">igers van Britten in Nederland </w:t>
            </w:r>
            <w:r w:rsidRPr="005D4A1F">
              <w:t xml:space="preserve"> </w:t>
            </w:r>
          </w:p>
        </w:tc>
      </w:tr>
      <w:tr w:rsidR="00523593" w:rsidTr="00C553D6">
        <w:trPr>
          <w:trHeight w:val="146"/>
        </w:trPr>
        <w:tc>
          <w:tcPr>
            <w:tcW w:w="1513" w:type="pct"/>
            <w:tcBorders>
              <w:top w:val="nil"/>
              <w:left w:val="nil"/>
              <w:bottom w:val="nil"/>
              <w:right w:val="nil"/>
            </w:tcBorders>
          </w:tcPr>
          <w:p w:rsidR="00523593" w:rsidP="00C553D6" w:rsidRDefault="00523593"/>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00523593" w:rsidP="00C553D6" w:rsidRDefault="00523593"/>
        </w:tc>
      </w:tr>
      <w:tr w:rsidRPr="00734D10"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34D10" w:rsidR="00523593" w:rsidP="00C553D6" w:rsidRDefault="00523593">
            <w:pPr>
              <w:rPr>
                <w:szCs w:val="24"/>
              </w:rPr>
            </w:pPr>
            <w:r>
              <w:rPr>
                <w:szCs w:val="24"/>
              </w:rPr>
              <w:t>7. Stemmingen over: moties ingediend bij het d</w:t>
            </w:r>
            <w:r w:rsidRPr="00780815">
              <w:rPr>
                <w:szCs w:val="24"/>
              </w:rPr>
              <w:t>ebat over de Stint</w:t>
            </w:r>
          </w:p>
        </w:tc>
      </w:tr>
      <w:tr w:rsidRPr="00C43010"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29 398, nr. 761</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C43010" w:rsidR="00523593" w:rsidP="00C553D6" w:rsidRDefault="00523593">
            <w:r>
              <w:t>-</w:t>
            </w:r>
            <w:r w:rsidRPr="00C43010">
              <w:t xml:space="preserve">de motie-Van Aalst over bij het introduceren van nieuwe voertuigen verkeersveiligheid boven innovatie stellen </w:t>
            </w:r>
          </w:p>
        </w:tc>
      </w:tr>
      <w:tr w:rsidRPr="00C43010" w:rsidR="00523593" w:rsidTr="00C553D6">
        <w:trPr>
          <w:trHeight w:val="146"/>
        </w:trPr>
        <w:tc>
          <w:tcPr>
            <w:tcW w:w="1513" w:type="pct"/>
            <w:tcBorders>
              <w:top w:val="nil"/>
              <w:left w:val="nil"/>
              <w:bottom w:val="nil"/>
              <w:right w:val="nil"/>
            </w:tcBorders>
          </w:tcPr>
          <w:p w:rsidR="00523593" w:rsidP="00C553D6" w:rsidRDefault="00523593">
            <w:r w:rsidRPr="00811AF5">
              <w:rPr>
                <w:b/>
                <w:color w:val="000000"/>
                <w:szCs w:val="24"/>
              </w:rPr>
              <w:t>29 398, nr. 76</w:t>
            </w:r>
            <w:r>
              <w:rPr>
                <w:b/>
                <w:color w:val="000000"/>
                <w:szCs w:val="24"/>
              </w:rPr>
              <w:t>2</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C43010" w:rsidR="00523593" w:rsidP="00C553D6" w:rsidRDefault="00523593">
            <w:r>
              <w:t>-</w:t>
            </w:r>
            <w:r w:rsidRPr="00C43010">
              <w:t xml:space="preserve">de motie-Schonis c.s. over een concreet voorstel over de aanbevelingen van het OVV-rapport </w:t>
            </w:r>
          </w:p>
        </w:tc>
      </w:tr>
      <w:tr w:rsidRPr="00C43010" w:rsidR="00523593" w:rsidTr="00C553D6">
        <w:trPr>
          <w:trHeight w:val="146"/>
        </w:trPr>
        <w:tc>
          <w:tcPr>
            <w:tcW w:w="1513" w:type="pct"/>
            <w:tcBorders>
              <w:top w:val="nil"/>
              <w:left w:val="nil"/>
              <w:bottom w:val="nil"/>
              <w:right w:val="nil"/>
            </w:tcBorders>
          </w:tcPr>
          <w:p w:rsidR="00523593" w:rsidP="00C553D6" w:rsidRDefault="00523593">
            <w:r w:rsidRPr="00811AF5">
              <w:rPr>
                <w:b/>
                <w:color w:val="000000"/>
                <w:szCs w:val="24"/>
              </w:rPr>
              <w:t>29 398, nr. 76</w:t>
            </w:r>
            <w:r>
              <w:rPr>
                <w:b/>
                <w:color w:val="000000"/>
                <w:szCs w:val="24"/>
              </w:rPr>
              <w:t>3</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C43010" w:rsidR="00523593" w:rsidP="00C553D6" w:rsidRDefault="00523593">
            <w:r>
              <w:t>-</w:t>
            </w:r>
            <w:r w:rsidRPr="00C43010">
              <w:t xml:space="preserve">de motie-De Pater-Postma c.s. over extra werkzaamheden van de SWOV niet ten koste laten gaan van de huidige werkzaamheden </w:t>
            </w:r>
          </w:p>
        </w:tc>
      </w:tr>
      <w:tr w:rsidRPr="00C43010" w:rsidR="00523593" w:rsidTr="00C553D6">
        <w:trPr>
          <w:trHeight w:val="146"/>
        </w:trPr>
        <w:tc>
          <w:tcPr>
            <w:tcW w:w="1513" w:type="pct"/>
            <w:tcBorders>
              <w:top w:val="nil"/>
              <w:left w:val="nil"/>
              <w:bottom w:val="nil"/>
              <w:right w:val="nil"/>
            </w:tcBorders>
          </w:tcPr>
          <w:p w:rsidR="00523593" w:rsidP="00C553D6" w:rsidRDefault="00523593">
            <w:r w:rsidRPr="00811AF5">
              <w:rPr>
                <w:b/>
                <w:color w:val="000000"/>
                <w:szCs w:val="24"/>
              </w:rPr>
              <w:t>29 398, nr. 76</w:t>
            </w:r>
            <w:r>
              <w:rPr>
                <w:b/>
                <w:color w:val="000000"/>
                <w:szCs w:val="24"/>
              </w:rPr>
              <w:t>4</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C43010" w:rsidR="00523593" w:rsidP="00C553D6" w:rsidRDefault="00523593">
            <w:r>
              <w:t>-</w:t>
            </w:r>
            <w:r w:rsidRPr="00C43010">
              <w:t xml:space="preserve">de motie-Van der Graaf c.s. over het beter inzichtelijk maken van ongevallencijfers van licht gemotoriseerde voertuigen </w:t>
            </w:r>
          </w:p>
        </w:tc>
      </w:tr>
      <w:tr w:rsidR="00523593" w:rsidTr="00C553D6">
        <w:trPr>
          <w:trHeight w:val="146"/>
        </w:trPr>
        <w:tc>
          <w:tcPr>
            <w:tcW w:w="1513" w:type="pct"/>
            <w:tcBorders>
              <w:top w:val="nil"/>
              <w:left w:val="nil"/>
              <w:bottom w:val="nil"/>
              <w:right w:val="nil"/>
            </w:tcBorders>
          </w:tcPr>
          <w:p w:rsidR="00523593" w:rsidP="00C553D6" w:rsidRDefault="00523593">
            <w:r w:rsidRPr="00811AF5">
              <w:rPr>
                <w:b/>
                <w:color w:val="000000"/>
                <w:szCs w:val="24"/>
              </w:rPr>
              <w:t>29 398, nr. 76</w:t>
            </w:r>
            <w:r>
              <w:rPr>
                <w:b/>
                <w:color w:val="000000"/>
                <w:szCs w:val="24"/>
              </w:rPr>
              <w:t>5 (aangehouden)</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00523593" w:rsidP="00C553D6" w:rsidRDefault="00523593">
            <w:r w:rsidRPr="00C43010">
              <w:t xml:space="preserve">de motie-Van Brenk over maatregelen inzake de voertuigveiligheid van de scootmobiel </w:t>
            </w:r>
          </w:p>
        </w:tc>
      </w:tr>
      <w:tr w:rsidRPr="00734D10"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34D10" w:rsidR="00523593" w:rsidP="00C553D6" w:rsidRDefault="00523593">
            <w:pPr>
              <w:rPr>
                <w:szCs w:val="24"/>
              </w:rPr>
            </w:pP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Stemmingen</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Pr>
                <w:szCs w:val="24"/>
              </w:rPr>
              <w:t xml:space="preserve">8. Stemmingen over: moties ingediend bij het wetgevingsoverleg </w:t>
            </w:r>
            <w:r w:rsidRPr="00CF3870">
              <w:rPr>
                <w:szCs w:val="24"/>
              </w:rPr>
              <w:t>over de begrotingsonderdelen Personeel en Materieel</w:t>
            </w:r>
            <w:r>
              <w:rPr>
                <w:szCs w:val="24"/>
              </w:rPr>
              <w:t xml:space="preserve"> van de begroting van het ministerie van Defensie voor het jaar 2020</w:t>
            </w:r>
          </w:p>
        </w:tc>
      </w:tr>
      <w:tr w:rsidRPr="002C231B"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35 300-X, nr. 8</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2C231B" w:rsidR="00523593" w:rsidP="00C553D6" w:rsidRDefault="00523593">
            <w:r>
              <w:t>-</w:t>
            </w:r>
            <w:r w:rsidRPr="002C231B">
              <w:t xml:space="preserve">de motie-Diks/Karabulut over afzien van het voornemen om negen extra F-35-gevechtsvliegtuigen aan te schaffen </w:t>
            </w:r>
          </w:p>
        </w:tc>
      </w:tr>
      <w:tr w:rsidRPr="002C231B" w:rsidR="00523593" w:rsidTr="00C553D6">
        <w:trPr>
          <w:trHeight w:val="146"/>
        </w:trPr>
        <w:tc>
          <w:tcPr>
            <w:tcW w:w="1513" w:type="pct"/>
            <w:tcBorders>
              <w:top w:val="nil"/>
              <w:left w:val="nil"/>
              <w:bottom w:val="nil"/>
              <w:right w:val="nil"/>
            </w:tcBorders>
          </w:tcPr>
          <w:p w:rsidR="00523593" w:rsidP="00C553D6" w:rsidRDefault="00523593">
            <w:r w:rsidRPr="00ED0B68">
              <w:rPr>
                <w:b/>
                <w:color w:val="000000"/>
                <w:szCs w:val="24"/>
              </w:rPr>
              <w:t xml:space="preserve">35 300-X, nr. </w:t>
            </w:r>
            <w:r>
              <w:rPr>
                <w:b/>
                <w:color w:val="000000"/>
                <w:szCs w:val="24"/>
              </w:rPr>
              <w:t>9</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2C231B" w:rsidR="00523593" w:rsidP="00C553D6" w:rsidRDefault="00523593">
            <w:r>
              <w:t>-</w:t>
            </w:r>
            <w:r w:rsidRPr="002C231B">
              <w:t>de motie-Karabulut/Kerstens over voldoende financiële ondersteuning voor veteranen met PTSS</w:t>
            </w:r>
          </w:p>
        </w:tc>
      </w:tr>
      <w:tr w:rsidRPr="002C231B" w:rsidR="00523593" w:rsidTr="00C553D6">
        <w:trPr>
          <w:trHeight w:val="146"/>
        </w:trPr>
        <w:tc>
          <w:tcPr>
            <w:tcW w:w="1513" w:type="pct"/>
            <w:tcBorders>
              <w:top w:val="nil"/>
              <w:left w:val="nil"/>
              <w:bottom w:val="nil"/>
              <w:right w:val="nil"/>
            </w:tcBorders>
          </w:tcPr>
          <w:p w:rsidR="00523593" w:rsidP="00C553D6" w:rsidRDefault="00523593">
            <w:r w:rsidRPr="00ED0B68">
              <w:rPr>
                <w:b/>
                <w:color w:val="000000"/>
                <w:szCs w:val="24"/>
              </w:rPr>
              <w:t xml:space="preserve">35 300-X, nr. </w:t>
            </w:r>
            <w:r>
              <w:rPr>
                <w:b/>
                <w:color w:val="000000"/>
                <w:szCs w:val="24"/>
              </w:rPr>
              <w:t>10 (aangehouden)</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2C231B" w:rsidR="00523593" w:rsidP="00C553D6" w:rsidRDefault="00523593">
            <w:r>
              <w:t>-</w:t>
            </w:r>
            <w:r w:rsidRPr="002C231B">
              <w:t xml:space="preserve">de motie-Belhaj over de voor- en nadelen van een alternatieve financiering van een nog te starten materieelproject </w:t>
            </w:r>
          </w:p>
        </w:tc>
      </w:tr>
      <w:tr w:rsidR="00523593" w:rsidTr="00C553D6">
        <w:trPr>
          <w:trHeight w:val="146"/>
        </w:trPr>
        <w:tc>
          <w:tcPr>
            <w:tcW w:w="1513" w:type="pct"/>
            <w:tcBorders>
              <w:top w:val="nil"/>
              <w:left w:val="nil"/>
              <w:bottom w:val="nil"/>
              <w:right w:val="nil"/>
            </w:tcBorders>
          </w:tcPr>
          <w:p w:rsidR="00523593" w:rsidP="00C553D6" w:rsidRDefault="00523593">
            <w:r w:rsidRPr="00ED0B68">
              <w:rPr>
                <w:b/>
                <w:color w:val="000000"/>
                <w:szCs w:val="24"/>
              </w:rPr>
              <w:t xml:space="preserve">35 300-X, nr. </w:t>
            </w:r>
            <w:r>
              <w:rPr>
                <w:b/>
                <w:color w:val="000000"/>
                <w:szCs w:val="24"/>
              </w:rPr>
              <w:t>11</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00523593" w:rsidP="00C553D6" w:rsidRDefault="00523593">
            <w:r>
              <w:t>-</w:t>
            </w:r>
            <w:r w:rsidRPr="002C231B">
              <w:t xml:space="preserve">de motie-Belhaj c.s. over de mogelijkheid om in twee veteranenontmoetingscentra hulpverlening te bieden </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Pr>
                <w:szCs w:val="24"/>
              </w:rPr>
              <w:t>9. Stemmingen in verband met:</w:t>
            </w:r>
          </w:p>
        </w:tc>
      </w:tr>
      <w:tr w:rsidRPr="0052132D"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35 213</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52132D" w:rsidR="00523593" w:rsidP="00C553D6" w:rsidRDefault="0099556E">
            <w:fldSimple w:instr=" DOCPROPERTY  iOnderwerp  \* MERGEFORMAT ">
              <w:r w:rsidRPr="00990041" w:rsidR="00523593">
                <w:t>Wijziging van de Wet arbeidsongeschiktheidsvoorziening jonggehandicapten en enkele andere wetten in verband met verdere activering van de participatie van jonggehandicapten en het harmoniseren van de verschillende regimes Wajong</w:t>
              </w:r>
            </w:fldSimple>
          </w:p>
        </w:tc>
      </w:tr>
      <w:tr w:rsidRPr="001F028E" w:rsidR="00C12E91" w:rsidTr="00C553D6">
        <w:trPr>
          <w:trHeight w:val="146"/>
        </w:trPr>
        <w:tc>
          <w:tcPr>
            <w:tcW w:w="1513" w:type="pct"/>
            <w:tcBorders>
              <w:top w:val="nil"/>
              <w:left w:val="nil"/>
              <w:bottom w:val="nil"/>
              <w:right w:val="nil"/>
            </w:tcBorders>
          </w:tcPr>
          <w:p w:rsidRPr="00DF108C" w:rsidR="00C12E91" w:rsidP="00C553D6" w:rsidRDefault="00C12E91">
            <w:pPr>
              <w:rPr>
                <w:b/>
                <w:color w:val="000000"/>
                <w:szCs w:val="24"/>
              </w:rPr>
            </w:pPr>
          </w:p>
        </w:tc>
        <w:tc>
          <w:tcPr>
            <w:tcW w:w="80" w:type="pct"/>
            <w:tcBorders>
              <w:top w:val="nil"/>
              <w:left w:val="nil"/>
              <w:bottom w:val="nil"/>
              <w:right w:val="nil"/>
            </w:tcBorders>
          </w:tcPr>
          <w:p w:rsidRPr="0027433B" w:rsidR="00C12E91" w:rsidP="00C553D6" w:rsidRDefault="00C12E91">
            <w:pPr>
              <w:rPr>
                <w:szCs w:val="24"/>
              </w:rPr>
            </w:pPr>
          </w:p>
        </w:tc>
        <w:tc>
          <w:tcPr>
            <w:tcW w:w="3407" w:type="pct"/>
            <w:tcBorders>
              <w:top w:val="nil"/>
              <w:left w:val="nil"/>
              <w:bottom w:val="nil"/>
              <w:right w:val="nil"/>
            </w:tcBorders>
          </w:tcPr>
          <w:p w:rsidRPr="001F028E" w:rsidR="00C12E91" w:rsidP="00C553D6" w:rsidRDefault="00C12E91">
            <w:pPr>
              <w:rPr>
                <w:szCs w:val="24"/>
              </w:rPr>
            </w:pPr>
          </w:p>
        </w:tc>
      </w:tr>
      <w:tr w:rsidRPr="001F028E" w:rsidR="00C12E91" w:rsidTr="00C553D6">
        <w:trPr>
          <w:trHeight w:val="146"/>
        </w:trPr>
        <w:tc>
          <w:tcPr>
            <w:tcW w:w="1513" w:type="pct"/>
            <w:tcBorders>
              <w:top w:val="nil"/>
              <w:left w:val="nil"/>
              <w:bottom w:val="nil"/>
              <w:right w:val="nil"/>
            </w:tcBorders>
          </w:tcPr>
          <w:p w:rsidRPr="00DF108C" w:rsidR="00C12E91" w:rsidP="00C553D6" w:rsidRDefault="00C12E91">
            <w:pPr>
              <w:rPr>
                <w:b/>
                <w:color w:val="000000"/>
                <w:szCs w:val="24"/>
              </w:rPr>
            </w:pPr>
          </w:p>
        </w:tc>
        <w:tc>
          <w:tcPr>
            <w:tcW w:w="80" w:type="pct"/>
            <w:tcBorders>
              <w:top w:val="nil"/>
              <w:left w:val="nil"/>
              <w:bottom w:val="nil"/>
              <w:right w:val="nil"/>
            </w:tcBorders>
          </w:tcPr>
          <w:p w:rsidRPr="0027433B" w:rsidR="00C12E91" w:rsidP="00C553D6" w:rsidRDefault="00C12E91">
            <w:pPr>
              <w:rPr>
                <w:szCs w:val="24"/>
              </w:rPr>
            </w:pPr>
          </w:p>
        </w:tc>
        <w:tc>
          <w:tcPr>
            <w:tcW w:w="3407" w:type="pct"/>
            <w:tcBorders>
              <w:top w:val="nil"/>
              <w:left w:val="nil"/>
              <w:bottom w:val="nil"/>
              <w:right w:val="nil"/>
            </w:tcBorders>
          </w:tcPr>
          <w:p w:rsidRPr="00C12E91" w:rsidR="00C12E91" w:rsidP="00C12E91" w:rsidRDefault="00C12E91">
            <w:pPr>
              <w:rPr>
                <w:b/>
                <w:szCs w:val="24"/>
              </w:rPr>
            </w:pPr>
            <w:r w:rsidRPr="00C12E91">
              <w:rPr>
                <w:b/>
                <w:szCs w:val="24"/>
              </w:rPr>
              <w:t>De Voorzitter: de fractie van GroenLinks verzoekt om uitstel van de stemmingen bij de punten 9 en 10</w:t>
            </w:r>
            <w:r w:rsidR="00D411C0">
              <w:rPr>
                <w:b/>
                <w:szCs w:val="24"/>
              </w:rPr>
              <w:t xml:space="preserve"> en heropening van de beraadslagingen</w:t>
            </w:r>
            <w:r w:rsidRPr="00C12E91">
              <w:rPr>
                <w:b/>
                <w:szCs w:val="24"/>
              </w:rPr>
              <w:t xml:space="preserve">. </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6265" w:rsidR="001F6265" w:rsidP="001F6265" w:rsidRDefault="001F6265">
            <w:pPr>
              <w:rPr>
                <w:szCs w:val="24"/>
              </w:rPr>
            </w:pPr>
            <w:r w:rsidRPr="001F6265">
              <w:rPr>
                <w:szCs w:val="24"/>
              </w:rPr>
              <w:t>35 213</w:t>
            </w:r>
            <w:r w:rsidRPr="001F6265">
              <w:rPr>
                <w:szCs w:val="24"/>
              </w:rPr>
              <w:tab/>
            </w:r>
            <w:r w:rsidRPr="001F6265">
              <w:rPr>
                <w:szCs w:val="24"/>
              </w:rPr>
              <w:tab/>
            </w:r>
            <w:r w:rsidR="000B038B">
              <w:rPr>
                <w:szCs w:val="24"/>
              </w:rPr>
              <w:t xml:space="preserve">      </w:t>
            </w:r>
            <w:r w:rsidRPr="001F6265">
              <w:rPr>
                <w:szCs w:val="24"/>
              </w:rPr>
              <w:fldChar w:fldCharType="begin"/>
            </w:r>
            <w:r w:rsidRPr="001F6265">
              <w:rPr>
                <w:szCs w:val="24"/>
              </w:rPr>
              <w:instrText xml:space="preserve"> =  \* MERGEFORMAT </w:instrText>
            </w:r>
            <w:r w:rsidRPr="001F6265">
              <w:rPr>
                <w:szCs w:val="24"/>
              </w:rPr>
              <w:fldChar w:fldCharType="separate"/>
            </w:r>
            <w:r w:rsidRPr="001F6265">
              <w:rPr>
                <w:szCs w:val="24"/>
              </w:rPr>
              <w:t xml:space="preserve">(bijgewerkt t/m amendement nr. </w:t>
            </w:r>
            <w:r w:rsidRPr="001F6265">
              <w:rPr>
                <w:szCs w:val="24"/>
              </w:rPr>
              <w:fldChar w:fldCharType="end"/>
            </w:r>
            <w:r w:rsidRPr="001F6265">
              <w:rPr>
                <w:szCs w:val="24"/>
              </w:rPr>
              <w:t>27)</w:t>
            </w:r>
            <w:r w:rsidRPr="001F6265">
              <w:rPr>
                <w:szCs w:val="24"/>
              </w:rPr>
              <w:tab/>
            </w:r>
          </w:p>
          <w:p w:rsidRPr="001F6265" w:rsidR="001F6265" w:rsidP="001F6265" w:rsidRDefault="001F6265">
            <w:pPr>
              <w:rPr>
                <w:szCs w:val="24"/>
              </w:rPr>
            </w:pPr>
          </w:p>
          <w:p w:rsidRPr="001F6265" w:rsidR="001F6265" w:rsidP="001F6265" w:rsidRDefault="001F6265">
            <w:pPr>
              <w:rPr>
                <w:szCs w:val="24"/>
              </w:rPr>
            </w:pPr>
            <w:r w:rsidRPr="001F6265">
              <w:rPr>
                <w:szCs w:val="24"/>
              </w:rPr>
              <w:t>GEWIJZIGDE STEMMINGSLIJST</w:t>
            </w:r>
          </w:p>
          <w:p w:rsidRPr="001F6265" w:rsidR="001F6265" w:rsidP="001F6265" w:rsidRDefault="001F6265">
            <w:pPr>
              <w:rPr>
                <w:szCs w:val="24"/>
              </w:rPr>
            </w:pPr>
          </w:p>
          <w:p w:rsidRPr="001F6265" w:rsidR="001F6265" w:rsidP="001F6265" w:rsidRDefault="001F6265">
            <w:pPr>
              <w:rPr>
                <w:szCs w:val="24"/>
              </w:rPr>
            </w:pPr>
            <w:r w:rsidRPr="001F6265">
              <w:rPr>
                <w:i/>
                <w:szCs w:val="24"/>
              </w:rPr>
              <w:t>Wijzigingen aangegeven met *</w:t>
            </w:r>
            <w:r w:rsidRPr="001F6265">
              <w:rPr>
                <w:szCs w:val="24"/>
              </w:rPr>
              <w:tab/>
            </w:r>
          </w:p>
          <w:p w:rsidRPr="001F6265" w:rsidR="001F6265" w:rsidP="001F6265" w:rsidRDefault="001F6265">
            <w:pPr>
              <w:rPr>
                <w:szCs w:val="24"/>
              </w:rPr>
            </w:pPr>
          </w:p>
          <w:p w:rsidRPr="001F6265" w:rsidR="001F6265" w:rsidP="001F6265" w:rsidRDefault="001F6265">
            <w:pPr>
              <w:rPr>
                <w:szCs w:val="24"/>
              </w:rPr>
            </w:pPr>
            <w:r w:rsidRPr="001F6265">
              <w:rPr>
                <w:szCs w:val="24"/>
              </w:rPr>
              <w:t>- artikel I, aanhef</w:t>
            </w:r>
          </w:p>
          <w:p w:rsidRPr="001F6265" w:rsidR="001F6265" w:rsidP="001F6265" w:rsidRDefault="001F6265">
            <w:pPr>
              <w:rPr>
                <w:szCs w:val="24"/>
              </w:rPr>
            </w:pPr>
            <w:r w:rsidRPr="001F6265">
              <w:rPr>
                <w:szCs w:val="24"/>
                <w:highlight w:val="yellow"/>
              </w:rPr>
              <w:t>- gewijzigd amendement Jasper van Dijk (11,I)</w:t>
            </w:r>
            <w:r w:rsidRPr="001F6265">
              <w:rPr>
                <w:szCs w:val="24"/>
              </w:rPr>
              <w:t xml:space="preserve"> over behoud van de voortgezette werkregeling</w:t>
            </w:r>
          </w:p>
          <w:p w:rsidRPr="001F6265" w:rsidR="001F6265" w:rsidP="001F6265" w:rsidRDefault="001F6265">
            <w:pPr>
              <w:rPr>
                <w:szCs w:val="24"/>
              </w:rPr>
            </w:pPr>
            <w:r w:rsidRPr="001F6265">
              <w:rPr>
                <w:szCs w:val="24"/>
              </w:rPr>
              <w:t>- onderdeel A</w:t>
            </w:r>
          </w:p>
          <w:p w:rsidRPr="001F6265" w:rsidR="001F6265" w:rsidP="001F6265" w:rsidRDefault="001F6265">
            <w:pPr>
              <w:rPr>
                <w:szCs w:val="24"/>
              </w:rPr>
            </w:pPr>
            <w:r w:rsidRPr="001F6265">
              <w:rPr>
                <w:szCs w:val="24"/>
                <w:highlight w:val="yellow"/>
              </w:rPr>
              <w:t>*- gewijzigd amendement Jasper van Dijk (24,I)</w:t>
            </w:r>
            <w:r w:rsidRPr="001F6265">
              <w:rPr>
                <w:szCs w:val="24"/>
              </w:rPr>
              <w:t xml:space="preserve"> over niet verrekenen gratificaties tot 1200 euro per jaar </w:t>
            </w:r>
          </w:p>
          <w:p w:rsidRPr="001F6265" w:rsidR="001F6265" w:rsidP="001F6265" w:rsidRDefault="001F6265">
            <w:pPr>
              <w:rPr>
                <w:szCs w:val="24"/>
              </w:rPr>
            </w:pPr>
            <w:r w:rsidRPr="001F6265">
              <w:rPr>
                <w:szCs w:val="24"/>
                <w:highlight w:val="yellow"/>
              </w:rPr>
              <w:t>- gewijzigd amendement Jasper van Dijk (22,I)</w:t>
            </w:r>
            <w:r w:rsidRPr="001F6265">
              <w:rPr>
                <w:szCs w:val="24"/>
              </w:rPr>
              <w:t xml:space="preserve"> over een hogere </w:t>
            </w:r>
            <w:r w:rsidRPr="001F6265">
              <w:rPr>
                <w:szCs w:val="24"/>
              </w:rPr>
              <w:lastRenderedPageBreak/>
              <w:t>Wajonguitkering voor mensen met een urenbeperking (invoegen onderdeel Aa)</w:t>
            </w:r>
          </w:p>
          <w:p w:rsidRPr="001F6265" w:rsidR="001F6265" w:rsidP="001F6265" w:rsidRDefault="001F6265">
            <w:pPr>
              <w:rPr>
                <w:szCs w:val="24"/>
              </w:rPr>
            </w:pPr>
            <w:r w:rsidRPr="001F6265">
              <w:rPr>
                <w:szCs w:val="24"/>
                <w:highlight w:val="yellow"/>
              </w:rPr>
              <w:t>- amendement Bruins c.s. (15,I)</w:t>
            </w:r>
            <w:r w:rsidRPr="001F6265">
              <w:rPr>
                <w:szCs w:val="24"/>
              </w:rPr>
              <w:t xml:space="preserve"> over geen volledige verrekening van bijverdiensten bij DGA</w:t>
            </w:r>
          </w:p>
          <w:p w:rsidRPr="001F6265" w:rsidR="001F6265" w:rsidP="001F6265" w:rsidRDefault="001F6265">
            <w:pPr>
              <w:rPr>
                <w:szCs w:val="24"/>
              </w:rPr>
            </w:pPr>
            <w:r w:rsidRPr="001F6265">
              <w:rPr>
                <w:szCs w:val="24"/>
              </w:rPr>
              <w:t>- onderdeel B</w:t>
            </w:r>
          </w:p>
          <w:p w:rsidRPr="001F6265" w:rsidR="001F6265" w:rsidP="001F6265" w:rsidRDefault="001F6265">
            <w:pPr>
              <w:rPr>
                <w:szCs w:val="24"/>
              </w:rPr>
            </w:pPr>
            <w:r w:rsidRPr="001F6265">
              <w:rPr>
                <w:szCs w:val="24"/>
              </w:rPr>
              <w:t>- onderdelen C t/m F</w:t>
            </w:r>
          </w:p>
          <w:p w:rsidRPr="001F6265" w:rsidR="001F6265" w:rsidP="001F6265" w:rsidRDefault="001F6265">
            <w:pPr>
              <w:rPr>
                <w:szCs w:val="24"/>
              </w:rPr>
            </w:pPr>
            <w:r w:rsidRPr="001F6265">
              <w:rPr>
                <w:szCs w:val="24"/>
              </w:rPr>
              <w:t>*- gewijzigd amendement Jasper van Dijk (24,II) (invoegen onderdeel Fa)</w:t>
            </w:r>
          </w:p>
          <w:p w:rsidRPr="001F6265" w:rsidR="001F6265" w:rsidP="001F6265" w:rsidRDefault="001F6265">
            <w:pPr>
              <w:rPr>
                <w:szCs w:val="24"/>
              </w:rPr>
            </w:pPr>
            <w:r w:rsidRPr="001F6265">
              <w:rPr>
                <w:szCs w:val="24"/>
              </w:rPr>
              <w:t>- onderdelen G t/m R</w:t>
            </w:r>
          </w:p>
          <w:p w:rsidRPr="001F6265" w:rsidR="001F6265" w:rsidP="001F6265" w:rsidRDefault="001F6265">
            <w:pPr>
              <w:rPr>
                <w:szCs w:val="24"/>
              </w:rPr>
            </w:pPr>
            <w:r w:rsidRPr="001F6265">
              <w:rPr>
                <w:szCs w:val="24"/>
              </w:rPr>
              <w:t>- gewijzigd amendement Jasper van Dijk (22,II)</w:t>
            </w:r>
          </w:p>
          <w:p w:rsidRPr="001F6265" w:rsidR="001F6265" w:rsidP="001F6265" w:rsidRDefault="001F6265">
            <w:pPr>
              <w:rPr>
                <w:szCs w:val="24"/>
              </w:rPr>
            </w:pPr>
            <w:r w:rsidRPr="001F6265">
              <w:rPr>
                <w:szCs w:val="24"/>
              </w:rPr>
              <w:t xml:space="preserve">- </w:t>
            </w:r>
            <w:r w:rsidRPr="001F6265">
              <w:rPr>
                <w:szCs w:val="24"/>
                <w:highlight w:val="yellow"/>
              </w:rPr>
              <w:t>amendement Renkema (14,I)</w:t>
            </w:r>
            <w:r w:rsidRPr="001F6265">
              <w:rPr>
                <w:szCs w:val="24"/>
              </w:rPr>
              <w:t xml:space="preserve"> over het baseren van de grondslag op het functieloon</w:t>
            </w:r>
          </w:p>
          <w:p w:rsidRPr="001F6265" w:rsidR="001F6265" w:rsidP="001F6265" w:rsidRDefault="001F6265">
            <w:pPr>
              <w:rPr>
                <w:szCs w:val="24"/>
              </w:rPr>
            </w:pPr>
          </w:p>
          <w:p w:rsidRPr="001F6265" w:rsidR="001F6265" w:rsidP="001F6265" w:rsidRDefault="001F6265">
            <w:pPr>
              <w:ind w:left="284" w:firstLine="1"/>
              <w:rPr>
                <w:szCs w:val="24"/>
              </w:rPr>
            </w:pPr>
            <w:r w:rsidRPr="001F6265">
              <w:rPr>
                <w:szCs w:val="24"/>
              </w:rPr>
              <w:t>NB. Indien 22 en 14 worden aangenomen, wordt in het met 14,I voorgestelde lid 2a na “eerste lid” een verwijzing opgenomen naar lid 2a zoals voorgesteld met 22,II en worden de teksten in elkaar verwerkt.</w:t>
            </w:r>
          </w:p>
          <w:p w:rsidRPr="001F6265" w:rsidR="001F6265" w:rsidP="001F6265" w:rsidRDefault="001F6265">
            <w:pPr>
              <w:rPr>
                <w:szCs w:val="24"/>
              </w:rPr>
            </w:pPr>
          </w:p>
          <w:p w:rsidRPr="001F6265" w:rsidR="001F6265" w:rsidP="001F6265" w:rsidRDefault="001F6265">
            <w:pPr>
              <w:rPr>
                <w:szCs w:val="24"/>
              </w:rPr>
            </w:pPr>
            <w:r w:rsidRPr="001F6265">
              <w:rPr>
                <w:szCs w:val="24"/>
                <w:highlight w:val="yellow"/>
              </w:rPr>
              <w:t>*- amendement Renkema/Gijs van Dijk (26,I)</w:t>
            </w:r>
            <w:r w:rsidRPr="001F6265">
              <w:rPr>
                <w:szCs w:val="24"/>
              </w:rPr>
              <w:t xml:space="preserve"> over het verkrijgen van tenminste een totaalinkomen gelijk aan het functieloon</w:t>
            </w:r>
          </w:p>
          <w:p w:rsidRPr="001F6265" w:rsidR="001F6265" w:rsidP="001F6265" w:rsidRDefault="001F6265">
            <w:pPr>
              <w:rPr>
                <w:szCs w:val="24"/>
              </w:rPr>
            </w:pPr>
            <w:r w:rsidRPr="001F6265">
              <w:rPr>
                <w:szCs w:val="24"/>
              </w:rPr>
              <w:t>- onderdeel S</w:t>
            </w:r>
          </w:p>
          <w:p w:rsidRPr="001F6265" w:rsidR="001F6265" w:rsidP="001F6265" w:rsidRDefault="001F6265">
            <w:pPr>
              <w:rPr>
                <w:szCs w:val="24"/>
              </w:rPr>
            </w:pPr>
            <w:r w:rsidRPr="001F6265">
              <w:rPr>
                <w:szCs w:val="24"/>
              </w:rPr>
              <w:t>- gewijzigd amendement Jasper van Dijk (11,II) (invoegen onderdelen Sa en Sb)</w:t>
            </w:r>
          </w:p>
          <w:p w:rsidRPr="001F6265" w:rsidR="001F6265" w:rsidP="001F6265" w:rsidRDefault="001F6265">
            <w:pPr>
              <w:rPr>
                <w:szCs w:val="24"/>
              </w:rPr>
            </w:pPr>
            <w:r w:rsidRPr="001F6265">
              <w:rPr>
                <w:szCs w:val="24"/>
              </w:rPr>
              <w:t>- gewijzigd amendement Jasper van Dijk (11,III)</w:t>
            </w:r>
          </w:p>
          <w:p w:rsidRPr="001F6265" w:rsidR="001F6265" w:rsidP="001F6265" w:rsidRDefault="001F6265">
            <w:pPr>
              <w:rPr>
                <w:szCs w:val="24"/>
              </w:rPr>
            </w:pPr>
            <w:r w:rsidRPr="001F6265">
              <w:rPr>
                <w:szCs w:val="24"/>
              </w:rPr>
              <w:t>- onderdeel T</w:t>
            </w:r>
          </w:p>
          <w:p w:rsidRPr="001F6265" w:rsidR="001F6265" w:rsidP="001F6265" w:rsidRDefault="001F6265">
            <w:pPr>
              <w:rPr>
                <w:szCs w:val="24"/>
              </w:rPr>
            </w:pPr>
            <w:r w:rsidRPr="001F6265">
              <w:rPr>
                <w:szCs w:val="24"/>
              </w:rPr>
              <w:t>- onderdelen U en V</w:t>
            </w:r>
          </w:p>
          <w:p w:rsidRPr="001F6265" w:rsidR="001F6265" w:rsidP="001F6265" w:rsidRDefault="001F6265">
            <w:pPr>
              <w:rPr>
                <w:szCs w:val="24"/>
              </w:rPr>
            </w:pPr>
            <w:r w:rsidRPr="001F6265">
              <w:rPr>
                <w:szCs w:val="24"/>
              </w:rPr>
              <w:t>- amendement Bruins c.s. (15,II)</w:t>
            </w:r>
          </w:p>
          <w:p w:rsidRPr="001F6265" w:rsidR="001F6265" w:rsidP="001F6265" w:rsidRDefault="001F6265">
            <w:pPr>
              <w:rPr>
                <w:szCs w:val="24"/>
              </w:rPr>
            </w:pPr>
            <w:r w:rsidRPr="001F6265">
              <w:rPr>
                <w:szCs w:val="24"/>
              </w:rPr>
              <w:t>- onderdeel W</w:t>
            </w:r>
          </w:p>
          <w:p w:rsidRPr="001F6265" w:rsidR="001F6265" w:rsidP="001F6265" w:rsidRDefault="001F6265">
            <w:pPr>
              <w:rPr>
                <w:szCs w:val="24"/>
              </w:rPr>
            </w:pPr>
            <w:r w:rsidRPr="001F6265">
              <w:rPr>
                <w:szCs w:val="24"/>
              </w:rPr>
              <w:t>- onderdeel X</w:t>
            </w:r>
          </w:p>
          <w:p w:rsidRPr="001F6265" w:rsidR="001F6265" w:rsidP="001F6265" w:rsidRDefault="001F6265">
            <w:pPr>
              <w:rPr>
                <w:szCs w:val="24"/>
              </w:rPr>
            </w:pPr>
            <w:r w:rsidRPr="001F6265">
              <w:rPr>
                <w:szCs w:val="24"/>
              </w:rPr>
              <w:t>*- gewijzigd amendement Jasper van Dijk (24,III)</w:t>
            </w:r>
          </w:p>
          <w:p w:rsidRPr="001F6265" w:rsidR="001F6265" w:rsidP="001F6265" w:rsidRDefault="001F6265">
            <w:pPr>
              <w:rPr>
                <w:szCs w:val="24"/>
              </w:rPr>
            </w:pPr>
            <w:r w:rsidRPr="001F6265">
              <w:rPr>
                <w:szCs w:val="24"/>
              </w:rPr>
              <w:t>- onderdeel Y</w:t>
            </w:r>
          </w:p>
          <w:p w:rsidRPr="001F6265" w:rsidR="001F6265" w:rsidP="001F6265" w:rsidRDefault="001F6265">
            <w:pPr>
              <w:rPr>
                <w:szCs w:val="24"/>
              </w:rPr>
            </w:pPr>
            <w:r w:rsidRPr="001F6265">
              <w:rPr>
                <w:szCs w:val="24"/>
              </w:rPr>
              <w:t>- gewijzigd amendement Jasper van Dijk (11,IV)</w:t>
            </w:r>
          </w:p>
          <w:p w:rsidRPr="001F6265" w:rsidR="001F6265" w:rsidP="001F6265" w:rsidRDefault="001F6265">
            <w:pPr>
              <w:rPr>
                <w:szCs w:val="24"/>
              </w:rPr>
            </w:pPr>
            <w:r w:rsidRPr="001F6265">
              <w:rPr>
                <w:szCs w:val="24"/>
              </w:rPr>
              <w:t>- gewijzigd amendement Jasper van Dijk (22,III)</w:t>
            </w:r>
          </w:p>
          <w:p w:rsidRPr="001F6265" w:rsidR="001F6265" w:rsidP="001F6265" w:rsidRDefault="001F6265">
            <w:pPr>
              <w:rPr>
                <w:szCs w:val="24"/>
              </w:rPr>
            </w:pPr>
            <w:r w:rsidRPr="001F6265">
              <w:rPr>
                <w:szCs w:val="24"/>
              </w:rPr>
              <w:t>- amendement Renkema (14,II)</w:t>
            </w:r>
          </w:p>
          <w:p w:rsidRPr="001F6265" w:rsidR="001F6265" w:rsidP="001F6265" w:rsidRDefault="001F6265">
            <w:pPr>
              <w:rPr>
                <w:szCs w:val="24"/>
              </w:rPr>
            </w:pPr>
          </w:p>
          <w:p w:rsidRPr="001F6265" w:rsidR="001F6265" w:rsidP="001F6265" w:rsidRDefault="001F6265">
            <w:pPr>
              <w:ind w:left="284" w:firstLine="1"/>
              <w:rPr>
                <w:szCs w:val="24"/>
              </w:rPr>
            </w:pPr>
            <w:r w:rsidRPr="001F6265">
              <w:rPr>
                <w:szCs w:val="24"/>
              </w:rPr>
              <w:t>NB. Indien 22 en 14 worden aangenomen, wordt in het met 14,II voorgestelde lid 2a na “eerste lid” een verwijzing opgenomen naar lid 2a zoals voorgesteld met 22,III en worden de teksten in elkaar verwerkt.</w:t>
            </w:r>
          </w:p>
          <w:p w:rsidRPr="001F6265" w:rsidR="001F6265" w:rsidP="001F6265" w:rsidRDefault="001F6265">
            <w:pPr>
              <w:rPr>
                <w:szCs w:val="24"/>
              </w:rPr>
            </w:pPr>
          </w:p>
          <w:p w:rsidRPr="001F6265" w:rsidR="001F6265" w:rsidP="001F6265" w:rsidRDefault="001F6265">
            <w:pPr>
              <w:rPr>
                <w:szCs w:val="24"/>
              </w:rPr>
            </w:pPr>
            <w:r w:rsidRPr="001F6265">
              <w:rPr>
                <w:szCs w:val="24"/>
              </w:rPr>
              <w:t>*- amendement Renkema/Gijs van Dijk (26,II)</w:t>
            </w:r>
          </w:p>
          <w:p w:rsidRPr="001F6265" w:rsidR="001F6265" w:rsidP="001F6265" w:rsidRDefault="001F6265">
            <w:pPr>
              <w:rPr>
                <w:szCs w:val="24"/>
              </w:rPr>
            </w:pPr>
            <w:r w:rsidRPr="001F6265">
              <w:rPr>
                <w:szCs w:val="24"/>
              </w:rPr>
              <w:t>- onderdeel Z</w:t>
            </w:r>
          </w:p>
          <w:p w:rsidRPr="001F6265" w:rsidR="001F6265" w:rsidP="001F6265" w:rsidRDefault="001F6265">
            <w:pPr>
              <w:rPr>
                <w:szCs w:val="24"/>
              </w:rPr>
            </w:pPr>
            <w:r w:rsidRPr="001F6265">
              <w:rPr>
                <w:szCs w:val="24"/>
              </w:rPr>
              <w:t>- onderdeel AA</w:t>
            </w:r>
          </w:p>
          <w:p w:rsidRPr="001F6265" w:rsidR="001F6265" w:rsidP="001F6265" w:rsidRDefault="001F6265">
            <w:pPr>
              <w:rPr>
                <w:szCs w:val="24"/>
              </w:rPr>
            </w:pPr>
            <w:r w:rsidRPr="001F6265">
              <w:rPr>
                <w:szCs w:val="24"/>
              </w:rPr>
              <w:t>- amendement Bruins c.s. (15,III)</w:t>
            </w:r>
          </w:p>
          <w:p w:rsidRPr="001F6265" w:rsidR="001F6265" w:rsidP="001F6265" w:rsidRDefault="001F6265">
            <w:pPr>
              <w:rPr>
                <w:szCs w:val="24"/>
              </w:rPr>
            </w:pPr>
            <w:r w:rsidRPr="001F6265">
              <w:rPr>
                <w:szCs w:val="24"/>
              </w:rPr>
              <w:t>- onderdeel BB</w:t>
            </w:r>
          </w:p>
          <w:p w:rsidRPr="001F6265" w:rsidR="001F6265" w:rsidP="001F6265" w:rsidRDefault="001F6265">
            <w:pPr>
              <w:rPr>
                <w:szCs w:val="24"/>
              </w:rPr>
            </w:pPr>
            <w:r w:rsidRPr="001F6265">
              <w:rPr>
                <w:szCs w:val="24"/>
              </w:rPr>
              <w:t>- onderdelen CC t/m TT</w:t>
            </w:r>
          </w:p>
          <w:p w:rsidRPr="001F6265" w:rsidR="001F6265" w:rsidP="001F6265" w:rsidRDefault="001F6265">
            <w:pPr>
              <w:rPr>
                <w:szCs w:val="24"/>
              </w:rPr>
            </w:pPr>
            <w:r w:rsidRPr="001F6265">
              <w:rPr>
                <w:szCs w:val="24"/>
              </w:rPr>
              <w:t>- gewijzigd amendement Jasper van Dijk (11,V)</w:t>
            </w:r>
          </w:p>
          <w:p w:rsidRPr="001F6265" w:rsidR="001F6265" w:rsidP="001F6265" w:rsidRDefault="001F6265">
            <w:pPr>
              <w:rPr>
                <w:szCs w:val="24"/>
              </w:rPr>
            </w:pPr>
            <w:r w:rsidRPr="001F6265">
              <w:rPr>
                <w:szCs w:val="24"/>
                <w:highlight w:val="yellow"/>
              </w:rPr>
              <w:t>- amendement Jasper van Dijk (8)</w:t>
            </w:r>
            <w:r w:rsidRPr="001F6265">
              <w:rPr>
                <w:szCs w:val="24"/>
              </w:rPr>
              <w:t xml:space="preserve"> over verlenging overgangstermijn voor het garantiebedrag naar drie jaar </w:t>
            </w:r>
          </w:p>
          <w:p w:rsidRPr="001F6265" w:rsidR="001F6265" w:rsidP="001F6265" w:rsidRDefault="001F6265">
            <w:pPr>
              <w:rPr>
                <w:szCs w:val="24"/>
              </w:rPr>
            </w:pPr>
          </w:p>
          <w:p w:rsidRPr="001F6265" w:rsidR="001F6265" w:rsidP="001F6265" w:rsidRDefault="000B038B">
            <w:pPr>
              <w:rPr>
                <w:szCs w:val="24"/>
              </w:rPr>
            </w:pPr>
            <w:r>
              <w:rPr>
                <w:szCs w:val="24"/>
              </w:rPr>
              <w:lastRenderedPageBreak/>
              <w:tab/>
            </w:r>
            <w:r w:rsidRPr="001F6265" w:rsidR="001F6265">
              <w:rPr>
                <w:szCs w:val="24"/>
              </w:rPr>
              <w:t>*Indien 8 verworpen:</w:t>
            </w:r>
          </w:p>
          <w:p w:rsidRPr="001F6265" w:rsidR="001F6265" w:rsidP="000B038B" w:rsidRDefault="000B038B">
            <w:pPr>
              <w:ind w:left="648"/>
              <w:rPr>
                <w:szCs w:val="24"/>
              </w:rPr>
            </w:pPr>
            <w:r>
              <w:rPr>
                <w:szCs w:val="24"/>
                <w:highlight w:val="yellow"/>
              </w:rPr>
              <w:t xml:space="preserve"> </w:t>
            </w:r>
            <w:r w:rsidRPr="001F6265" w:rsidR="001F6265">
              <w:rPr>
                <w:szCs w:val="24"/>
                <w:highlight w:val="yellow"/>
              </w:rPr>
              <w:t>*- amendement Renkema/Gijs van Dijk (25)</w:t>
            </w:r>
            <w:r w:rsidRPr="001F6265" w:rsidR="001F6265">
              <w:rPr>
                <w:szCs w:val="24"/>
              </w:rPr>
              <w:t xml:space="preserve"> over verlenging overgangstermijn voor het garantiebedrag naar twee jaar</w:t>
            </w:r>
          </w:p>
          <w:p w:rsidRPr="001F6265" w:rsidR="001F6265" w:rsidP="001F6265" w:rsidRDefault="001F6265">
            <w:pPr>
              <w:rPr>
                <w:szCs w:val="24"/>
              </w:rPr>
            </w:pPr>
          </w:p>
          <w:p w:rsidRPr="001F6265" w:rsidR="001F6265" w:rsidP="001F6265" w:rsidRDefault="001F6265">
            <w:pPr>
              <w:rPr>
                <w:szCs w:val="24"/>
              </w:rPr>
            </w:pPr>
            <w:r w:rsidRPr="001F6265">
              <w:rPr>
                <w:szCs w:val="24"/>
              </w:rPr>
              <w:tab/>
            </w:r>
            <w:r w:rsidR="002017E8">
              <w:rPr>
                <w:szCs w:val="24"/>
              </w:rPr>
              <w:tab/>
              <w:t xml:space="preserve"> </w:t>
            </w:r>
            <w:r w:rsidRPr="001F6265">
              <w:rPr>
                <w:szCs w:val="24"/>
              </w:rPr>
              <w:t>*Indien 8 en 25 verworpen:</w:t>
            </w:r>
          </w:p>
          <w:p w:rsidRPr="001F6265" w:rsidR="001F6265" w:rsidP="000B038B" w:rsidRDefault="001F6265">
            <w:pPr>
              <w:ind w:left="1498"/>
              <w:rPr>
                <w:szCs w:val="24"/>
              </w:rPr>
            </w:pPr>
            <w:r w:rsidRPr="001F6265">
              <w:rPr>
                <w:szCs w:val="24"/>
                <w:highlight w:val="yellow"/>
              </w:rPr>
              <w:t>*- gewijzigd amendement Stoffer/Baudet (27)</w:t>
            </w:r>
            <w:r w:rsidRPr="001F6265">
              <w:rPr>
                <w:szCs w:val="24"/>
              </w:rPr>
              <w:t xml:space="preserve"> over verlenging overgangstermijn voor het garantiebedrag naar een jaar</w:t>
            </w:r>
          </w:p>
          <w:p w:rsidRPr="001F6265" w:rsidR="001F6265" w:rsidP="000B038B" w:rsidRDefault="001F6265">
            <w:pPr>
              <w:ind w:left="1498" w:hanging="362"/>
              <w:rPr>
                <w:szCs w:val="24"/>
              </w:rPr>
            </w:pPr>
          </w:p>
          <w:p w:rsidRPr="001F6265" w:rsidR="001F6265" w:rsidP="001F6265" w:rsidRDefault="001F6265">
            <w:pPr>
              <w:rPr>
                <w:szCs w:val="24"/>
              </w:rPr>
            </w:pPr>
            <w:r w:rsidRPr="001F6265">
              <w:rPr>
                <w:szCs w:val="24"/>
              </w:rPr>
              <w:t>- onderdeel UU</w:t>
            </w:r>
          </w:p>
          <w:p w:rsidRPr="001F6265" w:rsidR="001F6265" w:rsidP="001F6265" w:rsidRDefault="001F6265">
            <w:pPr>
              <w:rPr>
                <w:szCs w:val="24"/>
              </w:rPr>
            </w:pPr>
            <w:r w:rsidRPr="001F6265">
              <w:rPr>
                <w:szCs w:val="24"/>
              </w:rPr>
              <w:t>- onderdelen VV t/m XX</w:t>
            </w:r>
          </w:p>
          <w:p w:rsidRPr="001F6265" w:rsidR="001F6265" w:rsidP="001F6265" w:rsidRDefault="001F6265">
            <w:pPr>
              <w:rPr>
                <w:szCs w:val="24"/>
              </w:rPr>
            </w:pPr>
            <w:r w:rsidRPr="001F6265">
              <w:rPr>
                <w:szCs w:val="24"/>
              </w:rPr>
              <w:t>- artikel I</w:t>
            </w:r>
          </w:p>
          <w:p w:rsidRPr="001F6265" w:rsidR="001F6265" w:rsidP="001F6265" w:rsidRDefault="001F6265">
            <w:pPr>
              <w:rPr>
                <w:szCs w:val="24"/>
              </w:rPr>
            </w:pPr>
            <w:r w:rsidRPr="001F6265">
              <w:rPr>
                <w:szCs w:val="24"/>
              </w:rPr>
              <w:t>- artikel II</w:t>
            </w:r>
          </w:p>
          <w:p w:rsidRPr="001F6265" w:rsidR="001F6265" w:rsidP="001F6265" w:rsidRDefault="001F6265">
            <w:pPr>
              <w:rPr>
                <w:szCs w:val="24"/>
              </w:rPr>
            </w:pPr>
            <w:r w:rsidRPr="001F6265">
              <w:rPr>
                <w:szCs w:val="24"/>
              </w:rPr>
              <w:t>*- gewijzigd amendement Jasper van Dijk (24,IV) (invoegen artikel IIA)</w:t>
            </w:r>
          </w:p>
          <w:p w:rsidRPr="001F6265" w:rsidR="001F6265" w:rsidP="001F6265" w:rsidRDefault="001F6265">
            <w:pPr>
              <w:rPr>
                <w:szCs w:val="24"/>
              </w:rPr>
            </w:pPr>
            <w:r w:rsidRPr="001F6265">
              <w:rPr>
                <w:szCs w:val="24"/>
              </w:rPr>
              <w:t>- artikel III</w:t>
            </w:r>
          </w:p>
          <w:p w:rsidRPr="001F6265" w:rsidR="001F6265" w:rsidP="001F6265" w:rsidRDefault="001F6265">
            <w:pPr>
              <w:rPr>
                <w:szCs w:val="24"/>
              </w:rPr>
            </w:pPr>
            <w:r w:rsidRPr="001F6265">
              <w:rPr>
                <w:szCs w:val="24"/>
              </w:rPr>
              <w:t>*- gewijzigd amendement Jasper van Dijk (24,V)</w:t>
            </w:r>
          </w:p>
          <w:p w:rsidRPr="001F6265" w:rsidR="001F6265" w:rsidP="001F6265" w:rsidRDefault="001F6265">
            <w:pPr>
              <w:rPr>
                <w:szCs w:val="24"/>
              </w:rPr>
            </w:pPr>
            <w:r w:rsidRPr="001F6265">
              <w:rPr>
                <w:szCs w:val="24"/>
              </w:rPr>
              <w:t>- artikel IV</w:t>
            </w:r>
          </w:p>
          <w:p w:rsidRPr="001F6265" w:rsidR="001F6265" w:rsidP="001F6265" w:rsidRDefault="001F6265">
            <w:pPr>
              <w:rPr>
                <w:szCs w:val="24"/>
              </w:rPr>
            </w:pPr>
            <w:r w:rsidRPr="001F6265">
              <w:rPr>
                <w:szCs w:val="24"/>
              </w:rPr>
              <w:t>- artikel V</w:t>
            </w:r>
          </w:p>
          <w:p w:rsidRPr="001F6265" w:rsidR="001F6265" w:rsidP="001F6265" w:rsidRDefault="001F6265">
            <w:pPr>
              <w:rPr>
                <w:szCs w:val="24"/>
              </w:rPr>
            </w:pPr>
            <w:r w:rsidRPr="001F6265">
              <w:rPr>
                <w:szCs w:val="24"/>
              </w:rPr>
              <w:t>* gewijzigd amendement Jasper van Dijk (24,VI) (invoegen artikel VA)</w:t>
            </w:r>
          </w:p>
          <w:p w:rsidRPr="001F6265" w:rsidR="001F6265" w:rsidP="001F6265" w:rsidRDefault="001F6265">
            <w:pPr>
              <w:rPr>
                <w:szCs w:val="24"/>
              </w:rPr>
            </w:pPr>
            <w:r w:rsidRPr="001F6265">
              <w:rPr>
                <w:szCs w:val="24"/>
              </w:rPr>
              <w:t>- artikel VI</w:t>
            </w:r>
          </w:p>
          <w:p w:rsidRPr="001F6265" w:rsidR="001F6265" w:rsidP="001F6265" w:rsidRDefault="001F6265">
            <w:pPr>
              <w:rPr>
                <w:szCs w:val="24"/>
              </w:rPr>
            </w:pPr>
            <w:r w:rsidRPr="001F6265">
              <w:rPr>
                <w:szCs w:val="24"/>
              </w:rPr>
              <w:t>- beweegreden</w:t>
            </w:r>
          </w:p>
          <w:p w:rsidRPr="001F028E" w:rsidR="00523593" w:rsidP="00C553D6" w:rsidRDefault="001F6265">
            <w:pPr>
              <w:rPr>
                <w:szCs w:val="24"/>
              </w:rPr>
            </w:pPr>
            <w:r w:rsidRPr="001F6265">
              <w:rPr>
                <w:szCs w:val="24"/>
                <w:highlight w:val="yellow"/>
              </w:rPr>
              <w:t>- wetsvoorstel</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Pr>
                <w:szCs w:val="24"/>
              </w:rPr>
              <w:t xml:space="preserve">10. Stemmingen over: moties ingediend bij </w:t>
            </w:r>
            <w:r w:rsidRPr="001D65E6">
              <w:rPr>
                <w:szCs w:val="24"/>
              </w:rPr>
              <w:t>Wijziging van de Wet arbeidsongeschiktheidsvoorziening jonggehandicapten en enkele andere wetten</w:t>
            </w:r>
          </w:p>
        </w:tc>
      </w:tr>
      <w:tr w:rsidRPr="000A6406"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35 213, nr. 16</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0A6406" w:rsidR="00523593" w:rsidP="00C553D6" w:rsidRDefault="00523593">
            <w:r>
              <w:t>-</w:t>
            </w:r>
            <w:r w:rsidRPr="000A6406">
              <w:t>de motie-Gijs van Dijk/Jasper van Dijk over het wetsvoorstel eerst laten beoordelen door het Colle</w:t>
            </w:r>
            <w:r>
              <w:t xml:space="preserve">ge voor de Rechten van de Mens </w:t>
            </w:r>
            <w:r w:rsidRPr="000A6406">
              <w:t xml:space="preserve"> </w:t>
            </w:r>
          </w:p>
        </w:tc>
      </w:tr>
      <w:tr w:rsidRPr="000A6406" w:rsidR="00523593" w:rsidTr="00C553D6">
        <w:trPr>
          <w:trHeight w:val="146"/>
        </w:trPr>
        <w:tc>
          <w:tcPr>
            <w:tcW w:w="1513" w:type="pct"/>
            <w:tcBorders>
              <w:top w:val="nil"/>
              <w:left w:val="nil"/>
              <w:bottom w:val="nil"/>
              <w:right w:val="nil"/>
            </w:tcBorders>
          </w:tcPr>
          <w:p w:rsidR="00523593" w:rsidP="00C553D6" w:rsidRDefault="00523593">
            <w:r w:rsidRPr="003C03E5">
              <w:rPr>
                <w:b/>
                <w:color w:val="000000"/>
                <w:szCs w:val="24"/>
              </w:rPr>
              <w:t>35 213, nr. 1</w:t>
            </w:r>
            <w:r>
              <w:rPr>
                <w:b/>
                <w:color w:val="000000"/>
                <w:szCs w:val="24"/>
              </w:rPr>
              <w:t>7</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0A6406" w:rsidR="00523593" w:rsidP="00C553D6" w:rsidRDefault="00523593">
            <w:r>
              <w:t>-</w:t>
            </w:r>
            <w:r w:rsidRPr="000A6406">
              <w:t xml:space="preserve">de motie-Gijs van Dijk c.s. over het wetsvoorstel aanpassen om de regels te harmoniseren zonder verslechtering </w:t>
            </w:r>
          </w:p>
        </w:tc>
      </w:tr>
      <w:tr w:rsidRPr="000A6406" w:rsidR="00523593" w:rsidTr="00C553D6">
        <w:trPr>
          <w:trHeight w:val="146"/>
        </w:trPr>
        <w:tc>
          <w:tcPr>
            <w:tcW w:w="1513" w:type="pct"/>
            <w:tcBorders>
              <w:top w:val="nil"/>
              <w:left w:val="nil"/>
              <w:bottom w:val="nil"/>
              <w:right w:val="nil"/>
            </w:tcBorders>
          </w:tcPr>
          <w:p w:rsidR="00523593" w:rsidP="00C553D6" w:rsidRDefault="00523593">
            <w:r w:rsidRPr="003C03E5">
              <w:rPr>
                <w:b/>
                <w:color w:val="000000"/>
                <w:szCs w:val="24"/>
              </w:rPr>
              <w:t>35 213, nr. 1</w:t>
            </w:r>
            <w:r>
              <w:rPr>
                <w:b/>
                <w:color w:val="000000"/>
                <w:szCs w:val="24"/>
              </w:rPr>
              <w:t>8</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0A6406" w:rsidR="00523593" w:rsidP="00C553D6" w:rsidRDefault="00523593">
            <w:r>
              <w:t>-</w:t>
            </w:r>
            <w:r w:rsidRPr="000A6406">
              <w:t>de motie-Renkema over het UWV-voorstel overnemen om voor bepaalde jongeren de beoordeling v</w:t>
            </w:r>
            <w:r>
              <w:t xml:space="preserve">an duurzaamheid op te schorten </w:t>
            </w:r>
            <w:r w:rsidRPr="000A6406">
              <w:t xml:space="preserve"> </w:t>
            </w:r>
          </w:p>
        </w:tc>
      </w:tr>
      <w:tr w:rsidRPr="000A6406" w:rsidR="00523593" w:rsidTr="00C553D6">
        <w:trPr>
          <w:trHeight w:val="146"/>
        </w:trPr>
        <w:tc>
          <w:tcPr>
            <w:tcW w:w="1513" w:type="pct"/>
            <w:tcBorders>
              <w:top w:val="nil"/>
              <w:left w:val="nil"/>
              <w:bottom w:val="nil"/>
              <w:right w:val="nil"/>
            </w:tcBorders>
          </w:tcPr>
          <w:p w:rsidR="00523593" w:rsidP="00C553D6" w:rsidRDefault="00523593">
            <w:r w:rsidRPr="003C03E5">
              <w:rPr>
                <w:b/>
                <w:color w:val="000000"/>
                <w:szCs w:val="24"/>
              </w:rPr>
              <w:t>35 213, nr. 1</w:t>
            </w:r>
            <w:r>
              <w:rPr>
                <w:b/>
                <w:color w:val="000000"/>
                <w:szCs w:val="24"/>
              </w:rPr>
              <w:t>9</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0A6406" w:rsidR="00523593" w:rsidP="00C553D6" w:rsidRDefault="00523593">
            <w:r>
              <w:t>-</w:t>
            </w:r>
            <w:r w:rsidRPr="000A6406">
              <w:t>de motie-Jasper van Dijk over onderzoeken of loondispensatie in de Wajong afgeschaft kan</w:t>
            </w:r>
            <w:r>
              <w:t xml:space="preserve"> worden </w:t>
            </w:r>
            <w:r w:rsidRPr="000A6406">
              <w:t xml:space="preserve"> </w:t>
            </w:r>
          </w:p>
        </w:tc>
      </w:tr>
      <w:tr w:rsidR="00523593" w:rsidTr="00C553D6">
        <w:trPr>
          <w:trHeight w:val="146"/>
        </w:trPr>
        <w:tc>
          <w:tcPr>
            <w:tcW w:w="1513" w:type="pct"/>
            <w:tcBorders>
              <w:top w:val="nil"/>
              <w:left w:val="nil"/>
              <w:bottom w:val="nil"/>
              <w:right w:val="nil"/>
            </w:tcBorders>
          </w:tcPr>
          <w:p w:rsidR="00523593" w:rsidP="00C553D6" w:rsidRDefault="00523593">
            <w:r w:rsidRPr="003C03E5">
              <w:rPr>
                <w:b/>
                <w:color w:val="000000"/>
                <w:szCs w:val="24"/>
              </w:rPr>
              <w:t xml:space="preserve">35 213, nr. </w:t>
            </w:r>
            <w:r>
              <w:rPr>
                <w:b/>
                <w:color w:val="000000"/>
                <w:szCs w:val="24"/>
              </w:rPr>
              <w:t>20</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00523593" w:rsidP="00C553D6" w:rsidRDefault="00523593">
            <w:r>
              <w:t>-</w:t>
            </w:r>
            <w:r w:rsidRPr="000A6406">
              <w:t xml:space="preserve">de motie-Nijkerken-de Haan c.s. over heldere en goede voorlichting over de gevolgen van de harmonisatie </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Pr>
                <w:szCs w:val="24"/>
              </w:rPr>
              <w:t xml:space="preserve">11. Stemmingen in verband met: </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sidRPr="00021144">
              <w:rPr>
                <w:b/>
                <w:color w:val="000000"/>
                <w:szCs w:val="24"/>
              </w:rPr>
              <w:t>27 561, nr. 47</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Pr>
                <w:szCs w:val="24"/>
              </w:rPr>
              <w:t xml:space="preserve">Brief van het Presidium over </w:t>
            </w:r>
            <w:r w:rsidRPr="00021144">
              <w:rPr>
                <w:szCs w:val="24"/>
              </w:rPr>
              <w:t>een adviesaanvraag aan de Gezondheidsraad over mogelijke gezondheidsrisico’s in relatie tot 5G</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sidRPr="00021144">
              <w:rPr>
                <w:b/>
                <w:szCs w:val="24"/>
              </w:rPr>
              <w:t>De Voorzitter: ik stel voor conform het voorstel van het Presidium te besluiten.</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Pr>
                <w:szCs w:val="24"/>
              </w:rPr>
              <w:t xml:space="preserve">12. Stemmingen in verband met: </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sidRPr="00021144">
              <w:rPr>
                <w:b/>
                <w:color w:val="000000"/>
                <w:szCs w:val="24"/>
              </w:rPr>
              <w:t>32</w:t>
            </w:r>
            <w:r>
              <w:rPr>
                <w:b/>
                <w:color w:val="000000"/>
                <w:szCs w:val="24"/>
              </w:rPr>
              <w:t xml:space="preserve"> </w:t>
            </w:r>
            <w:r w:rsidRPr="00021144">
              <w:rPr>
                <w:b/>
                <w:color w:val="000000"/>
                <w:szCs w:val="24"/>
              </w:rPr>
              <w:t>623, nr. 290</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sidRPr="00021144">
              <w:rPr>
                <w:szCs w:val="24"/>
              </w:rPr>
              <w:t>Brief van het Presidium over een gezamenlijke adviesaanvraag aan de Commissie van Advies inzake Volkenrechtelijke Vraag</w:t>
            </w:r>
            <w:r>
              <w:rPr>
                <w:szCs w:val="24"/>
              </w:rPr>
              <w:t xml:space="preserve">stukken </w:t>
            </w:r>
            <w:r w:rsidRPr="00021144">
              <w:rPr>
                <w:szCs w:val="24"/>
              </w:rPr>
              <w:t xml:space="preserve">en de Adviesraad voor Internationale Vraagstukken over een toetsingskader </w:t>
            </w:r>
            <w:r w:rsidRPr="00021144">
              <w:rPr>
                <w:szCs w:val="24"/>
              </w:rPr>
              <w:lastRenderedPageBreak/>
              <w:t>voor het leveren en financieren van niet-letale steun aan niet-statelijke, gewapende groepen in het buitenland</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1952C1" w:rsidRDefault="00523593">
            <w:pPr>
              <w:rPr>
                <w:szCs w:val="24"/>
              </w:rPr>
            </w:pPr>
            <w:r w:rsidRPr="00AE788B">
              <w:rPr>
                <w:b/>
                <w:szCs w:val="24"/>
              </w:rPr>
              <w:t>De Voorzitter: ik stel voor conform het voorstel van het Presidium te besluiten</w:t>
            </w:r>
            <w:r w:rsidR="001952C1">
              <w:rPr>
                <w:b/>
                <w:szCs w:val="24"/>
              </w:rPr>
              <w:t xml:space="preserve"> </w:t>
            </w:r>
            <w:r w:rsidRPr="001952C1" w:rsidR="001952C1">
              <w:rPr>
                <w:b/>
                <w:szCs w:val="24"/>
              </w:rPr>
              <w:t xml:space="preserve">onder de aantekening dat de fractie van de PVV geacht wenst te worden tegen </w:t>
            </w:r>
            <w:r w:rsidR="001952C1">
              <w:rPr>
                <w:b/>
                <w:szCs w:val="24"/>
              </w:rPr>
              <w:t>het voorstel</w:t>
            </w:r>
            <w:r w:rsidRPr="001952C1" w:rsidR="001952C1">
              <w:rPr>
                <w:b/>
                <w:szCs w:val="24"/>
              </w:rPr>
              <w:t xml:space="preserve"> te hebben gestemd</w:t>
            </w:r>
            <w:r w:rsidR="001952C1">
              <w:rPr>
                <w:b/>
                <w:szCs w:val="24"/>
              </w:rPr>
              <w:t>.</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Pr>
                <w:szCs w:val="24"/>
              </w:rPr>
              <w:t xml:space="preserve">13. Stemmingen over: moties ingediend bij </w:t>
            </w:r>
            <w:r w:rsidRPr="007055C8">
              <w:rPr>
                <w:szCs w:val="24"/>
              </w:rPr>
              <w:t>Vaststelling van de begrotingsstaten van het Ministerie van Binnenlandse Zaken en Koninkrijksrelaties (VII) voor het jaar 2020</w:t>
            </w:r>
          </w:p>
        </w:tc>
      </w:tr>
      <w:tr w:rsidRPr="005424C8" w:rsidR="00523593" w:rsidTr="00C553D6">
        <w:trPr>
          <w:trHeight w:val="146"/>
        </w:trPr>
        <w:tc>
          <w:tcPr>
            <w:tcW w:w="1513" w:type="pct"/>
            <w:tcBorders>
              <w:top w:val="nil"/>
              <w:left w:val="nil"/>
              <w:bottom w:val="nil"/>
              <w:right w:val="nil"/>
            </w:tcBorders>
          </w:tcPr>
          <w:p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00922003" w:rsidP="00C553D6" w:rsidRDefault="00523593">
            <w:pPr>
              <w:rPr>
                <w:b/>
              </w:rPr>
            </w:pPr>
            <w:r w:rsidRPr="005424C8">
              <w:rPr>
                <w:b/>
              </w:rPr>
              <w:t xml:space="preserve">De Voorzitter: </w:t>
            </w:r>
            <w:r w:rsidR="00523ACA">
              <w:rPr>
                <w:b/>
              </w:rPr>
              <w:t>d</w:t>
            </w:r>
            <w:r w:rsidRPr="00523ACA" w:rsidR="00523ACA">
              <w:rPr>
                <w:b/>
              </w:rPr>
              <w:t xml:space="preserve">hr. Van der Molen verzoekt zijn motie op stuk nr. 22 aan te houden. </w:t>
            </w:r>
            <w:r w:rsidR="00523ACA">
              <w:rPr>
                <w:b/>
              </w:rPr>
              <w:t>M</w:t>
            </w:r>
            <w:r w:rsidRPr="005424C8">
              <w:rPr>
                <w:b/>
              </w:rPr>
              <w:t>w. Özütok verzoekt haar mot</w:t>
            </w:r>
            <w:r>
              <w:rPr>
                <w:b/>
              </w:rPr>
              <w:t>ie op stuk nr. 17 aan te houden</w:t>
            </w:r>
            <w:r w:rsidR="00FC4987">
              <w:rPr>
                <w:b/>
              </w:rPr>
              <w:t xml:space="preserve"> en </w:t>
            </w:r>
            <w:r w:rsidR="00523ACA">
              <w:rPr>
                <w:b/>
              </w:rPr>
              <w:t xml:space="preserve">wenst haar motie op stuk nr. 16 te wijzigen. </w:t>
            </w:r>
          </w:p>
          <w:p w:rsidR="00902749" w:rsidP="00C553D6" w:rsidRDefault="000D11D3">
            <w:pPr>
              <w:rPr>
                <w:b/>
              </w:rPr>
            </w:pPr>
            <w:r>
              <w:rPr>
                <w:b/>
              </w:rPr>
              <w:t>Mw</w:t>
            </w:r>
            <w:r w:rsidR="000C4E44">
              <w:rPr>
                <w:b/>
              </w:rPr>
              <w:t xml:space="preserve">. Den Boer </w:t>
            </w:r>
            <w:r>
              <w:rPr>
                <w:b/>
              </w:rPr>
              <w:t xml:space="preserve">verzoekt </w:t>
            </w:r>
            <w:r w:rsidR="000C4E44">
              <w:rPr>
                <w:b/>
              </w:rPr>
              <w:t>haar motie op stuk nr. 28</w:t>
            </w:r>
            <w:r>
              <w:rPr>
                <w:b/>
              </w:rPr>
              <w:t xml:space="preserve"> aan te houden en wenst haar motie op stuk nr. 27 te wijzigen</w:t>
            </w:r>
            <w:r w:rsidR="00523593">
              <w:rPr>
                <w:b/>
              </w:rPr>
              <w:t xml:space="preserve">. </w:t>
            </w:r>
          </w:p>
          <w:p w:rsidRPr="005424C8" w:rsidR="00523593" w:rsidP="00CF72C3" w:rsidRDefault="00523593">
            <w:pPr>
              <w:rPr>
                <w:b/>
              </w:rPr>
            </w:pPr>
            <w:r>
              <w:rPr>
                <w:b/>
              </w:rPr>
              <w:t xml:space="preserve">Dhr. Krol verzoekt zijn moties op stuk nrs. 32 en 36 aan te houden en wenst zijn motie op stuk nr. 33 te wijzigen. </w:t>
            </w:r>
            <w:r w:rsidR="004C4C1D">
              <w:rPr>
                <w:b/>
              </w:rPr>
              <w:t xml:space="preserve">Dhr. Middendorp wenst zijn motie op stuk nr. 12 te wijzigen. </w:t>
            </w:r>
            <w:r w:rsidR="00840C59">
              <w:rPr>
                <w:b/>
              </w:rPr>
              <w:t xml:space="preserve">Mw. Van der Graaf wenst haar moties op stuk nrs. 30 en 31 te wijzigen. </w:t>
            </w:r>
            <w:r w:rsidRPr="006B0E87">
              <w:rPr>
                <w:b/>
              </w:rPr>
              <w:t>De gewijzigde motie</w:t>
            </w:r>
            <w:r w:rsidR="00CF72C3">
              <w:rPr>
                <w:b/>
              </w:rPr>
              <w:t>s zijn</w:t>
            </w:r>
            <w:r w:rsidRPr="006B0E87">
              <w:rPr>
                <w:b/>
              </w:rPr>
              <w:t xml:space="preserve"> rondgedeeld. Ik neem aan dat wij daar nu over kunnen stemmen.</w:t>
            </w:r>
            <w:r w:rsidR="0074726C">
              <w:rPr>
                <w:b/>
              </w:rPr>
              <w:t xml:space="preserve"> </w:t>
            </w:r>
          </w:p>
        </w:tc>
      </w:tr>
      <w:tr w:rsidRPr="007F4201" w:rsidR="0074726C" w:rsidTr="00C553D6">
        <w:trPr>
          <w:trHeight w:val="146"/>
        </w:trPr>
        <w:tc>
          <w:tcPr>
            <w:tcW w:w="1513" w:type="pct"/>
            <w:tcBorders>
              <w:top w:val="nil"/>
              <w:left w:val="nil"/>
              <w:bottom w:val="nil"/>
              <w:right w:val="nil"/>
            </w:tcBorders>
          </w:tcPr>
          <w:p w:rsidR="0074726C" w:rsidP="00C553D6" w:rsidRDefault="0074726C">
            <w:pPr>
              <w:rPr>
                <w:b/>
                <w:color w:val="000000"/>
                <w:szCs w:val="24"/>
              </w:rPr>
            </w:pPr>
          </w:p>
        </w:tc>
        <w:tc>
          <w:tcPr>
            <w:tcW w:w="80" w:type="pct"/>
            <w:tcBorders>
              <w:top w:val="nil"/>
              <w:left w:val="nil"/>
              <w:bottom w:val="nil"/>
              <w:right w:val="nil"/>
            </w:tcBorders>
          </w:tcPr>
          <w:p w:rsidRPr="0027433B" w:rsidR="0074726C" w:rsidP="00C553D6" w:rsidRDefault="0074726C">
            <w:pPr>
              <w:rPr>
                <w:szCs w:val="24"/>
              </w:rPr>
            </w:pPr>
          </w:p>
        </w:tc>
        <w:tc>
          <w:tcPr>
            <w:tcW w:w="3407" w:type="pct"/>
            <w:tcBorders>
              <w:top w:val="nil"/>
              <w:left w:val="nil"/>
              <w:bottom w:val="nil"/>
              <w:right w:val="nil"/>
            </w:tcBorders>
          </w:tcPr>
          <w:p w:rsidR="0074726C" w:rsidP="0074726C" w:rsidRDefault="0074726C">
            <w:r w:rsidRPr="0074726C">
              <w:rPr>
                <w:b/>
              </w:rPr>
              <w:t>De fractie van de PVV wordt aantekening verleend tegen de overgenomen motie</w:t>
            </w:r>
            <w:r>
              <w:rPr>
                <w:b/>
              </w:rPr>
              <w:t xml:space="preserve"> op stuk nr.</w:t>
            </w:r>
            <w:r w:rsidRPr="0074726C">
              <w:rPr>
                <w:b/>
              </w:rPr>
              <w:t xml:space="preserve"> </w:t>
            </w:r>
            <w:r>
              <w:rPr>
                <w:b/>
              </w:rPr>
              <w:t>29</w:t>
            </w:r>
            <w:r w:rsidRPr="0074726C">
              <w:rPr>
                <w:b/>
              </w:rPr>
              <w:t xml:space="preserve"> te zijn.</w:t>
            </w:r>
          </w:p>
        </w:tc>
      </w:tr>
      <w:tr w:rsidRPr="007F4201"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35 300-VII, nr. 12</w:t>
            </w:r>
            <w:r w:rsidR="002F3ADB">
              <w:rPr>
                <w:b/>
                <w:color w:val="000000"/>
                <w:szCs w:val="24"/>
              </w:rPr>
              <w:t xml:space="preserve"> (gewijzigd)</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 xml:space="preserve">de </w:t>
            </w:r>
            <w:r w:rsidR="002F3ADB">
              <w:t xml:space="preserve">gewijzigde </w:t>
            </w:r>
            <w:r w:rsidRPr="007F4201">
              <w:t xml:space="preserve">motie-Middendorp over de Nederlandse positie ten opzichte van de Digital Services Act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E75D4C">
              <w:rPr>
                <w:b/>
                <w:color w:val="000000"/>
                <w:szCs w:val="24"/>
              </w:rPr>
              <w:t>35 300-VII, nr. 1</w:t>
            </w:r>
            <w:r>
              <w:rPr>
                <w:b/>
                <w:color w:val="000000"/>
                <w:szCs w:val="24"/>
              </w:rPr>
              <w:t>3</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 xml:space="preserve">de motie-Middendorp c.s. over digitale lijkbezorging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E75D4C">
              <w:rPr>
                <w:b/>
                <w:color w:val="000000"/>
                <w:szCs w:val="24"/>
              </w:rPr>
              <w:t>35 300-VII, nr. 1</w:t>
            </w:r>
            <w:r>
              <w:rPr>
                <w:b/>
                <w:color w:val="000000"/>
                <w:szCs w:val="24"/>
              </w:rPr>
              <w:t>4</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de motie-Middendorp c.s. over tussentijdse</w:t>
            </w:r>
            <w:r>
              <w:t xml:space="preserve"> verkiezingen in gemeenteraden </w:t>
            </w:r>
            <w:r w:rsidRPr="007F4201">
              <w:t xml:space="preserve">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E75D4C">
              <w:rPr>
                <w:b/>
                <w:color w:val="000000"/>
                <w:szCs w:val="24"/>
              </w:rPr>
              <w:t>35 300-VII, nr. 1</w:t>
            </w:r>
            <w:r>
              <w:rPr>
                <w:b/>
                <w:color w:val="000000"/>
                <w:szCs w:val="24"/>
              </w:rPr>
              <w:t>5</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de motie-Özütok over duurzaamheid als maatgeven</w:t>
            </w:r>
            <w:r>
              <w:t xml:space="preserve">d criterium bij aanbestedingen </w:t>
            </w:r>
            <w:r w:rsidRPr="007F4201">
              <w:t xml:space="preserve">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E75D4C">
              <w:rPr>
                <w:b/>
                <w:color w:val="000000"/>
                <w:szCs w:val="24"/>
              </w:rPr>
              <w:t>35 300-VII, nr. 1</w:t>
            </w:r>
            <w:r>
              <w:rPr>
                <w:b/>
                <w:color w:val="000000"/>
                <w:szCs w:val="24"/>
              </w:rPr>
              <w:t>6</w:t>
            </w:r>
            <w:r w:rsidR="00C553D6">
              <w:rPr>
                <w:b/>
                <w:color w:val="000000"/>
                <w:szCs w:val="24"/>
              </w:rPr>
              <w:t xml:space="preserve"> (gewijzigd)</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-d</w:t>
            </w:r>
            <w:r w:rsidRPr="007F4201">
              <w:t xml:space="preserve">e </w:t>
            </w:r>
            <w:r w:rsidR="00C553D6">
              <w:t xml:space="preserve">gewijzigde </w:t>
            </w:r>
            <w:r w:rsidRPr="007F4201">
              <w:t xml:space="preserve">motie-Özütok over een verbod op giften </w:t>
            </w:r>
            <w:r w:rsidR="0092385F">
              <w:t xml:space="preserve">van 1.000 euro of meer </w:t>
            </w:r>
            <w:r w:rsidRPr="007F4201">
              <w:t>waarvan</w:t>
            </w:r>
            <w:r>
              <w:t xml:space="preserve"> de herkomst niet duidelijk is </w:t>
            </w:r>
            <w:r w:rsidRPr="007F4201">
              <w:t xml:space="preserve">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E75D4C">
              <w:rPr>
                <w:b/>
                <w:color w:val="000000"/>
                <w:szCs w:val="24"/>
              </w:rPr>
              <w:t>35 300-VII, nr. 1</w:t>
            </w:r>
            <w:r>
              <w:rPr>
                <w:b/>
                <w:color w:val="000000"/>
                <w:szCs w:val="24"/>
              </w:rPr>
              <w:t>7 (aangehouden)</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 xml:space="preserve">de motie-Özütok/Van Kooten-Arissen over een jaarlijkse monitor islamofobie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E75D4C">
              <w:rPr>
                <w:b/>
                <w:color w:val="000000"/>
                <w:szCs w:val="24"/>
              </w:rPr>
              <w:t>35 300-VII, nr. 1</w:t>
            </w:r>
            <w:r>
              <w:rPr>
                <w:b/>
                <w:color w:val="000000"/>
                <w:szCs w:val="24"/>
              </w:rPr>
              <w:t>8</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de motie-Özütok over de onwenselijkheid van het actief benaderen va</w:t>
            </w:r>
            <w:r>
              <w:t xml:space="preserve">n Kamerleden door lobbygroepen </w:t>
            </w:r>
            <w:r w:rsidRPr="007F4201">
              <w:t xml:space="preserve">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E75D4C">
              <w:rPr>
                <w:b/>
                <w:color w:val="000000"/>
                <w:szCs w:val="24"/>
              </w:rPr>
              <w:t>35 300-VII, nr. 1</w:t>
            </w:r>
            <w:r>
              <w:rPr>
                <w:b/>
                <w:color w:val="000000"/>
                <w:szCs w:val="24"/>
              </w:rPr>
              <w:t>9</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 xml:space="preserve">de motie-Van der Molen/Van Raak over een brede evaluatie van de dualisering van het gemeente- en provinciebestuur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E75D4C">
              <w:rPr>
                <w:b/>
                <w:color w:val="000000"/>
                <w:szCs w:val="24"/>
              </w:rPr>
              <w:t>35 300-VII, nr. 2</w:t>
            </w:r>
            <w:r>
              <w:rPr>
                <w:b/>
                <w:color w:val="000000"/>
                <w:szCs w:val="24"/>
              </w:rPr>
              <w:t>0</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 xml:space="preserve">de motie-Van der Molen over mogelijke taakdifferentiatie tussen gemeenten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E75D4C">
              <w:rPr>
                <w:b/>
                <w:color w:val="000000"/>
                <w:szCs w:val="24"/>
              </w:rPr>
              <w:t xml:space="preserve">35 300-VII, nr. </w:t>
            </w:r>
            <w:r>
              <w:rPr>
                <w:b/>
                <w:color w:val="000000"/>
                <w:szCs w:val="24"/>
              </w:rPr>
              <w:t>21</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de motie-Van der Molen c.s. over de effecten van bele</w:t>
            </w:r>
            <w:r>
              <w:t xml:space="preserve">id voor grens- en krimpregio's </w:t>
            </w:r>
            <w:r w:rsidRPr="007F4201">
              <w:t xml:space="preserve">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E75D4C">
              <w:rPr>
                <w:b/>
                <w:color w:val="000000"/>
                <w:szCs w:val="24"/>
              </w:rPr>
              <w:t xml:space="preserve">35 300-VII, nr. </w:t>
            </w:r>
            <w:r>
              <w:rPr>
                <w:b/>
                <w:color w:val="000000"/>
                <w:szCs w:val="24"/>
              </w:rPr>
              <w:t>22</w:t>
            </w:r>
            <w:r w:rsidR="00FC4987">
              <w:rPr>
                <w:b/>
                <w:color w:val="000000"/>
                <w:szCs w:val="24"/>
              </w:rPr>
              <w:t xml:space="preserve"> (aangehouden)</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de motie-Van der Molen over een herindelingsontwerp voorleggen na gemeente</w:t>
            </w:r>
            <w:r>
              <w:t xml:space="preserve">raadsverkiezingen </w:t>
            </w:r>
            <w:r w:rsidRPr="007F4201">
              <w:t xml:space="preserve">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1D3253">
              <w:rPr>
                <w:b/>
                <w:color w:val="000000"/>
                <w:szCs w:val="24"/>
              </w:rPr>
              <w:t>35 300-VII, nr. 2</w:t>
            </w:r>
            <w:r>
              <w:rPr>
                <w:b/>
                <w:color w:val="000000"/>
                <w:szCs w:val="24"/>
              </w:rPr>
              <w:t>3</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 xml:space="preserve">de motie-Van der Molen/Middendorp over een nieuw digitaal hulpmiddel voor het berekenen van de verkiezingsuitslag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1D3253">
              <w:rPr>
                <w:b/>
                <w:color w:val="000000"/>
                <w:szCs w:val="24"/>
              </w:rPr>
              <w:t>35 300-VII, nr. 2</w:t>
            </w:r>
            <w:r>
              <w:rPr>
                <w:b/>
                <w:color w:val="000000"/>
                <w:szCs w:val="24"/>
              </w:rPr>
              <w:t>4</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 xml:space="preserve">de motie-Van Raak/Beckerman over de huurtoeslag niet gebruiken als dekking voor de ondersteuning van Kamerleden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1D3253">
              <w:rPr>
                <w:b/>
                <w:color w:val="000000"/>
                <w:szCs w:val="24"/>
              </w:rPr>
              <w:t>35 300-VII, nr. 2</w:t>
            </w:r>
            <w:r>
              <w:rPr>
                <w:b/>
                <w:color w:val="000000"/>
                <w:szCs w:val="24"/>
              </w:rPr>
              <w:t>5</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 xml:space="preserve">de motie-Sneller/Den Boer over de benoemingsprocedures voor de belangrijkste democratische instituties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1D3253">
              <w:rPr>
                <w:b/>
                <w:color w:val="000000"/>
                <w:szCs w:val="24"/>
              </w:rPr>
              <w:lastRenderedPageBreak/>
              <w:t>35 300-VII, nr. 2</w:t>
            </w:r>
            <w:r>
              <w:rPr>
                <w:b/>
                <w:color w:val="000000"/>
                <w:szCs w:val="24"/>
              </w:rPr>
              <w:t>6</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 xml:space="preserve">de motie-Den Boer c.s. over digitale nalatenschap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1D3253">
              <w:rPr>
                <w:b/>
                <w:color w:val="000000"/>
                <w:szCs w:val="24"/>
              </w:rPr>
              <w:t>35 300-VII, nr. 2</w:t>
            </w:r>
            <w:r>
              <w:rPr>
                <w:b/>
                <w:color w:val="000000"/>
                <w:szCs w:val="24"/>
              </w:rPr>
              <w:t>7</w:t>
            </w:r>
            <w:r w:rsidR="00155B2D">
              <w:rPr>
                <w:b/>
                <w:color w:val="000000"/>
                <w:szCs w:val="24"/>
              </w:rPr>
              <w:t xml:space="preserve"> (gewijzigd)</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7639CD" w:rsidRDefault="00523593">
            <w:r>
              <w:t>-</w:t>
            </w:r>
            <w:r w:rsidRPr="007F4201">
              <w:t xml:space="preserve">de </w:t>
            </w:r>
            <w:r w:rsidR="00155B2D">
              <w:t xml:space="preserve">gewijzigde </w:t>
            </w:r>
            <w:r w:rsidRPr="007F4201">
              <w:t xml:space="preserve">motie-Den Boer c.s. over </w:t>
            </w:r>
            <w:r w:rsidR="00155B2D">
              <w:t>‘</w:t>
            </w:r>
            <w:r w:rsidRPr="007F4201">
              <w:t xml:space="preserve">het </w:t>
            </w:r>
            <w:r w:rsidR="00155B2D">
              <w:t>recht op samenwerk</w:t>
            </w:r>
            <w:r w:rsidR="007639CD">
              <w:t>ing</w:t>
            </w:r>
            <w:r w:rsidR="00155B2D">
              <w:t>’</w:t>
            </w:r>
            <w:r>
              <w:t xml:space="preserve"> nader uitwerken met de VNG </w:t>
            </w:r>
            <w:r w:rsidRPr="007F4201">
              <w:t xml:space="preserve">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1D3253">
              <w:rPr>
                <w:b/>
                <w:color w:val="000000"/>
                <w:szCs w:val="24"/>
              </w:rPr>
              <w:t>35 300-VII, nr. 2</w:t>
            </w:r>
            <w:r>
              <w:rPr>
                <w:b/>
                <w:color w:val="000000"/>
                <w:szCs w:val="24"/>
              </w:rPr>
              <w:t>8</w:t>
            </w:r>
            <w:r w:rsidR="000C4E44">
              <w:rPr>
                <w:b/>
                <w:color w:val="000000"/>
                <w:szCs w:val="24"/>
              </w:rPr>
              <w:t xml:space="preserve"> (aangehouden)</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de motie-Den Boer/Özütok over diversitei</w:t>
            </w:r>
            <w:r>
              <w:t xml:space="preserve">t in adviescolleges bevorderen </w:t>
            </w:r>
            <w:r w:rsidRPr="007F4201">
              <w:t xml:space="preserve">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1D3253">
              <w:rPr>
                <w:b/>
                <w:color w:val="000000"/>
                <w:szCs w:val="24"/>
              </w:rPr>
              <w:t>35 300-VII, nr. 2</w:t>
            </w:r>
            <w:r>
              <w:rPr>
                <w:b/>
                <w:color w:val="000000"/>
                <w:szCs w:val="24"/>
              </w:rPr>
              <w:t>9 (overgenomen)</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de motie-Van der Graaf c.s. over een verplicht integriteitsonderz</w:t>
            </w:r>
            <w:r>
              <w:t xml:space="preserve">oek voor kandidaat-bestuurders </w:t>
            </w:r>
            <w:r w:rsidRPr="007F4201">
              <w:t xml:space="preserve">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1D3253">
              <w:rPr>
                <w:b/>
                <w:color w:val="000000"/>
                <w:szCs w:val="24"/>
              </w:rPr>
              <w:t xml:space="preserve">35 300-VII, nr. </w:t>
            </w:r>
            <w:r>
              <w:rPr>
                <w:b/>
                <w:color w:val="000000"/>
                <w:szCs w:val="24"/>
              </w:rPr>
              <w:t>30</w:t>
            </w:r>
            <w:r w:rsidR="00840C59">
              <w:rPr>
                <w:b/>
                <w:color w:val="000000"/>
                <w:szCs w:val="24"/>
              </w:rPr>
              <w:t xml:space="preserve"> (gewijzigd)</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 xml:space="preserve">de </w:t>
            </w:r>
            <w:r w:rsidR="00840C59">
              <w:t xml:space="preserve">gewijzigde </w:t>
            </w:r>
            <w:r w:rsidRPr="007F4201">
              <w:t xml:space="preserve">motie-Van der Graaf/Van der Molen over de financiële impact van beleidsmaatregelen op gemeenten in kaart brengen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6F3C01">
              <w:rPr>
                <w:b/>
                <w:color w:val="000000"/>
                <w:szCs w:val="24"/>
              </w:rPr>
              <w:t>35 300-VII, nr. 3</w:t>
            </w:r>
            <w:r>
              <w:rPr>
                <w:b/>
                <w:color w:val="000000"/>
                <w:szCs w:val="24"/>
              </w:rPr>
              <w:t>1</w:t>
            </w:r>
            <w:r w:rsidR="00840C59">
              <w:rPr>
                <w:b/>
                <w:color w:val="000000"/>
                <w:szCs w:val="24"/>
              </w:rPr>
              <w:t xml:space="preserve"> (gewijzigd)</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 xml:space="preserve">de motie-Van der Graaf/Den Boer over een verdere invulling van het stemmoment voor nieuwe kiesgerechtigden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6F3C01">
              <w:rPr>
                <w:b/>
                <w:color w:val="000000"/>
                <w:szCs w:val="24"/>
              </w:rPr>
              <w:t>35 300-VII, nr. 3</w:t>
            </w:r>
            <w:r>
              <w:rPr>
                <w:b/>
                <w:color w:val="000000"/>
                <w:szCs w:val="24"/>
              </w:rPr>
              <w:t>2 (aangehouden)</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de motie-Krol over onderzoek naar de herindeling va</w:t>
            </w:r>
            <w:r>
              <w:t xml:space="preserve">n Groningen, Haren en Ten Boer </w:t>
            </w:r>
            <w:r w:rsidRPr="007F4201">
              <w:t xml:space="preserve">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6F3C01">
              <w:rPr>
                <w:b/>
                <w:color w:val="000000"/>
                <w:szCs w:val="24"/>
              </w:rPr>
              <w:t>35 300-VII, nr. 3</w:t>
            </w:r>
            <w:r>
              <w:rPr>
                <w:b/>
                <w:color w:val="000000"/>
                <w:szCs w:val="24"/>
              </w:rPr>
              <w:t>3 (gewijzigd)</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 xml:space="preserve">de </w:t>
            </w:r>
            <w:r>
              <w:t xml:space="preserve">gewijzigde </w:t>
            </w:r>
            <w:r w:rsidRPr="007F4201">
              <w:t xml:space="preserve">motie-Krol over meenemen van de behoeften van minder digivaardige burgers bij budget voor digitalisering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6F3C01">
              <w:rPr>
                <w:b/>
                <w:color w:val="000000"/>
                <w:szCs w:val="24"/>
              </w:rPr>
              <w:t>35 300-VII, nr. 3</w:t>
            </w:r>
            <w:r>
              <w:rPr>
                <w:b/>
                <w:color w:val="000000"/>
                <w:szCs w:val="24"/>
              </w:rPr>
              <w:t>4</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 xml:space="preserve">de motie-Krol over kwijtschelding van gemeentelijke belastingen voor AOW'ers zonder of met beperkt aanvullend pensioen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6F3C01">
              <w:rPr>
                <w:b/>
                <w:color w:val="000000"/>
                <w:szCs w:val="24"/>
              </w:rPr>
              <w:t>35 300-VII, nr. 3</w:t>
            </w:r>
            <w:r>
              <w:rPr>
                <w:b/>
                <w:color w:val="000000"/>
                <w:szCs w:val="24"/>
              </w:rPr>
              <w:t>5</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 xml:space="preserve">de motie-Krol over een pictogram voor vluchtroutes voor </w:t>
            </w:r>
            <w:r>
              <w:t xml:space="preserve">mindervaliden in rijksvastgoed </w:t>
            </w:r>
            <w:r w:rsidRPr="007F4201">
              <w:t xml:space="preserve"> </w:t>
            </w:r>
          </w:p>
        </w:tc>
      </w:tr>
      <w:tr w:rsidRPr="007F4201"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sidRPr="00464D4B">
              <w:rPr>
                <w:b/>
                <w:color w:val="000000"/>
                <w:szCs w:val="24"/>
              </w:rPr>
              <w:t>35 300-VII, nr. 3</w:t>
            </w:r>
            <w:r>
              <w:rPr>
                <w:b/>
                <w:color w:val="000000"/>
                <w:szCs w:val="24"/>
              </w:rPr>
              <w:t>6 (aangehouden)</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de motie-Krol over vluchtroutes en no</w:t>
            </w:r>
            <w:r>
              <w:t xml:space="preserve">oduitgangen voor mindervaliden </w:t>
            </w:r>
            <w:r w:rsidRPr="007F4201">
              <w:t xml:space="preserve">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8E311A">
              <w:rPr>
                <w:b/>
                <w:color w:val="000000"/>
                <w:szCs w:val="24"/>
              </w:rPr>
              <w:t>35 300-VII, nr. 3</w:t>
            </w:r>
            <w:r>
              <w:rPr>
                <w:b/>
                <w:color w:val="000000"/>
                <w:szCs w:val="24"/>
              </w:rPr>
              <w:t>7</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de motie-Baudet over geen inmenging in de vrije pers en de str</w:t>
            </w:r>
            <w:r>
              <w:t>ijd tegen desinformatie staken</w:t>
            </w:r>
            <w:r w:rsidRPr="007F4201">
              <w:t xml:space="preserve">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8E311A">
              <w:rPr>
                <w:b/>
                <w:color w:val="000000"/>
                <w:szCs w:val="24"/>
              </w:rPr>
              <w:t>35 300-VII, nr. 3</w:t>
            </w:r>
            <w:r>
              <w:rPr>
                <w:b/>
                <w:color w:val="000000"/>
                <w:szCs w:val="24"/>
              </w:rPr>
              <w:t>8</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de motie-Baudet over subsidiëring</w:t>
            </w:r>
            <w:r>
              <w:t xml:space="preserve"> van lokale politieke partijen </w:t>
            </w:r>
            <w:r w:rsidRPr="007F4201">
              <w:t xml:space="preserve"> </w:t>
            </w:r>
          </w:p>
        </w:tc>
      </w:tr>
      <w:tr w:rsidRPr="007F4201" w:rsidR="00523593" w:rsidTr="00C553D6">
        <w:trPr>
          <w:trHeight w:val="146"/>
        </w:trPr>
        <w:tc>
          <w:tcPr>
            <w:tcW w:w="1513" w:type="pct"/>
            <w:tcBorders>
              <w:top w:val="nil"/>
              <w:left w:val="nil"/>
              <w:bottom w:val="nil"/>
              <w:right w:val="nil"/>
            </w:tcBorders>
          </w:tcPr>
          <w:p w:rsidR="00523593" w:rsidP="00C553D6" w:rsidRDefault="00523593">
            <w:r w:rsidRPr="008E311A">
              <w:rPr>
                <w:b/>
                <w:color w:val="000000"/>
                <w:szCs w:val="24"/>
              </w:rPr>
              <w:t>35 300-VII, nr. 3</w:t>
            </w:r>
            <w:r>
              <w:rPr>
                <w:b/>
                <w:color w:val="000000"/>
                <w:szCs w:val="24"/>
              </w:rPr>
              <w:t>9</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de motie-Baudet over het realiser</w:t>
            </w:r>
            <w:r>
              <w:t xml:space="preserve">en van stemlokalen op kazernes </w:t>
            </w:r>
            <w:r w:rsidRPr="007F4201">
              <w:t xml:space="preserve"> </w:t>
            </w:r>
          </w:p>
        </w:tc>
      </w:tr>
      <w:tr w:rsidRPr="007F4201" w:rsidR="00523593" w:rsidTr="00C553D6">
        <w:trPr>
          <w:trHeight w:val="146"/>
        </w:trPr>
        <w:tc>
          <w:tcPr>
            <w:tcW w:w="1513" w:type="pct"/>
            <w:tcBorders>
              <w:top w:val="nil"/>
              <w:left w:val="nil"/>
              <w:bottom w:val="nil"/>
              <w:right w:val="nil"/>
            </w:tcBorders>
          </w:tcPr>
          <w:p w:rsidR="00523593" w:rsidP="00C553D6" w:rsidRDefault="00523593">
            <w:r>
              <w:rPr>
                <w:b/>
                <w:color w:val="000000"/>
                <w:szCs w:val="24"/>
              </w:rPr>
              <w:t>35 300-VII, nr. 40</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de motie-Baudet over per direct staken van hoorbare islamitische gebedsopro</w:t>
            </w:r>
            <w:r>
              <w:t xml:space="preserve">epen </w:t>
            </w:r>
            <w:r w:rsidRPr="007F4201">
              <w:t xml:space="preserve"> </w:t>
            </w:r>
          </w:p>
        </w:tc>
      </w:tr>
      <w:tr w:rsidRPr="007F4201" w:rsidR="00523593" w:rsidTr="00C553D6">
        <w:trPr>
          <w:trHeight w:val="146"/>
        </w:trPr>
        <w:tc>
          <w:tcPr>
            <w:tcW w:w="1513" w:type="pct"/>
            <w:tcBorders>
              <w:top w:val="nil"/>
              <w:left w:val="nil"/>
              <w:bottom w:val="nil"/>
              <w:right w:val="nil"/>
            </w:tcBorders>
          </w:tcPr>
          <w:p w:rsidR="00523593" w:rsidP="00C553D6" w:rsidRDefault="00523593">
            <w:r>
              <w:rPr>
                <w:b/>
                <w:color w:val="000000"/>
                <w:szCs w:val="24"/>
              </w:rPr>
              <w:t>35 300-VII, nr. 41</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7F4201" w:rsidR="00523593" w:rsidP="00C553D6" w:rsidRDefault="00523593">
            <w:r>
              <w:t>-</w:t>
            </w:r>
            <w:r w:rsidRPr="007F4201">
              <w:t xml:space="preserve">de motie-Van Kooten-Arissen over de succesvolle methoden van Estland op het gebied van onlinedemocratie </w:t>
            </w:r>
          </w:p>
        </w:tc>
      </w:tr>
      <w:tr w:rsidR="00523593" w:rsidTr="00C553D6">
        <w:trPr>
          <w:trHeight w:val="146"/>
        </w:trPr>
        <w:tc>
          <w:tcPr>
            <w:tcW w:w="1513" w:type="pct"/>
            <w:tcBorders>
              <w:top w:val="nil"/>
              <w:left w:val="nil"/>
              <w:bottom w:val="nil"/>
              <w:right w:val="nil"/>
            </w:tcBorders>
          </w:tcPr>
          <w:p w:rsidR="00523593" w:rsidP="00C553D6" w:rsidRDefault="00523593">
            <w:r>
              <w:rPr>
                <w:b/>
                <w:color w:val="000000"/>
                <w:szCs w:val="24"/>
              </w:rPr>
              <w:t>35 300-VII, nr. 42</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00523593" w:rsidP="00C553D6" w:rsidRDefault="00523593">
            <w:r>
              <w:t>-</w:t>
            </w:r>
            <w:r w:rsidRPr="007F4201">
              <w:t>de motie-Van Kooten-Arissen over referenda en burgerinspraak door middel van DigiD</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Pr>
                <w:szCs w:val="24"/>
              </w:rPr>
              <w:t xml:space="preserve">14. Stemmingen in verband met: </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sidRPr="005966F9">
              <w:rPr>
                <w:b/>
                <w:color w:val="000000"/>
                <w:szCs w:val="24"/>
              </w:rPr>
              <w:t>31 288, nr. 789</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sidRPr="00F76035">
              <w:rPr>
                <w:szCs w:val="24"/>
              </w:rPr>
              <w:t>Brief van het Presidium over een adviesaanvraag aan de Adviesraad voor Wetensch</w:t>
            </w:r>
            <w:r w:rsidR="00787B2F">
              <w:rPr>
                <w:szCs w:val="24"/>
              </w:rPr>
              <w:t>ap, Techniek en Innovatie</w:t>
            </w:r>
            <w:r w:rsidRPr="00F76035">
              <w:rPr>
                <w:szCs w:val="24"/>
              </w:rPr>
              <w:t xml:space="preserve"> inzake de doorgroei van academische startups naar levensvatbare bedrijven</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sidRPr="00BD6925">
              <w:rPr>
                <w:b/>
                <w:szCs w:val="24"/>
              </w:rPr>
              <w:t>De Voorzitter: ik stel voor conform het voorstel van het Presidium te besluiten.</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Pr>
                <w:szCs w:val="24"/>
              </w:rPr>
              <w:t xml:space="preserve">15. Stemmingen in verband met: </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sidRPr="00C2345E">
              <w:rPr>
                <w:b/>
                <w:color w:val="000000"/>
                <w:szCs w:val="24"/>
              </w:rPr>
              <w:t>35 228, nr. 2</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9C5779" w:rsidRDefault="00523593">
            <w:pPr>
              <w:rPr>
                <w:szCs w:val="24"/>
              </w:rPr>
            </w:pPr>
            <w:r w:rsidRPr="00C2345E">
              <w:rPr>
                <w:szCs w:val="24"/>
              </w:rPr>
              <w:t xml:space="preserve">Brief van het Presidium over </w:t>
            </w:r>
            <w:r>
              <w:rPr>
                <w:szCs w:val="24"/>
              </w:rPr>
              <w:t xml:space="preserve">de </w:t>
            </w:r>
            <w:r w:rsidRPr="00C2345E">
              <w:rPr>
                <w:szCs w:val="24"/>
              </w:rPr>
              <w:t xml:space="preserve">Parlementaire ondervragingscommissie ongewenste beïnvloeding uit onvrije landen </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sidRPr="00BD6925">
              <w:rPr>
                <w:b/>
                <w:szCs w:val="24"/>
              </w:rPr>
              <w:t>De Voorzitter: ik stel voor conform het voorstel van het Presidium te besluiten.</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r>
              <w:rPr>
                <w:szCs w:val="24"/>
              </w:rPr>
              <w:t xml:space="preserve">16. Stemmingen over: moties ingediend bij </w:t>
            </w:r>
            <w:r w:rsidRPr="009318E5">
              <w:rPr>
                <w:szCs w:val="24"/>
              </w:rPr>
              <w:t>Vaststelling van de begrotingsstaten van het Ministerie van Volksgezondheid, Welzijn en Sport (XVI) voor het jaar 2020</w:t>
            </w:r>
          </w:p>
        </w:tc>
      </w:tr>
      <w:tr w:rsidRPr="001C0A28" w:rsidR="00056301" w:rsidTr="00C553D6">
        <w:trPr>
          <w:trHeight w:val="146"/>
        </w:trPr>
        <w:tc>
          <w:tcPr>
            <w:tcW w:w="1513" w:type="pct"/>
            <w:tcBorders>
              <w:top w:val="nil"/>
              <w:left w:val="nil"/>
              <w:bottom w:val="nil"/>
              <w:right w:val="nil"/>
            </w:tcBorders>
          </w:tcPr>
          <w:p w:rsidR="00056301" w:rsidP="00C553D6" w:rsidRDefault="00056301">
            <w:pPr>
              <w:rPr>
                <w:b/>
                <w:color w:val="000000"/>
                <w:szCs w:val="24"/>
              </w:rPr>
            </w:pPr>
          </w:p>
        </w:tc>
        <w:tc>
          <w:tcPr>
            <w:tcW w:w="80" w:type="pct"/>
            <w:tcBorders>
              <w:top w:val="nil"/>
              <w:left w:val="nil"/>
              <w:bottom w:val="nil"/>
              <w:right w:val="nil"/>
            </w:tcBorders>
          </w:tcPr>
          <w:p w:rsidRPr="0027433B" w:rsidR="00056301" w:rsidP="00C553D6" w:rsidRDefault="00056301">
            <w:pPr>
              <w:rPr>
                <w:szCs w:val="24"/>
              </w:rPr>
            </w:pPr>
          </w:p>
        </w:tc>
        <w:tc>
          <w:tcPr>
            <w:tcW w:w="3407" w:type="pct"/>
            <w:tcBorders>
              <w:top w:val="nil"/>
              <w:left w:val="nil"/>
              <w:bottom w:val="nil"/>
              <w:right w:val="nil"/>
            </w:tcBorders>
          </w:tcPr>
          <w:p w:rsidRPr="00056301" w:rsidR="00056301" w:rsidP="00262597" w:rsidRDefault="00056301">
            <w:pPr>
              <w:rPr>
                <w:b/>
              </w:rPr>
            </w:pPr>
            <w:r w:rsidRPr="00056301">
              <w:rPr>
                <w:b/>
              </w:rPr>
              <w:t xml:space="preserve">De Voorzitter: </w:t>
            </w:r>
            <w:r w:rsidR="00262597">
              <w:rPr>
                <w:b/>
              </w:rPr>
              <w:t>mw. Ellemeet verzoekt haar motie op stuk nr. 41 aan te houden. D</w:t>
            </w:r>
            <w:bookmarkStart w:name="_GoBack" w:id="0"/>
            <w:bookmarkEnd w:id="0"/>
            <w:r w:rsidR="00F77D1B">
              <w:rPr>
                <w:b/>
              </w:rPr>
              <w:t xml:space="preserve">hr. Raemakers verzoekt zijn motie op stuk nr. 61 aan te houden. </w:t>
            </w:r>
            <w:r w:rsidR="00716137">
              <w:rPr>
                <w:b/>
              </w:rPr>
              <w:t>Dhr. Slootweg wenst zijn motie op stuk nr. 49 te wijzigen</w:t>
            </w:r>
            <w:r w:rsidR="00921532">
              <w:rPr>
                <w:b/>
              </w:rPr>
              <w:t xml:space="preserve">, </w:t>
            </w:r>
            <w:r w:rsidR="0099556E">
              <w:rPr>
                <w:b/>
              </w:rPr>
              <w:t>m</w:t>
            </w:r>
            <w:r w:rsidR="00921532">
              <w:rPr>
                <w:b/>
              </w:rPr>
              <w:t xml:space="preserve">w. Ploumen </w:t>
            </w:r>
            <w:r w:rsidR="00D45C9F">
              <w:rPr>
                <w:b/>
              </w:rPr>
              <w:t>haar motie op stuk nr. 63, m</w:t>
            </w:r>
            <w:r w:rsidR="00E74400">
              <w:rPr>
                <w:b/>
              </w:rPr>
              <w:t xml:space="preserve">w. Van Esch haar motie op stuk nr. 75 en </w:t>
            </w:r>
            <w:r w:rsidRPr="00056301">
              <w:rPr>
                <w:b/>
              </w:rPr>
              <w:t>mw. Van Kooten-Arissen ha</w:t>
            </w:r>
            <w:r w:rsidR="00933710">
              <w:rPr>
                <w:b/>
              </w:rPr>
              <w:t>a</w:t>
            </w:r>
            <w:r w:rsidR="006F2DDB">
              <w:rPr>
                <w:b/>
              </w:rPr>
              <w:t>r motie</w:t>
            </w:r>
            <w:r w:rsidRPr="00056301">
              <w:rPr>
                <w:b/>
              </w:rPr>
              <w:t>s</w:t>
            </w:r>
            <w:r w:rsidR="006F2DDB">
              <w:rPr>
                <w:b/>
              </w:rPr>
              <w:t xml:space="preserve"> </w:t>
            </w:r>
            <w:r w:rsidRPr="00056301">
              <w:rPr>
                <w:b/>
              </w:rPr>
              <w:t xml:space="preserve">op stuk nrs. 86 en 87. De gewijzigde moties zijn rondgedeeld. Ik neem aan dat wij daar nu over kunnen stemmen. </w:t>
            </w:r>
          </w:p>
        </w:tc>
      </w:tr>
      <w:tr w:rsidRPr="001C0A28"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Pr>
                <w:b/>
                <w:color w:val="000000"/>
                <w:szCs w:val="24"/>
              </w:rPr>
              <w:t>35 300-XVI, nr. 32</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motie-Agema c.s. over een voltijdbonus van 5% per kwartaal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385E16">
              <w:rPr>
                <w:b/>
                <w:color w:val="000000"/>
                <w:szCs w:val="24"/>
              </w:rPr>
              <w:t>35 300-XVI, nr. 3</w:t>
            </w:r>
            <w:r>
              <w:rPr>
                <w:b/>
                <w:color w:val="000000"/>
                <w:szCs w:val="24"/>
              </w:rPr>
              <w:t>3</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motie-Agema/Van Kooten-Arissen over het terugbrengen van de overhead in de langdurige zorg naar maximaal 7%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385E16">
              <w:rPr>
                <w:b/>
                <w:color w:val="000000"/>
                <w:szCs w:val="24"/>
              </w:rPr>
              <w:t>35 300-XVI, nr. 3</w:t>
            </w:r>
            <w:r>
              <w:rPr>
                <w:b/>
                <w:color w:val="000000"/>
                <w:szCs w:val="24"/>
              </w:rPr>
              <w:t>4</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motie-Agema c.s. over een overheadnorm in de verschillende </w:t>
            </w:r>
            <w:r>
              <w:t xml:space="preserve">sectoren van de curatieve zorg </w:t>
            </w:r>
            <w:r w:rsidRPr="001C0A28">
              <w:t xml:space="preserv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385E16">
              <w:rPr>
                <w:b/>
                <w:color w:val="000000"/>
                <w:szCs w:val="24"/>
              </w:rPr>
              <w:t>35 300-XVI, nr. 3</w:t>
            </w:r>
            <w:r>
              <w:rPr>
                <w:b/>
                <w:color w:val="000000"/>
                <w:szCs w:val="24"/>
              </w:rPr>
              <w:t>5</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motie-Agema c.s. over één tarief in de verpleeghuiszorg in plaats </w:t>
            </w:r>
            <w:r>
              <w:t xml:space="preserve">van de zorgzwaartefinanciering </w:t>
            </w:r>
            <w:r w:rsidRPr="001C0A28">
              <w:t xml:space="preserv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385E16">
              <w:rPr>
                <w:b/>
                <w:color w:val="000000"/>
                <w:szCs w:val="24"/>
              </w:rPr>
              <w:t>35 300-XVI, nr. 3</w:t>
            </w:r>
            <w:r>
              <w:rPr>
                <w:b/>
                <w:color w:val="000000"/>
                <w:szCs w:val="24"/>
              </w:rPr>
              <w:t>6</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motie-Veldman/Van den Berg over een inventarisatie van bewezen kosteneffectieve digitale innovaties en e-healthtoepassingen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385E16">
              <w:rPr>
                <w:b/>
                <w:color w:val="000000"/>
                <w:szCs w:val="24"/>
              </w:rPr>
              <w:t>35 300-XVI, nr. 3</w:t>
            </w:r>
            <w:r>
              <w:rPr>
                <w:b/>
                <w:color w:val="000000"/>
                <w:szCs w:val="24"/>
              </w:rPr>
              <w:t>7</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de motie-Veldman c.s. over de opscha</w:t>
            </w:r>
            <w:r>
              <w:t xml:space="preserve">ling van de Nierteams aan Huis </w:t>
            </w:r>
            <w:r w:rsidRPr="001C0A28">
              <w:t xml:space="preserv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385E16">
              <w:rPr>
                <w:b/>
                <w:color w:val="000000"/>
                <w:szCs w:val="24"/>
              </w:rPr>
              <w:t xml:space="preserve">35 300-XVI, nr. </w:t>
            </w:r>
            <w:r>
              <w:rPr>
                <w:b/>
                <w:color w:val="000000"/>
                <w:szCs w:val="24"/>
              </w:rPr>
              <w:t>38</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motie-Laan-Geselschap c.s. over kwaliteit van leven van cliënten centraal stellen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385E16">
              <w:rPr>
                <w:b/>
                <w:color w:val="000000"/>
                <w:szCs w:val="24"/>
              </w:rPr>
              <w:t>35 300-XVI, nr. 3</w:t>
            </w:r>
            <w:r>
              <w:rPr>
                <w:b/>
                <w:color w:val="000000"/>
                <w:szCs w:val="24"/>
              </w:rPr>
              <w:t>9</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motie-Laan-Geselschap c.s. over gebruikmaken van de kennis van het Expertisecentrum Euthanasie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385E16">
              <w:rPr>
                <w:b/>
                <w:color w:val="000000"/>
                <w:szCs w:val="24"/>
              </w:rPr>
              <w:t xml:space="preserve">35 300-XVI, nr. </w:t>
            </w:r>
            <w:r>
              <w:rPr>
                <w:b/>
                <w:color w:val="000000"/>
                <w:szCs w:val="24"/>
              </w:rPr>
              <w:t>40</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motie-Laan-Geselschap c.s. over verlagen van de drempel voor gesprekken over euthanasie met de huisarts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A54056">
              <w:rPr>
                <w:b/>
                <w:color w:val="000000"/>
                <w:szCs w:val="24"/>
              </w:rPr>
              <w:t>35 300-XVI, nr. 4</w:t>
            </w:r>
            <w:r>
              <w:rPr>
                <w:b/>
                <w:color w:val="000000"/>
                <w:szCs w:val="24"/>
              </w:rPr>
              <w:t>1</w:t>
            </w:r>
            <w:r w:rsidR="00262597">
              <w:rPr>
                <w:b/>
                <w:color w:val="000000"/>
                <w:szCs w:val="24"/>
              </w:rPr>
              <w:t xml:space="preserve"> (aangehouden)</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de motie-Ellemeet/Dik-Faber over scherpe afspraken met de zorgsector over terugdringen van de CO</w:t>
            </w:r>
            <w:r w:rsidRPr="001C0A28">
              <w:rPr>
                <w:vertAlign w:val="subscript"/>
              </w:rPr>
              <w:t>2</w:t>
            </w:r>
            <w:r w:rsidRPr="001C0A28">
              <w:t xml:space="preserve">-uitstoot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A54056">
              <w:rPr>
                <w:b/>
                <w:color w:val="000000"/>
                <w:szCs w:val="24"/>
              </w:rPr>
              <w:t>35 300-XVI, nr. 4</w:t>
            </w:r>
            <w:r>
              <w:rPr>
                <w:b/>
                <w:color w:val="000000"/>
                <w:szCs w:val="24"/>
              </w:rPr>
              <w:t>2</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motie-Ellemeet/Laan-Geselschap over samen met de zorgverlener beslissen over de gewenste behandeling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A54056">
              <w:rPr>
                <w:b/>
                <w:color w:val="000000"/>
                <w:szCs w:val="24"/>
              </w:rPr>
              <w:t>35 300-XVI, nr. 4</w:t>
            </w:r>
            <w:r>
              <w:rPr>
                <w:b/>
                <w:color w:val="000000"/>
                <w:szCs w:val="24"/>
              </w:rPr>
              <w:t>3</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motie-Ellemeet over bevordering van kennisdeling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A54056">
              <w:rPr>
                <w:b/>
                <w:color w:val="000000"/>
                <w:szCs w:val="24"/>
              </w:rPr>
              <w:t>35 300-XVI, nr. 4</w:t>
            </w:r>
            <w:r>
              <w:rPr>
                <w:b/>
                <w:color w:val="000000"/>
                <w:szCs w:val="24"/>
              </w:rPr>
              <w:t>4</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motie-Renkema over een barmhartigheidsbonus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A54056">
              <w:rPr>
                <w:b/>
                <w:color w:val="000000"/>
                <w:szCs w:val="24"/>
              </w:rPr>
              <w:t>35 300-XVI, nr. 4</w:t>
            </w:r>
            <w:r>
              <w:rPr>
                <w:b/>
                <w:color w:val="000000"/>
                <w:szCs w:val="24"/>
              </w:rPr>
              <w:t>5</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motie-Renkema over inzetten van ex-daklozen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A54056">
              <w:rPr>
                <w:b/>
                <w:color w:val="000000"/>
                <w:szCs w:val="24"/>
              </w:rPr>
              <w:t>35 300-XVI, nr. 4</w:t>
            </w:r>
            <w:r>
              <w:rPr>
                <w:b/>
                <w:color w:val="000000"/>
                <w:szCs w:val="24"/>
              </w:rPr>
              <w:t>6</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motie-Van den Berg over één nationaal spoednummer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A54056">
              <w:rPr>
                <w:b/>
                <w:color w:val="000000"/>
                <w:szCs w:val="24"/>
              </w:rPr>
              <w:t>35 300-XVI, nr. 4</w:t>
            </w:r>
            <w:r>
              <w:rPr>
                <w:b/>
                <w:color w:val="000000"/>
                <w:szCs w:val="24"/>
              </w:rPr>
              <w:t>7</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motie-Van den Berg over borgen van het publieke belang in de besluitvorming over aanpassing van de acute zorg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A54056">
              <w:rPr>
                <w:b/>
                <w:color w:val="000000"/>
                <w:szCs w:val="24"/>
              </w:rPr>
              <w:t>35 300-XVI, nr. 4</w:t>
            </w:r>
            <w:r>
              <w:rPr>
                <w:b/>
                <w:color w:val="000000"/>
                <w:szCs w:val="24"/>
              </w:rPr>
              <w:t>8</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de motie-Van den Berg/Veldman over mogelijkheden om productlocaties voor geneesmi</w:t>
            </w:r>
            <w:r>
              <w:t xml:space="preserve">ddelen naar Nederland te halen </w:t>
            </w:r>
            <w:r w:rsidRPr="001C0A28">
              <w:t xml:space="preserv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A54056">
              <w:rPr>
                <w:b/>
                <w:color w:val="000000"/>
                <w:szCs w:val="24"/>
              </w:rPr>
              <w:t>35 300-XVI, nr. 4</w:t>
            </w:r>
            <w:r>
              <w:rPr>
                <w:b/>
                <w:color w:val="000000"/>
                <w:szCs w:val="24"/>
              </w:rPr>
              <w:t>9</w:t>
            </w:r>
            <w:r w:rsidR="00716137">
              <w:rPr>
                <w:b/>
                <w:color w:val="000000"/>
                <w:szCs w:val="24"/>
              </w:rPr>
              <w:t xml:space="preserve"> (gewijzigd)</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245D1C" w:rsidRDefault="00523593">
            <w:r>
              <w:t>-</w:t>
            </w:r>
            <w:r w:rsidRPr="001C0A28">
              <w:t xml:space="preserve">de </w:t>
            </w:r>
            <w:r w:rsidR="00716137">
              <w:t xml:space="preserve">gewijzigde </w:t>
            </w:r>
            <w:r w:rsidRPr="001C0A28">
              <w:t xml:space="preserve">motie-Slootweg/Van den Berg </w:t>
            </w:r>
            <w:r w:rsidR="006B264E">
              <w:t xml:space="preserve">over </w:t>
            </w:r>
            <w:r w:rsidRPr="00245D1C" w:rsidR="00245D1C">
              <w:t>specifiek aandacht besteden aan het interne toezicht bij zorgaanbieders met een complexe structuur</w:t>
            </w:r>
          </w:p>
        </w:tc>
      </w:tr>
      <w:tr w:rsidRPr="001C0A28"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r w:rsidRPr="00943164">
              <w:rPr>
                <w:b/>
                <w:color w:val="000000"/>
                <w:szCs w:val="24"/>
              </w:rPr>
              <w:t xml:space="preserve">35 300-XVI, nr. </w:t>
            </w:r>
            <w:r>
              <w:rPr>
                <w:b/>
                <w:color w:val="000000"/>
                <w:szCs w:val="24"/>
              </w:rPr>
              <w:t>50</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de motie-Hijink over een alternatieve financiering van d</w:t>
            </w:r>
            <w:r>
              <w:t xml:space="preserve">e Zorgverzekeringswet </w:t>
            </w:r>
            <w:r w:rsidRPr="001C0A28">
              <w:t xml:space="preserv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C0B68">
              <w:rPr>
                <w:b/>
                <w:color w:val="000000"/>
                <w:szCs w:val="24"/>
              </w:rPr>
              <w:t>35 300-XVI, nr. 5</w:t>
            </w:r>
            <w:r>
              <w:rPr>
                <w:b/>
                <w:color w:val="000000"/>
                <w:szCs w:val="24"/>
              </w:rPr>
              <w:t>1</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motie-Hijink over evalueren van artikel </w:t>
            </w:r>
            <w:r>
              <w:t xml:space="preserve">121 van de Zorgverzekeringswet </w:t>
            </w:r>
            <w:r w:rsidRPr="001C0A28">
              <w:t xml:space="preserv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C0B68">
              <w:rPr>
                <w:b/>
                <w:color w:val="000000"/>
                <w:szCs w:val="24"/>
              </w:rPr>
              <w:t>35 300-XVI, nr. 5</w:t>
            </w:r>
            <w:r>
              <w:rPr>
                <w:b/>
                <w:color w:val="000000"/>
                <w:szCs w:val="24"/>
              </w:rPr>
              <w:t>2</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motie-Van Gerven over zware paracetamol, vitaminen en mineralen in het basispakket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C0B68">
              <w:rPr>
                <w:b/>
                <w:color w:val="000000"/>
                <w:szCs w:val="24"/>
              </w:rPr>
              <w:t>35 300-XVI, nr. 5</w:t>
            </w:r>
            <w:r>
              <w:rPr>
                <w:b/>
                <w:color w:val="000000"/>
                <w:szCs w:val="24"/>
              </w:rPr>
              <w:t>3</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motie-Van Gerven/Hijink over realiseren van de eisen van het ziekenhuispersoneel voor een betere cao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C0B68">
              <w:rPr>
                <w:b/>
                <w:color w:val="000000"/>
                <w:szCs w:val="24"/>
              </w:rPr>
              <w:t>35 300-XVI, nr. 5</w:t>
            </w:r>
            <w:r>
              <w:rPr>
                <w:b/>
                <w:color w:val="000000"/>
                <w:szCs w:val="24"/>
              </w:rPr>
              <w:t>4</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motie-Van Gerven over onderzoek naar het salaris van medisch specialisten in msb's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C0B68">
              <w:rPr>
                <w:b/>
                <w:color w:val="000000"/>
                <w:szCs w:val="24"/>
              </w:rPr>
              <w:t>35 300-XVI, nr. 5</w:t>
            </w:r>
            <w:r>
              <w:rPr>
                <w:b/>
                <w:color w:val="000000"/>
                <w:szCs w:val="24"/>
              </w:rPr>
              <w:t>5</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motie-Bergkamp over het creëren van een meldpunt voor knelpunten rondom nieuwe </w:t>
            </w:r>
            <w:r w:rsidRPr="001C44F5">
              <w:t>woonvormen</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C0B68">
              <w:rPr>
                <w:b/>
                <w:color w:val="000000"/>
                <w:szCs w:val="24"/>
              </w:rPr>
              <w:lastRenderedPageBreak/>
              <w:t>35 300-XVI, nr. 5</w:t>
            </w:r>
            <w:r>
              <w:rPr>
                <w:b/>
                <w:color w:val="000000"/>
                <w:szCs w:val="24"/>
              </w:rPr>
              <w:t>6</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de motie-Bergkamp/Geluk-Poortvliet over een landelijk normenkader met verantwoordelijkheden en streefcijfe</w:t>
            </w:r>
            <w:r>
              <w:t xml:space="preserve">rs voor het hulpmiddelenbeleid </w:t>
            </w:r>
            <w:r w:rsidRPr="001C0A28">
              <w:t xml:space="preserv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C0B68">
              <w:rPr>
                <w:b/>
                <w:color w:val="000000"/>
                <w:szCs w:val="24"/>
              </w:rPr>
              <w:t>35 300-XVI, nr. 5</w:t>
            </w:r>
            <w:r>
              <w:rPr>
                <w:b/>
                <w:color w:val="000000"/>
                <w:szCs w:val="24"/>
              </w:rPr>
              <w:t>7 (aangehouden)</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de motie-Bergkamp/Renkema over starten van een pilot</w:t>
            </w:r>
            <w:r>
              <w:t xml:space="preserve"> met een groepsgebonden budget </w:t>
            </w:r>
            <w:r w:rsidRPr="001C0A28">
              <w:t xml:space="preserv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C0B68">
              <w:rPr>
                <w:b/>
                <w:color w:val="000000"/>
                <w:szCs w:val="24"/>
              </w:rPr>
              <w:t>35 300-XVI, nr. 5</w:t>
            </w:r>
            <w:r>
              <w:rPr>
                <w:b/>
                <w:color w:val="000000"/>
                <w:szCs w:val="24"/>
              </w:rPr>
              <w:t>8</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motie-Raemakers/Ellemeet over verhelpen van knelpunten voor langetermijnafspraken over de "LATER-zorg"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C0B68">
              <w:rPr>
                <w:b/>
                <w:color w:val="000000"/>
                <w:szCs w:val="24"/>
              </w:rPr>
              <w:t>35 300-XVI, nr. 5</w:t>
            </w:r>
            <w:r>
              <w:rPr>
                <w:b/>
                <w:color w:val="000000"/>
                <w:szCs w:val="24"/>
              </w:rPr>
              <w:t>9</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de motie-Raemakers/Dik-Faber over het beschikbaar blijven van A</w:t>
            </w:r>
            <w:r>
              <w:t xml:space="preserve">YA-zorg en het AYA-zorgnetwerk </w:t>
            </w:r>
            <w:r w:rsidRPr="001C0A28">
              <w:t xml:space="preserv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C0B68">
              <w:rPr>
                <w:b/>
                <w:color w:val="000000"/>
                <w:szCs w:val="24"/>
              </w:rPr>
              <w:t xml:space="preserve">35 300-XVI, nr. </w:t>
            </w:r>
            <w:r>
              <w:rPr>
                <w:b/>
                <w:color w:val="000000"/>
                <w:szCs w:val="24"/>
              </w:rPr>
              <w:t>60</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de motie-Raemakers/Van Kooten-Arissen over een mogel</w:t>
            </w:r>
            <w:r>
              <w:t>ijk bredere vergoeding van CGM</w:t>
            </w:r>
            <w:r w:rsidRPr="001C0A28">
              <w:t xml:space="preserv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005B7">
              <w:rPr>
                <w:b/>
                <w:color w:val="000000"/>
                <w:szCs w:val="24"/>
              </w:rPr>
              <w:t>35 300-XVI, nr. 6</w:t>
            </w:r>
            <w:r>
              <w:rPr>
                <w:b/>
                <w:color w:val="000000"/>
                <w:szCs w:val="24"/>
              </w:rPr>
              <w:t>1</w:t>
            </w:r>
            <w:r w:rsidR="007F62F1">
              <w:rPr>
                <w:b/>
                <w:color w:val="000000"/>
                <w:szCs w:val="24"/>
              </w:rPr>
              <w:t xml:space="preserve"> (aangehouden)</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de motie-Raemakers over effectiever ui</w:t>
            </w:r>
            <w:r>
              <w:t xml:space="preserve">tgeven van transformatiegelden </w:t>
            </w:r>
            <w:r w:rsidRPr="001C0A28">
              <w:t xml:space="preserv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005B7">
              <w:rPr>
                <w:b/>
                <w:color w:val="000000"/>
                <w:szCs w:val="24"/>
              </w:rPr>
              <w:t>35 300-XVI, nr. 6</w:t>
            </w:r>
            <w:r>
              <w:rPr>
                <w:b/>
                <w:color w:val="000000"/>
                <w:szCs w:val="24"/>
              </w:rPr>
              <w:t>2</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motie-Ploumen over in de contourennota beschrijven van de rol en meerwaarde van zorgverzekeraars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005B7">
              <w:rPr>
                <w:b/>
                <w:color w:val="000000"/>
                <w:szCs w:val="24"/>
              </w:rPr>
              <w:t>35 300-XVI, nr. 6</w:t>
            </w:r>
            <w:r>
              <w:rPr>
                <w:b/>
                <w:color w:val="000000"/>
                <w:szCs w:val="24"/>
              </w:rPr>
              <w:t>3</w:t>
            </w:r>
            <w:r w:rsidR="00B366F6">
              <w:rPr>
                <w:b/>
                <w:color w:val="000000"/>
                <w:szCs w:val="24"/>
              </w:rPr>
              <w:t xml:space="preserve"> (gewijzigd)</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B366F6" w:rsidRDefault="00523593">
            <w:r>
              <w:t>-</w:t>
            </w:r>
            <w:r w:rsidRPr="001C0A28">
              <w:t xml:space="preserve">de </w:t>
            </w:r>
            <w:r w:rsidR="00B366F6">
              <w:t xml:space="preserve">gewijzigde </w:t>
            </w:r>
            <w:r w:rsidRPr="001C0A28">
              <w:t>motie-Ploumen/</w:t>
            </w:r>
            <w:r w:rsidRPr="00D45C9F">
              <w:t>Van den Berg</w:t>
            </w:r>
            <w:r w:rsidRPr="001C0A28">
              <w:t xml:space="preserve"> over inventariseren </w:t>
            </w:r>
            <w:r w:rsidRPr="00B366F6" w:rsidR="00B366F6">
              <w:t>welke zorg niet meer geleverd wordt en niet meer gedeclareerd zal worden</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005B7">
              <w:rPr>
                <w:b/>
                <w:color w:val="000000"/>
                <w:szCs w:val="24"/>
              </w:rPr>
              <w:t>35 300-XVI, nr. 6</w:t>
            </w:r>
            <w:r>
              <w:rPr>
                <w:b/>
                <w:color w:val="000000"/>
                <w:szCs w:val="24"/>
              </w:rPr>
              <w:t>4</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motie-Ploumen c.s. over afschaffen van de eigen bijdrage voor de poliklinische bevalling zonder medische indicatie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005B7">
              <w:rPr>
                <w:b/>
                <w:color w:val="000000"/>
                <w:szCs w:val="24"/>
              </w:rPr>
              <w:t>35 300-XVI, nr. 6</w:t>
            </w:r>
            <w:r>
              <w:rPr>
                <w:b/>
                <w:color w:val="000000"/>
                <w:szCs w:val="24"/>
              </w:rPr>
              <w:t>5</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motie-Ploumen over opnemen van anticonceptie in het basispakket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005B7">
              <w:rPr>
                <w:b/>
                <w:color w:val="000000"/>
                <w:szCs w:val="24"/>
              </w:rPr>
              <w:t xml:space="preserve">35 300-XVI, nr. </w:t>
            </w:r>
            <w:r>
              <w:rPr>
                <w:b/>
                <w:color w:val="000000"/>
                <w:szCs w:val="24"/>
              </w:rPr>
              <w:t>66</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motie-Ploumen c.s. over een inkomensgrens voor de eigen bijdrage voor kraamzorg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005B7">
              <w:rPr>
                <w:b/>
                <w:color w:val="000000"/>
                <w:szCs w:val="24"/>
              </w:rPr>
              <w:t xml:space="preserve">35 300-XVI, nr. </w:t>
            </w:r>
            <w:r>
              <w:rPr>
                <w:b/>
                <w:color w:val="000000"/>
                <w:szCs w:val="24"/>
              </w:rPr>
              <w:t>67</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motie-Kerstens c.s. over zorg thuis aan kwetsbare patiënten door de specialist ouderengeneeskunde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005B7">
              <w:rPr>
                <w:b/>
                <w:color w:val="000000"/>
                <w:szCs w:val="24"/>
              </w:rPr>
              <w:t>35 300-XVI, nr. 6</w:t>
            </w:r>
            <w:r>
              <w:rPr>
                <w:b/>
                <w:color w:val="000000"/>
                <w:szCs w:val="24"/>
              </w:rPr>
              <w:t>8</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motie-Kerstens/Hijink over een stevige aanpak van zorgcowboys in de sector beschermd wonen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005B7">
              <w:rPr>
                <w:b/>
                <w:color w:val="000000"/>
                <w:szCs w:val="24"/>
              </w:rPr>
              <w:t>35 300-XVI, nr. 6</w:t>
            </w:r>
            <w:r>
              <w:rPr>
                <w:b/>
                <w:color w:val="000000"/>
                <w:szCs w:val="24"/>
              </w:rPr>
              <w:t>9 (aangehouden)</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motie-Kerstens over loonafspraken opnemen in het hoofdlijnenakkoord medisch-specialistische zorg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6005B7">
              <w:rPr>
                <w:b/>
                <w:color w:val="000000"/>
                <w:szCs w:val="24"/>
              </w:rPr>
              <w:t xml:space="preserve">35 300-XVI, nr. </w:t>
            </w:r>
            <w:r>
              <w:rPr>
                <w:b/>
                <w:color w:val="000000"/>
                <w:szCs w:val="24"/>
              </w:rPr>
              <w:t>70</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motie-Kerstens over versnelling van de monitoring van de invoering van het abonnementstarief in de Wmo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F9623D">
              <w:rPr>
                <w:b/>
                <w:color w:val="000000"/>
                <w:szCs w:val="24"/>
              </w:rPr>
              <w:t>35 300-XVI, nr. 7</w:t>
            </w:r>
            <w:r>
              <w:rPr>
                <w:b/>
                <w:color w:val="000000"/>
                <w:szCs w:val="24"/>
              </w:rPr>
              <w:t>1</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motie-Kerstens over de rol van NOOM bij zorg thuis aan patiënten met een migrantenachtergrond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F9623D">
              <w:rPr>
                <w:b/>
                <w:color w:val="000000"/>
                <w:szCs w:val="24"/>
              </w:rPr>
              <w:t>35 300-XVI, nr. 7</w:t>
            </w:r>
            <w:r>
              <w:rPr>
                <w:b/>
                <w:color w:val="000000"/>
                <w:szCs w:val="24"/>
              </w:rPr>
              <w:t>2</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de motie-Dik-Faber over een additionele subsidie voor het Opleidingsinstituut Internationale Gezond</w:t>
            </w:r>
            <w:r>
              <w:t xml:space="preserve">heidszorg en Tropengeneeskunde </w:t>
            </w:r>
            <w:r w:rsidRPr="001C0A28">
              <w:t xml:space="preserv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F9623D">
              <w:rPr>
                <w:b/>
                <w:color w:val="000000"/>
                <w:szCs w:val="24"/>
              </w:rPr>
              <w:t>35 300-XVI, nr. 7</w:t>
            </w:r>
            <w:r>
              <w:rPr>
                <w:b/>
                <w:color w:val="000000"/>
                <w:szCs w:val="24"/>
              </w:rPr>
              <w:t>3</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motie-Dik-Faber c.s. over de lokale opgave om het aantal dak- en thuislozen fors terug te dringen </w:t>
            </w:r>
          </w:p>
        </w:tc>
      </w:tr>
      <w:tr w:rsidRPr="001C0A28" w:rsidR="00523593" w:rsidTr="00E74400">
        <w:trPr>
          <w:trHeight w:val="624"/>
        </w:trPr>
        <w:tc>
          <w:tcPr>
            <w:tcW w:w="1513" w:type="pct"/>
            <w:tcBorders>
              <w:top w:val="nil"/>
              <w:left w:val="nil"/>
              <w:bottom w:val="nil"/>
              <w:right w:val="nil"/>
            </w:tcBorders>
          </w:tcPr>
          <w:p w:rsidR="00523593" w:rsidP="00C553D6" w:rsidRDefault="00523593">
            <w:r w:rsidRPr="00F9623D">
              <w:rPr>
                <w:b/>
                <w:color w:val="000000"/>
                <w:szCs w:val="24"/>
              </w:rPr>
              <w:t>35 300-XVI, nr. 7</w:t>
            </w:r>
            <w:r>
              <w:rPr>
                <w:b/>
                <w:color w:val="000000"/>
                <w:szCs w:val="24"/>
              </w:rPr>
              <w:t>4</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motie-Dik-Faber/Veldman over het verankeren van "Samen Beslissen" in opleidingen en bijscholingen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F9623D">
              <w:rPr>
                <w:b/>
                <w:color w:val="000000"/>
                <w:szCs w:val="24"/>
              </w:rPr>
              <w:t>35 300-XVI, nr. 7</w:t>
            </w:r>
            <w:r>
              <w:rPr>
                <w:b/>
                <w:color w:val="000000"/>
                <w:szCs w:val="24"/>
              </w:rPr>
              <w:t>5</w:t>
            </w:r>
            <w:r w:rsidR="00E74400">
              <w:rPr>
                <w:b/>
                <w:color w:val="000000"/>
                <w:szCs w:val="24"/>
              </w:rPr>
              <w:t xml:space="preserve"> (gewijzigd)</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w:t>
            </w:r>
            <w:r w:rsidR="00E74400">
              <w:t xml:space="preserve">gewijzigde </w:t>
            </w:r>
            <w:r w:rsidRPr="001C0A28">
              <w:t>motie-Van Esch</w:t>
            </w:r>
            <w:r w:rsidR="00584FE3">
              <w:t>/Raemakers</w:t>
            </w:r>
            <w:r w:rsidRPr="001C0A28">
              <w:t xml:space="preserve"> over borgen van de ondersteuning van patiënten met Q-koorts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F9623D">
              <w:rPr>
                <w:b/>
                <w:color w:val="000000"/>
                <w:szCs w:val="24"/>
              </w:rPr>
              <w:t>35 300-XVI, nr. 7</w:t>
            </w:r>
            <w:r>
              <w:rPr>
                <w:b/>
                <w:color w:val="000000"/>
                <w:szCs w:val="24"/>
              </w:rPr>
              <w:t>6</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de motie-Van Esch over de gevolgen van een te hoog gehal</w:t>
            </w:r>
            <w:r>
              <w:t xml:space="preserve">te stikstofdioxide in de lucht </w:t>
            </w:r>
            <w:r w:rsidRPr="001C0A28">
              <w:t xml:space="preserv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F9623D">
              <w:rPr>
                <w:b/>
                <w:color w:val="000000"/>
                <w:szCs w:val="24"/>
              </w:rPr>
              <w:t>35 300-XVI, nr. 7</w:t>
            </w:r>
            <w:r>
              <w:rPr>
                <w:b/>
                <w:color w:val="000000"/>
                <w:szCs w:val="24"/>
              </w:rPr>
              <w:t>7</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de motie-Sazias c.s. over beter inzetten op preventie van deme</w:t>
            </w:r>
            <w:r>
              <w:t xml:space="preserve">ntie </w:t>
            </w:r>
            <w:r w:rsidRPr="001C0A28">
              <w:t xml:space="preserv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F9623D">
              <w:rPr>
                <w:b/>
                <w:color w:val="000000"/>
                <w:szCs w:val="24"/>
              </w:rPr>
              <w:t>35 300-XVI, nr. 7</w:t>
            </w:r>
            <w:r>
              <w:rPr>
                <w:b/>
                <w:color w:val="000000"/>
                <w:szCs w:val="24"/>
              </w:rPr>
              <w:t>8</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motie-Sazias c.s. over voorkomen dat zorgverzekeraars korten op het eerstelijnsverblijf en geriatische revalidatiezorg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F9623D">
              <w:rPr>
                <w:b/>
                <w:color w:val="000000"/>
                <w:szCs w:val="24"/>
              </w:rPr>
              <w:t>35 300-XVI, nr. 7</w:t>
            </w:r>
            <w:r>
              <w:rPr>
                <w:b/>
                <w:color w:val="000000"/>
                <w:szCs w:val="24"/>
              </w:rPr>
              <w:t>9</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de motie-Sazias c.s. over een meerjarig fonds voor veilige seni</w:t>
            </w:r>
            <w:r>
              <w:t xml:space="preserve">orenwoningen </w:t>
            </w:r>
            <w:r w:rsidRPr="001C0A28">
              <w:t xml:space="preserv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F9623D">
              <w:rPr>
                <w:b/>
                <w:color w:val="000000"/>
                <w:szCs w:val="24"/>
              </w:rPr>
              <w:t xml:space="preserve">35 300-XVI, nr. </w:t>
            </w:r>
            <w:r>
              <w:rPr>
                <w:b/>
                <w:color w:val="000000"/>
                <w:szCs w:val="24"/>
              </w:rPr>
              <w:t>80</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de motie-Van der Staaij/Ellemeet over langjarige continuer</w:t>
            </w:r>
            <w:r>
              <w:t xml:space="preserve">ing van </w:t>
            </w:r>
            <w:r>
              <w:lastRenderedPageBreak/>
              <w:t xml:space="preserve">het Deltaplan Dementie </w:t>
            </w:r>
            <w:r w:rsidRPr="001C0A28">
              <w:t xml:space="preserve">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731388">
              <w:rPr>
                <w:b/>
                <w:color w:val="000000"/>
                <w:szCs w:val="24"/>
              </w:rPr>
              <w:lastRenderedPageBreak/>
              <w:t>35 300-XVI, nr. 8</w:t>
            </w:r>
            <w:r>
              <w:rPr>
                <w:b/>
                <w:color w:val="000000"/>
                <w:szCs w:val="24"/>
              </w:rPr>
              <w:t>1</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motie-Van der Staaij/Slootweg over bevorderen dat zorginstellingen zelf de regeldruk verminderen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731388">
              <w:rPr>
                <w:b/>
                <w:color w:val="000000"/>
                <w:szCs w:val="24"/>
              </w:rPr>
              <w:t>35 300-XVI, nr. 8</w:t>
            </w:r>
            <w:r>
              <w:rPr>
                <w:b/>
                <w:color w:val="000000"/>
                <w:szCs w:val="24"/>
              </w:rPr>
              <w:t>2</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motie-Van der Staaij/Bergkamp over ervaringen uit de zorgpraktijk en het macrobeeld dichter bij elkaar brengen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731388">
              <w:rPr>
                <w:b/>
                <w:color w:val="000000"/>
                <w:szCs w:val="24"/>
              </w:rPr>
              <w:t>35 300-XVI, nr. 8</w:t>
            </w:r>
            <w:r>
              <w:rPr>
                <w:b/>
                <w:color w:val="000000"/>
                <w:szCs w:val="24"/>
              </w:rPr>
              <w:t>3</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motie-Van Kooten-Arissen/Raemakers over het belang van onderzoek naar hersenstamkanker bij kinderen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731388">
              <w:rPr>
                <w:b/>
                <w:color w:val="000000"/>
                <w:szCs w:val="24"/>
              </w:rPr>
              <w:t>35 300-XVI, nr. 8</w:t>
            </w:r>
            <w:r>
              <w:rPr>
                <w:b/>
                <w:color w:val="000000"/>
                <w:szCs w:val="24"/>
              </w:rPr>
              <w:t>4</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motie-Van Kooten-Arissen c.s. over attendering op de gevolgen bij juridische geslachtsverandering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731388">
              <w:rPr>
                <w:b/>
                <w:color w:val="000000"/>
                <w:szCs w:val="24"/>
              </w:rPr>
              <w:t>35 300-XVI, nr. 8</w:t>
            </w:r>
            <w:r>
              <w:rPr>
                <w:b/>
                <w:color w:val="000000"/>
                <w:szCs w:val="24"/>
              </w:rPr>
              <w:t>5</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motie-Van Kooten-Arissen c.s. over een overbruggingsregeling voor verbetering van de arbeidsvoorwaarden in de kraamzorg </w:t>
            </w:r>
          </w:p>
        </w:tc>
      </w:tr>
      <w:tr w:rsidRPr="001C0A28" w:rsidR="00523593" w:rsidTr="00C553D6">
        <w:trPr>
          <w:trHeight w:val="146"/>
        </w:trPr>
        <w:tc>
          <w:tcPr>
            <w:tcW w:w="1513" w:type="pct"/>
            <w:tcBorders>
              <w:top w:val="nil"/>
              <w:left w:val="nil"/>
              <w:bottom w:val="nil"/>
              <w:right w:val="nil"/>
            </w:tcBorders>
          </w:tcPr>
          <w:p w:rsidR="00523593" w:rsidP="00C553D6" w:rsidRDefault="00523593">
            <w:r w:rsidRPr="00731388">
              <w:rPr>
                <w:b/>
                <w:color w:val="000000"/>
                <w:szCs w:val="24"/>
              </w:rPr>
              <w:t>35 300-XVI, nr. 8</w:t>
            </w:r>
            <w:r>
              <w:rPr>
                <w:b/>
                <w:color w:val="000000"/>
                <w:szCs w:val="24"/>
              </w:rPr>
              <w:t>6</w:t>
            </w:r>
            <w:r w:rsidR="00056301">
              <w:rPr>
                <w:b/>
                <w:color w:val="000000"/>
                <w:szCs w:val="24"/>
              </w:rPr>
              <w:t xml:space="preserve"> (gewijzigd)</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C0A28" w:rsidR="00523593" w:rsidP="00C553D6" w:rsidRDefault="00523593">
            <w:r>
              <w:t>-</w:t>
            </w:r>
            <w:r w:rsidRPr="001C0A28">
              <w:t xml:space="preserve">de </w:t>
            </w:r>
            <w:r w:rsidR="00056301">
              <w:t xml:space="preserve">gewijzigde </w:t>
            </w:r>
            <w:r w:rsidRPr="001C0A28">
              <w:t xml:space="preserve">motie-Van Kooten-Arissen c.s. over het onderzoek van het Zorginstituut naar vergoeding van FGM en CGM </w:t>
            </w:r>
          </w:p>
        </w:tc>
      </w:tr>
      <w:tr w:rsidR="00523593" w:rsidTr="00C553D6">
        <w:trPr>
          <w:trHeight w:val="146"/>
        </w:trPr>
        <w:tc>
          <w:tcPr>
            <w:tcW w:w="1513" w:type="pct"/>
            <w:tcBorders>
              <w:top w:val="nil"/>
              <w:left w:val="nil"/>
              <w:bottom w:val="nil"/>
              <w:right w:val="nil"/>
            </w:tcBorders>
          </w:tcPr>
          <w:p w:rsidR="00523593" w:rsidP="00C553D6" w:rsidRDefault="00523593">
            <w:r w:rsidRPr="00731388">
              <w:rPr>
                <w:b/>
                <w:color w:val="000000"/>
                <w:szCs w:val="24"/>
              </w:rPr>
              <w:t>35 300-XVI, nr. 8</w:t>
            </w:r>
            <w:r>
              <w:rPr>
                <w:b/>
                <w:color w:val="000000"/>
                <w:szCs w:val="24"/>
              </w:rPr>
              <w:t>7</w:t>
            </w:r>
            <w:r w:rsidR="00056301">
              <w:rPr>
                <w:b/>
                <w:color w:val="000000"/>
                <w:szCs w:val="24"/>
              </w:rPr>
              <w:t xml:space="preserve"> (gewijzigd)</w:t>
            </w: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00523593" w:rsidP="00C553D6" w:rsidRDefault="00523593">
            <w:r>
              <w:t>-</w:t>
            </w:r>
            <w:r w:rsidRPr="001C0A28">
              <w:t xml:space="preserve">de </w:t>
            </w:r>
            <w:r w:rsidR="00056301">
              <w:t xml:space="preserve">gewijzigde </w:t>
            </w:r>
            <w:r w:rsidRPr="001C0A28">
              <w:t xml:space="preserve">motie-Van Kooten-Arissen c.s. over een onderzoek van het Zorginstituut naar een bredere vergoeding van de CGM-glucosesensor </w:t>
            </w:r>
          </w:p>
        </w:tc>
      </w:tr>
      <w:tr w:rsidRPr="001F028E" w:rsidR="00D45C9F" w:rsidTr="00C553D6">
        <w:trPr>
          <w:trHeight w:val="146"/>
        </w:trPr>
        <w:tc>
          <w:tcPr>
            <w:tcW w:w="1513" w:type="pct"/>
            <w:tcBorders>
              <w:top w:val="nil"/>
              <w:left w:val="nil"/>
              <w:bottom w:val="nil"/>
              <w:right w:val="nil"/>
            </w:tcBorders>
          </w:tcPr>
          <w:p w:rsidRPr="00DF108C" w:rsidR="00D45C9F" w:rsidP="00C553D6" w:rsidRDefault="00D45C9F">
            <w:pPr>
              <w:rPr>
                <w:b/>
                <w:color w:val="000000"/>
                <w:szCs w:val="24"/>
              </w:rPr>
            </w:pPr>
          </w:p>
        </w:tc>
        <w:tc>
          <w:tcPr>
            <w:tcW w:w="80" w:type="pct"/>
            <w:tcBorders>
              <w:top w:val="nil"/>
              <w:left w:val="nil"/>
              <w:bottom w:val="nil"/>
              <w:right w:val="nil"/>
            </w:tcBorders>
          </w:tcPr>
          <w:p w:rsidRPr="0027433B" w:rsidR="00D45C9F" w:rsidP="00C553D6" w:rsidRDefault="00D45C9F">
            <w:pPr>
              <w:rPr>
                <w:szCs w:val="24"/>
              </w:rPr>
            </w:pPr>
          </w:p>
        </w:tc>
        <w:tc>
          <w:tcPr>
            <w:tcW w:w="3407" w:type="pct"/>
            <w:tcBorders>
              <w:top w:val="nil"/>
              <w:left w:val="nil"/>
              <w:bottom w:val="nil"/>
              <w:right w:val="nil"/>
            </w:tcBorders>
          </w:tcPr>
          <w:p w:rsidRPr="001F028E" w:rsidR="00D45C9F" w:rsidP="00C553D6" w:rsidRDefault="00D45C9F">
            <w:pPr>
              <w:rPr>
                <w:szCs w:val="24"/>
              </w:rPr>
            </w:pPr>
          </w:p>
        </w:tc>
      </w:tr>
      <w:tr w:rsidRPr="001F028E" w:rsidR="00D45C9F" w:rsidTr="00C553D6">
        <w:trPr>
          <w:trHeight w:val="146"/>
        </w:trPr>
        <w:tc>
          <w:tcPr>
            <w:tcW w:w="1513" w:type="pct"/>
            <w:tcBorders>
              <w:top w:val="nil"/>
              <w:left w:val="nil"/>
              <w:bottom w:val="nil"/>
              <w:right w:val="nil"/>
            </w:tcBorders>
          </w:tcPr>
          <w:p w:rsidRPr="00DF108C" w:rsidR="00D45C9F" w:rsidP="00C553D6" w:rsidRDefault="00D45C9F">
            <w:pPr>
              <w:rPr>
                <w:b/>
                <w:color w:val="000000"/>
                <w:szCs w:val="24"/>
              </w:rPr>
            </w:pPr>
            <w:r>
              <w:rPr>
                <w:b/>
                <w:color w:val="000000"/>
                <w:szCs w:val="24"/>
              </w:rPr>
              <w:t>Stemming</w:t>
            </w:r>
          </w:p>
        </w:tc>
        <w:tc>
          <w:tcPr>
            <w:tcW w:w="80" w:type="pct"/>
            <w:tcBorders>
              <w:top w:val="nil"/>
              <w:left w:val="nil"/>
              <w:bottom w:val="nil"/>
              <w:right w:val="nil"/>
            </w:tcBorders>
          </w:tcPr>
          <w:p w:rsidRPr="0027433B" w:rsidR="00D45C9F" w:rsidP="00C553D6" w:rsidRDefault="00D45C9F">
            <w:pPr>
              <w:rPr>
                <w:szCs w:val="24"/>
              </w:rPr>
            </w:pPr>
          </w:p>
        </w:tc>
        <w:tc>
          <w:tcPr>
            <w:tcW w:w="3407" w:type="pct"/>
            <w:tcBorders>
              <w:top w:val="nil"/>
              <w:left w:val="nil"/>
              <w:bottom w:val="nil"/>
              <w:right w:val="nil"/>
            </w:tcBorders>
          </w:tcPr>
          <w:p w:rsidRPr="001F028E" w:rsidR="00D45C9F" w:rsidP="00E208A0" w:rsidRDefault="00D45C9F">
            <w:pPr>
              <w:rPr>
                <w:szCs w:val="24"/>
              </w:rPr>
            </w:pPr>
            <w:r>
              <w:rPr>
                <w:szCs w:val="24"/>
              </w:rPr>
              <w:t xml:space="preserve">17. Stemming over: aangehouden motie ingediend bij </w:t>
            </w:r>
            <w:r w:rsidRPr="00E208A0" w:rsidR="00E208A0">
              <w:rPr>
                <w:szCs w:val="24"/>
              </w:rPr>
              <w:t xml:space="preserve">Vaststelling van de begrotingsstaten van het Ministerie van Infrastructuur en Waterstaat (XII) voor het jaar 2020  </w:t>
            </w:r>
          </w:p>
        </w:tc>
      </w:tr>
      <w:tr w:rsidRPr="001F028E" w:rsidR="00CD3E1F" w:rsidTr="00C553D6">
        <w:trPr>
          <w:trHeight w:val="146"/>
        </w:trPr>
        <w:tc>
          <w:tcPr>
            <w:tcW w:w="1513" w:type="pct"/>
            <w:tcBorders>
              <w:top w:val="nil"/>
              <w:left w:val="nil"/>
              <w:bottom w:val="nil"/>
              <w:right w:val="nil"/>
            </w:tcBorders>
          </w:tcPr>
          <w:p w:rsidR="00CD3E1F" w:rsidP="00C553D6" w:rsidRDefault="00CD3E1F">
            <w:pPr>
              <w:rPr>
                <w:b/>
                <w:color w:val="000000"/>
                <w:szCs w:val="24"/>
              </w:rPr>
            </w:pPr>
          </w:p>
        </w:tc>
        <w:tc>
          <w:tcPr>
            <w:tcW w:w="80" w:type="pct"/>
            <w:tcBorders>
              <w:top w:val="nil"/>
              <w:left w:val="nil"/>
              <w:bottom w:val="nil"/>
              <w:right w:val="nil"/>
            </w:tcBorders>
          </w:tcPr>
          <w:p w:rsidRPr="0027433B" w:rsidR="00CD3E1F" w:rsidP="00C553D6" w:rsidRDefault="00CD3E1F">
            <w:pPr>
              <w:rPr>
                <w:szCs w:val="24"/>
              </w:rPr>
            </w:pPr>
          </w:p>
        </w:tc>
        <w:tc>
          <w:tcPr>
            <w:tcW w:w="3407" w:type="pct"/>
            <w:tcBorders>
              <w:top w:val="nil"/>
              <w:left w:val="nil"/>
              <w:bottom w:val="nil"/>
              <w:right w:val="nil"/>
            </w:tcBorders>
          </w:tcPr>
          <w:p w:rsidRPr="00CD3E1F" w:rsidR="00CD3E1F" w:rsidP="00CD3E1F" w:rsidRDefault="00CD3E1F">
            <w:pPr>
              <w:rPr>
                <w:b/>
                <w:szCs w:val="24"/>
              </w:rPr>
            </w:pPr>
            <w:r w:rsidRPr="00CD3E1F">
              <w:rPr>
                <w:b/>
                <w:szCs w:val="24"/>
              </w:rPr>
              <w:t>De Voorzitter: dhr. Van Aalst wenst zijn motie op stuk nr. 15 te wijzigen. De gewijzigde motie is rondgedeeld. Ik neem aan dat wij daar nu over kunnen stemmen.</w:t>
            </w:r>
          </w:p>
        </w:tc>
      </w:tr>
      <w:tr w:rsidRPr="001F028E" w:rsidR="00D45C9F" w:rsidTr="00C553D6">
        <w:trPr>
          <w:trHeight w:val="146"/>
        </w:trPr>
        <w:tc>
          <w:tcPr>
            <w:tcW w:w="1513" w:type="pct"/>
            <w:tcBorders>
              <w:top w:val="nil"/>
              <w:left w:val="nil"/>
              <w:bottom w:val="nil"/>
              <w:right w:val="nil"/>
            </w:tcBorders>
          </w:tcPr>
          <w:p w:rsidRPr="00DF108C" w:rsidR="00D45C9F" w:rsidP="00C553D6" w:rsidRDefault="00960A28">
            <w:pPr>
              <w:rPr>
                <w:b/>
                <w:color w:val="000000"/>
                <w:szCs w:val="24"/>
              </w:rPr>
            </w:pPr>
            <w:r>
              <w:rPr>
                <w:b/>
                <w:color w:val="000000"/>
                <w:szCs w:val="24"/>
              </w:rPr>
              <w:t>35 300-XII, nr. 15</w:t>
            </w:r>
            <w:r w:rsidR="00CD3E1F">
              <w:rPr>
                <w:b/>
                <w:color w:val="000000"/>
                <w:szCs w:val="24"/>
              </w:rPr>
              <w:t xml:space="preserve"> (gewijzigd)</w:t>
            </w:r>
          </w:p>
        </w:tc>
        <w:tc>
          <w:tcPr>
            <w:tcW w:w="80" w:type="pct"/>
            <w:tcBorders>
              <w:top w:val="nil"/>
              <w:left w:val="nil"/>
              <w:bottom w:val="nil"/>
              <w:right w:val="nil"/>
            </w:tcBorders>
          </w:tcPr>
          <w:p w:rsidRPr="0027433B" w:rsidR="00D45C9F" w:rsidP="00C553D6" w:rsidRDefault="00D45C9F">
            <w:pPr>
              <w:rPr>
                <w:szCs w:val="24"/>
              </w:rPr>
            </w:pPr>
          </w:p>
        </w:tc>
        <w:tc>
          <w:tcPr>
            <w:tcW w:w="3407" w:type="pct"/>
            <w:tcBorders>
              <w:top w:val="nil"/>
              <w:left w:val="nil"/>
              <w:bottom w:val="nil"/>
              <w:right w:val="nil"/>
            </w:tcBorders>
          </w:tcPr>
          <w:p w:rsidRPr="001F028E" w:rsidR="00D45C9F" w:rsidP="00960A28" w:rsidRDefault="00960A28">
            <w:pPr>
              <w:rPr>
                <w:szCs w:val="24"/>
              </w:rPr>
            </w:pPr>
            <w:r>
              <w:rPr>
                <w:szCs w:val="24"/>
              </w:rPr>
              <w:t xml:space="preserve">-de </w:t>
            </w:r>
            <w:r w:rsidR="00CD3E1F">
              <w:rPr>
                <w:szCs w:val="24"/>
              </w:rPr>
              <w:t xml:space="preserve">gewijzigde </w:t>
            </w:r>
            <w:r>
              <w:rPr>
                <w:szCs w:val="24"/>
              </w:rPr>
              <w:t>motie-</w:t>
            </w:r>
            <w:r w:rsidRPr="00960A28">
              <w:rPr>
                <w:szCs w:val="24"/>
              </w:rPr>
              <w:t>Van Aalst over reisverboden voor het gehele openbaar vervoer</w:t>
            </w:r>
          </w:p>
        </w:tc>
      </w:tr>
      <w:tr w:rsidRPr="001F028E" w:rsidR="00523593" w:rsidTr="00C553D6">
        <w:trPr>
          <w:trHeight w:val="146"/>
        </w:trPr>
        <w:tc>
          <w:tcPr>
            <w:tcW w:w="1513" w:type="pct"/>
            <w:tcBorders>
              <w:top w:val="nil"/>
              <w:left w:val="nil"/>
              <w:bottom w:val="nil"/>
              <w:right w:val="nil"/>
            </w:tcBorders>
          </w:tcPr>
          <w:p w:rsidRPr="00DF108C" w:rsidR="00523593" w:rsidP="00C553D6" w:rsidRDefault="00523593">
            <w:pPr>
              <w:rPr>
                <w:b/>
                <w:color w:val="000000"/>
                <w:szCs w:val="24"/>
              </w:rPr>
            </w:pPr>
          </w:p>
        </w:tc>
        <w:tc>
          <w:tcPr>
            <w:tcW w:w="80" w:type="pct"/>
            <w:tcBorders>
              <w:top w:val="nil"/>
              <w:left w:val="nil"/>
              <w:bottom w:val="nil"/>
              <w:right w:val="nil"/>
            </w:tcBorders>
          </w:tcPr>
          <w:p w:rsidRPr="0027433B" w:rsidR="00523593" w:rsidP="00C553D6" w:rsidRDefault="00523593">
            <w:pPr>
              <w:rPr>
                <w:szCs w:val="24"/>
              </w:rPr>
            </w:pPr>
          </w:p>
        </w:tc>
        <w:tc>
          <w:tcPr>
            <w:tcW w:w="3407" w:type="pct"/>
            <w:tcBorders>
              <w:top w:val="nil"/>
              <w:left w:val="nil"/>
              <w:bottom w:val="nil"/>
              <w:right w:val="nil"/>
            </w:tcBorders>
          </w:tcPr>
          <w:p w:rsidRPr="001F028E" w:rsidR="00523593" w:rsidP="00C553D6" w:rsidRDefault="00523593">
            <w:pPr>
              <w:rPr>
                <w:szCs w:val="24"/>
              </w:rPr>
            </w:pPr>
          </w:p>
        </w:tc>
      </w:tr>
    </w:tbl>
    <w:p w:rsidR="00C65B1C" w:rsidRDefault="00C65B1C">
      <w:pPr>
        <w:rPr>
          <w:sz w:val="32"/>
        </w:rPr>
      </w:pPr>
    </w:p>
    <w:sectPr w:rsidR="00C65B1C" w:rsidSect="003100E2">
      <w:footerReference w:type="even" r:id="rId8"/>
      <w:footerReference w:type="default" r:id="rId9"/>
      <w:pgSz w:w="11906" w:h="16838" w:code="9"/>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3D6" w:rsidRDefault="00C553D6">
      <w:r>
        <w:separator/>
      </w:r>
    </w:p>
  </w:endnote>
  <w:endnote w:type="continuationSeparator" w:id="0">
    <w:p w:rsidR="00C553D6" w:rsidRDefault="00C5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D6" w:rsidRDefault="00C553D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553D6" w:rsidRDefault="00C553D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D6" w:rsidRDefault="00C553D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62597">
      <w:rPr>
        <w:rStyle w:val="Paginanummer"/>
        <w:noProof/>
      </w:rPr>
      <w:t>6</w:t>
    </w:r>
    <w:r>
      <w:rPr>
        <w:rStyle w:val="Paginanummer"/>
      </w:rPr>
      <w:fldChar w:fldCharType="end"/>
    </w:r>
  </w:p>
  <w:p w:rsidR="00C553D6" w:rsidRDefault="00C553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3D6" w:rsidRDefault="00C553D6">
      <w:r>
        <w:separator/>
      </w:r>
    </w:p>
  </w:footnote>
  <w:footnote w:type="continuationSeparator" w:id="0">
    <w:p w:rsidR="00C553D6" w:rsidRDefault="00C55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2A7"/>
    <w:multiLevelType w:val="multilevel"/>
    <w:tmpl w:val="547A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B2E21"/>
    <w:multiLevelType w:val="hybridMultilevel"/>
    <w:tmpl w:val="AA1EB65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3A2E41"/>
    <w:multiLevelType w:val="multilevel"/>
    <w:tmpl w:val="6CF8C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A792D"/>
    <w:multiLevelType w:val="multilevel"/>
    <w:tmpl w:val="F09E5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151EC"/>
    <w:multiLevelType w:val="multilevel"/>
    <w:tmpl w:val="11D8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abstractNum w:abstractNumId="6" w15:restartNumberingAfterBreak="0">
    <w:nsid w:val="15260F80"/>
    <w:multiLevelType w:val="multilevel"/>
    <w:tmpl w:val="B0B8F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74D8A"/>
    <w:multiLevelType w:val="hybridMultilevel"/>
    <w:tmpl w:val="81E46B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350093"/>
    <w:multiLevelType w:val="multilevel"/>
    <w:tmpl w:val="899EF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305B9"/>
    <w:multiLevelType w:val="multilevel"/>
    <w:tmpl w:val="5C7A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70F57"/>
    <w:multiLevelType w:val="multilevel"/>
    <w:tmpl w:val="6CC4F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9256A"/>
    <w:multiLevelType w:val="multilevel"/>
    <w:tmpl w:val="17B82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B28C8"/>
    <w:multiLevelType w:val="multilevel"/>
    <w:tmpl w:val="8E4C8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C4731"/>
    <w:multiLevelType w:val="multilevel"/>
    <w:tmpl w:val="A75E4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3F739B"/>
    <w:multiLevelType w:val="hybridMultilevel"/>
    <w:tmpl w:val="ABDEF2C4"/>
    <w:lvl w:ilvl="0" w:tplc="02A27D6A">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37075334"/>
    <w:multiLevelType w:val="multilevel"/>
    <w:tmpl w:val="5ABC3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A2F5A"/>
    <w:multiLevelType w:val="multilevel"/>
    <w:tmpl w:val="91FAB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F246D"/>
    <w:multiLevelType w:val="hybridMultilevel"/>
    <w:tmpl w:val="C4A2144E"/>
    <w:lvl w:ilvl="0" w:tplc="B4D257D4">
      <w:start w:val="2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61F5D00"/>
    <w:multiLevelType w:val="hybridMultilevel"/>
    <w:tmpl w:val="34C6F1EC"/>
    <w:lvl w:ilvl="0" w:tplc="CD48CC04">
      <w:start w:val="28"/>
      <w:numFmt w:val="bullet"/>
      <w:lvlText w:val="-"/>
      <w:lvlJc w:val="left"/>
      <w:pPr>
        <w:ind w:left="786"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66021D"/>
    <w:multiLevelType w:val="hybridMultilevel"/>
    <w:tmpl w:val="A60EFE3E"/>
    <w:lvl w:ilvl="0" w:tplc="DB2A592E">
      <w:start w:val="3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1" w15:restartNumberingAfterBreak="0">
    <w:nsid w:val="46992587"/>
    <w:multiLevelType w:val="hybridMultilevel"/>
    <w:tmpl w:val="8E0C0F4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4D16D7"/>
    <w:multiLevelType w:val="multilevel"/>
    <w:tmpl w:val="F0A0B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F12018"/>
    <w:multiLevelType w:val="hybridMultilevel"/>
    <w:tmpl w:val="8ADCAB2E"/>
    <w:lvl w:ilvl="0" w:tplc="65587922">
      <w:start w:val="33"/>
      <w:numFmt w:val="bullet"/>
      <w:lvlText w:val="-"/>
      <w:lvlJc w:val="left"/>
      <w:pPr>
        <w:ind w:left="1065" w:hanging="360"/>
      </w:pPr>
      <w:rPr>
        <w:rFonts w:ascii="Times New Roman" w:eastAsia="Times New Roman" w:hAnsi="Times New Roman" w:cs="Times New Roman"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4" w15:restartNumberingAfterBreak="0">
    <w:nsid w:val="64014E3B"/>
    <w:multiLevelType w:val="hybridMultilevel"/>
    <w:tmpl w:val="CC64B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A853CDF"/>
    <w:multiLevelType w:val="hybridMultilevel"/>
    <w:tmpl w:val="22ACA670"/>
    <w:lvl w:ilvl="0" w:tplc="21E81796">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3115B0"/>
    <w:multiLevelType w:val="hybridMultilevel"/>
    <w:tmpl w:val="398C1C44"/>
    <w:lvl w:ilvl="0" w:tplc="6AC2EE8C">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97FC4"/>
    <w:multiLevelType w:val="multilevel"/>
    <w:tmpl w:val="9A5C3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8B65E7"/>
    <w:multiLevelType w:val="multilevel"/>
    <w:tmpl w:val="502E7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1049FB"/>
    <w:multiLevelType w:val="multilevel"/>
    <w:tmpl w:val="C8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71264D"/>
    <w:multiLevelType w:val="multilevel"/>
    <w:tmpl w:val="3190C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A566BA"/>
    <w:multiLevelType w:val="multilevel"/>
    <w:tmpl w:val="97425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B478C"/>
    <w:multiLevelType w:val="hybridMultilevel"/>
    <w:tmpl w:val="5EB001C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3"/>
  </w:num>
  <w:num w:numId="4">
    <w:abstractNumId w:val="14"/>
  </w:num>
  <w:num w:numId="5">
    <w:abstractNumId w:val="24"/>
  </w:num>
  <w:num w:numId="6">
    <w:abstractNumId w:val="18"/>
  </w:num>
  <w:num w:numId="7">
    <w:abstractNumId w:val="20"/>
  </w:num>
  <w:num w:numId="8">
    <w:abstractNumId w:val="25"/>
  </w:num>
  <w:num w:numId="9">
    <w:abstractNumId w:val="19"/>
  </w:num>
  <w:num w:numId="10">
    <w:abstractNumId w:val="1"/>
  </w:num>
  <w:num w:numId="11">
    <w:abstractNumId w:val="32"/>
  </w:num>
  <w:num w:numId="12">
    <w:abstractNumId w:val="7"/>
  </w:num>
  <w:num w:numId="13">
    <w:abstractNumId w:val="21"/>
  </w:num>
  <w:num w:numId="14">
    <w:abstractNumId w:val="26"/>
  </w:num>
  <w:num w:numId="15">
    <w:abstractNumId w:val="12"/>
  </w:num>
  <w:num w:numId="16">
    <w:abstractNumId w:val="4"/>
  </w:num>
  <w:num w:numId="17">
    <w:abstractNumId w:val="9"/>
  </w:num>
  <w:num w:numId="18">
    <w:abstractNumId w:val="8"/>
  </w:num>
  <w:num w:numId="19">
    <w:abstractNumId w:val="22"/>
  </w:num>
  <w:num w:numId="20">
    <w:abstractNumId w:val="28"/>
  </w:num>
  <w:num w:numId="21">
    <w:abstractNumId w:val="31"/>
  </w:num>
  <w:num w:numId="22">
    <w:abstractNumId w:val="27"/>
  </w:num>
  <w:num w:numId="23">
    <w:abstractNumId w:val="11"/>
  </w:num>
  <w:num w:numId="24">
    <w:abstractNumId w:val="6"/>
  </w:num>
  <w:num w:numId="25">
    <w:abstractNumId w:val="17"/>
  </w:num>
  <w:num w:numId="26">
    <w:abstractNumId w:val="29"/>
  </w:num>
  <w:num w:numId="27">
    <w:abstractNumId w:val="10"/>
  </w:num>
  <w:num w:numId="28">
    <w:abstractNumId w:val="13"/>
  </w:num>
  <w:num w:numId="29">
    <w:abstractNumId w:val="16"/>
  </w:num>
  <w:num w:numId="30">
    <w:abstractNumId w:val="3"/>
  </w:num>
  <w:num w:numId="31">
    <w:abstractNumId w:val="30"/>
  </w:num>
  <w:num w:numId="32">
    <w:abstractNumId w:val="0"/>
  </w:num>
  <w:num w:numId="3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AE"/>
    <w:rsid w:val="00001E88"/>
    <w:rsid w:val="0000235A"/>
    <w:rsid w:val="00006D71"/>
    <w:rsid w:val="00007D9C"/>
    <w:rsid w:val="000109C0"/>
    <w:rsid w:val="00010EAC"/>
    <w:rsid w:val="00011246"/>
    <w:rsid w:val="0001353F"/>
    <w:rsid w:val="00016877"/>
    <w:rsid w:val="0001754B"/>
    <w:rsid w:val="00017C14"/>
    <w:rsid w:val="00020A90"/>
    <w:rsid w:val="00020AF0"/>
    <w:rsid w:val="000219BC"/>
    <w:rsid w:val="00021C50"/>
    <w:rsid w:val="000241E3"/>
    <w:rsid w:val="000242B5"/>
    <w:rsid w:val="00026B2F"/>
    <w:rsid w:val="00030213"/>
    <w:rsid w:val="00030B2D"/>
    <w:rsid w:val="00036C1B"/>
    <w:rsid w:val="0003721F"/>
    <w:rsid w:val="00037C6A"/>
    <w:rsid w:val="000404AC"/>
    <w:rsid w:val="00040937"/>
    <w:rsid w:val="000425B7"/>
    <w:rsid w:val="000431D8"/>
    <w:rsid w:val="00043E9A"/>
    <w:rsid w:val="00045EFA"/>
    <w:rsid w:val="00047DC1"/>
    <w:rsid w:val="00053CB1"/>
    <w:rsid w:val="000554A8"/>
    <w:rsid w:val="00055AF9"/>
    <w:rsid w:val="00055C6E"/>
    <w:rsid w:val="00056301"/>
    <w:rsid w:val="00056F21"/>
    <w:rsid w:val="00057051"/>
    <w:rsid w:val="0006045D"/>
    <w:rsid w:val="0006075C"/>
    <w:rsid w:val="000611AE"/>
    <w:rsid w:val="000611AF"/>
    <w:rsid w:val="00061988"/>
    <w:rsid w:val="00061ED2"/>
    <w:rsid w:val="00064D8C"/>
    <w:rsid w:val="00065846"/>
    <w:rsid w:val="00065B8C"/>
    <w:rsid w:val="00066B7D"/>
    <w:rsid w:val="00070135"/>
    <w:rsid w:val="000705DF"/>
    <w:rsid w:val="00070BA0"/>
    <w:rsid w:val="000721B6"/>
    <w:rsid w:val="00072D41"/>
    <w:rsid w:val="00074517"/>
    <w:rsid w:val="00074FAD"/>
    <w:rsid w:val="00075B23"/>
    <w:rsid w:val="00075D40"/>
    <w:rsid w:val="00080FFD"/>
    <w:rsid w:val="00081AA1"/>
    <w:rsid w:val="00081F0A"/>
    <w:rsid w:val="00081F88"/>
    <w:rsid w:val="00083D2C"/>
    <w:rsid w:val="0008424D"/>
    <w:rsid w:val="0008506A"/>
    <w:rsid w:val="0008506F"/>
    <w:rsid w:val="000863B3"/>
    <w:rsid w:val="0008648B"/>
    <w:rsid w:val="00091171"/>
    <w:rsid w:val="00091D76"/>
    <w:rsid w:val="00091EF5"/>
    <w:rsid w:val="00091F65"/>
    <w:rsid w:val="00094079"/>
    <w:rsid w:val="00094D36"/>
    <w:rsid w:val="00095947"/>
    <w:rsid w:val="00095B1B"/>
    <w:rsid w:val="00095F59"/>
    <w:rsid w:val="000972F7"/>
    <w:rsid w:val="000A02C8"/>
    <w:rsid w:val="000A22D1"/>
    <w:rsid w:val="000A28B3"/>
    <w:rsid w:val="000A7447"/>
    <w:rsid w:val="000A7804"/>
    <w:rsid w:val="000B038B"/>
    <w:rsid w:val="000B110C"/>
    <w:rsid w:val="000B1C12"/>
    <w:rsid w:val="000B24EE"/>
    <w:rsid w:val="000B2590"/>
    <w:rsid w:val="000B27D6"/>
    <w:rsid w:val="000B4262"/>
    <w:rsid w:val="000B4A85"/>
    <w:rsid w:val="000B5409"/>
    <w:rsid w:val="000B61D0"/>
    <w:rsid w:val="000B6533"/>
    <w:rsid w:val="000B74B0"/>
    <w:rsid w:val="000C0258"/>
    <w:rsid w:val="000C16C7"/>
    <w:rsid w:val="000C220D"/>
    <w:rsid w:val="000C2429"/>
    <w:rsid w:val="000C40B2"/>
    <w:rsid w:val="000C4E44"/>
    <w:rsid w:val="000C50BB"/>
    <w:rsid w:val="000C7F2C"/>
    <w:rsid w:val="000D11D3"/>
    <w:rsid w:val="000D1B89"/>
    <w:rsid w:val="000D2406"/>
    <w:rsid w:val="000D3FB8"/>
    <w:rsid w:val="000D5270"/>
    <w:rsid w:val="000D5CCE"/>
    <w:rsid w:val="000D7290"/>
    <w:rsid w:val="000D740E"/>
    <w:rsid w:val="000E05DC"/>
    <w:rsid w:val="000E220D"/>
    <w:rsid w:val="000E2624"/>
    <w:rsid w:val="000E390C"/>
    <w:rsid w:val="000E3E82"/>
    <w:rsid w:val="000E4C0A"/>
    <w:rsid w:val="000E5291"/>
    <w:rsid w:val="000E597E"/>
    <w:rsid w:val="000E5FEC"/>
    <w:rsid w:val="000F19D9"/>
    <w:rsid w:val="000F1B87"/>
    <w:rsid w:val="000F2289"/>
    <w:rsid w:val="000F2BBE"/>
    <w:rsid w:val="000F33F1"/>
    <w:rsid w:val="000F4A43"/>
    <w:rsid w:val="000F4C33"/>
    <w:rsid w:val="000F5086"/>
    <w:rsid w:val="000F5324"/>
    <w:rsid w:val="000F5864"/>
    <w:rsid w:val="000F59F8"/>
    <w:rsid w:val="000F5EFC"/>
    <w:rsid w:val="000F7010"/>
    <w:rsid w:val="000F721C"/>
    <w:rsid w:val="00101064"/>
    <w:rsid w:val="00103075"/>
    <w:rsid w:val="00103A22"/>
    <w:rsid w:val="0010417D"/>
    <w:rsid w:val="0010472A"/>
    <w:rsid w:val="001049AA"/>
    <w:rsid w:val="0010540F"/>
    <w:rsid w:val="00106D7E"/>
    <w:rsid w:val="00110756"/>
    <w:rsid w:val="00112E11"/>
    <w:rsid w:val="001130E5"/>
    <w:rsid w:val="00113C55"/>
    <w:rsid w:val="00113EE1"/>
    <w:rsid w:val="0011620B"/>
    <w:rsid w:val="00116266"/>
    <w:rsid w:val="00116C68"/>
    <w:rsid w:val="00120455"/>
    <w:rsid w:val="00123E95"/>
    <w:rsid w:val="00124006"/>
    <w:rsid w:val="00124548"/>
    <w:rsid w:val="00124BB6"/>
    <w:rsid w:val="001259A3"/>
    <w:rsid w:val="00126C9F"/>
    <w:rsid w:val="00127727"/>
    <w:rsid w:val="00127AAC"/>
    <w:rsid w:val="00132118"/>
    <w:rsid w:val="001336E2"/>
    <w:rsid w:val="00133F86"/>
    <w:rsid w:val="00135681"/>
    <w:rsid w:val="0013578E"/>
    <w:rsid w:val="00136718"/>
    <w:rsid w:val="0013691B"/>
    <w:rsid w:val="001372E5"/>
    <w:rsid w:val="001373CE"/>
    <w:rsid w:val="00137645"/>
    <w:rsid w:val="00142058"/>
    <w:rsid w:val="0014273A"/>
    <w:rsid w:val="00145180"/>
    <w:rsid w:val="00145A3A"/>
    <w:rsid w:val="00145F9C"/>
    <w:rsid w:val="00147BCF"/>
    <w:rsid w:val="001504C8"/>
    <w:rsid w:val="00151B5B"/>
    <w:rsid w:val="001540F1"/>
    <w:rsid w:val="00154128"/>
    <w:rsid w:val="00155860"/>
    <w:rsid w:val="001559C0"/>
    <w:rsid w:val="00155B2D"/>
    <w:rsid w:val="00156909"/>
    <w:rsid w:val="00156951"/>
    <w:rsid w:val="00156B22"/>
    <w:rsid w:val="001579F0"/>
    <w:rsid w:val="00160072"/>
    <w:rsid w:val="001602D9"/>
    <w:rsid w:val="00160448"/>
    <w:rsid w:val="001614C0"/>
    <w:rsid w:val="00161632"/>
    <w:rsid w:val="00161AFE"/>
    <w:rsid w:val="0016516B"/>
    <w:rsid w:val="001670CF"/>
    <w:rsid w:val="00167584"/>
    <w:rsid w:val="001711E2"/>
    <w:rsid w:val="0017424C"/>
    <w:rsid w:val="00174717"/>
    <w:rsid w:val="00175A0B"/>
    <w:rsid w:val="00175B32"/>
    <w:rsid w:val="001776FA"/>
    <w:rsid w:val="001814F4"/>
    <w:rsid w:val="0018183E"/>
    <w:rsid w:val="00182DEA"/>
    <w:rsid w:val="001836D3"/>
    <w:rsid w:val="0018447B"/>
    <w:rsid w:val="00184EFE"/>
    <w:rsid w:val="0018523D"/>
    <w:rsid w:val="00186AC9"/>
    <w:rsid w:val="00190075"/>
    <w:rsid w:val="00193642"/>
    <w:rsid w:val="00193CAD"/>
    <w:rsid w:val="00195002"/>
    <w:rsid w:val="001952C1"/>
    <w:rsid w:val="00195F3D"/>
    <w:rsid w:val="0019789E"/>
    <w:rsid w:val="00197938"/>
    <w:rsid w:val="001A33AB"/>
    <w:rsid w:val="001A33E3"/>
    <w:rsid w:val="001A3E18"/>
    <w:rsid w:val="001A440D"/>
    <w:rsid w:val="001A6746"/>
    <w:rsid w:val="001A6D9D"/>
    <w:rsid w:val="001A6E98"/>
    <w:rsid w:val="001B0A8E"/>
    <w:rsid w:val="001B2E4A"/>
    <w:rsid w:val="001B3B56"/>
    <w:rsid w:val="001B3CB6"/>
    <w:rsid w:val="001B4E27"/>
    <w:rsid w:val="001B669B"/>
    <w:rsid w:val="001B7EE1"/>
    <w:rsid w:val="001C0071"/>
    <w:rsid w:val="001C0915"/>
    <w:rsid w:val="001C0E01"/>
    <w:rsid w:val="001C2CC3"/>
    <w:rsid w:val="001C314C"/>
    <w:rsid w:val="001C32AF"/>
    <w:rsid w:val="001D05BD"/>
    <w:rsid w:val="001D1154"/>
    <w:rsid w:val="001D218F"/>
    <w:rsid w:val="001D2A42"/>
    <w:rsid w:val="001D5C2B"/>
    <w:rsid w:val="001D6F42"/>
    <w:rsid w:val="001D7AFD"/>
    <w:rsid w:val="001E0AAD"/>
    <w:rsid w:val="001E141F"/>
    <w:rsid w:val="001E18C6"/>
    <w:rsid w:val="001E4309"/>
    <w:rsid w:val="001E43B8"/>
    <w:rsid w:val="001E520E"/>
    <w:rsid w:val="001E694C"/>
    <w:rsid w:val="001E734B"/>
    <w:rsid w:val="001F0C31"/>
    <w:rsid w:val="001F122B"/>
    <w:rsid w:val="001F1699"/>
    <w:rsid w:val="001F1C26"/>
    <w:rsid w:val="001F208B"/>
    <w:rsid w:val="001F2A1A"/>
    <w:rsid w:val="001F33AF"/>
    <w:rsid w:val="001F3A50"/>
    <w:rsid w:val="001F3B32"/>
    <w:rsid w:val="001F408A"/>
    <w:rsid w:val="001F4D59"/>
    <w:rsid w:val="001F4EE9"/>
    <w:rsid w:val="001F4F5D"/>
    <w:rsid w:val="001F6265"/>
    <w:rsid w:val="00201781"/>
    <w:rsid w:val="002017E8"/>
    <w:rsid w:val="00201E13"/>
    <w:rsid w:val="00203D3B"/>
    <w:rsid w:val="0020482B"/>
    <w:rsid w:val="00204C4F"/>
    <w:rsid w:val="00205C01"/>
    <w:rsid w:val="00212341"/>
    <w:rsid w:val="0021281F"/>
    <w:rsid w:val="002139CF"/>
    <w:rsid w:val="0021587E"/>
    <w:rsid w:val="002159B8"/>
    <w:rsid w:val="002159EE"/>
    <w:rsid w:val="002201A4"/>
    <w:rsid w:val="0022183E"/>
    <w:rsid w:val="00223FFE"/>
    <w:rsid w:val="002245CC"/>
    <w:rsid w:val="002308C7"/>
    <w:rsid w:val="00231CAE"/>
    <w:rsid w:val="0023316E"/>
    <w:rsid w:val="00233B50"/>
    <w:rsid w:val="00233F48"/>
    <w:rsid w:val="002343CD"/>
    <w:rsid w:val="0023445D"/>
    <w:rsid w:val="00236D29"/>
    <w:rsid w:val="002370AC"/>
    <w:rsid w:val="00237AE6"/>
    <w:rsid w:val="00240778"/>
    <w:rsid w:val="00240E1A"/>
    <w:rsid w:val="0024109A"/>
    <w:rsid w:val="00241378"/>
    <w:rsid w:val="002423F4"/>
    <w:rsid w:val="002428B3"/>
    <w:rsid w:val="00243AC5"/>
    <w:rsid w:val="00245D1C"/>
    <w:rsid w:val="00245E54"/>
    <w:rsid w:val="002479E4"/>
    <w:rsid w:val="0025034B"/>
    <w:rsid w:val="002522F4"/>
    <w:rsid w:val="0025230A"/>
    <w:rsid w:val="0025233C"/>
    <w:rsid w:val="002531B2"/>
    <w:rsid w:val="0025375F"/>
    <w:rsid w:val="00253B61"/>
    <w:rsid w:val="00255CA8"/>
    <w:rsid w:val="0025709E"/>
    <w:rsid w:val="00260E54"/>
    <w:rsid w:val="0026122E"/>
    <w:rsid w:val="00262597"/>
    <w:rsid w:val="002632C7"/>
    <w:rsid w:val="002638EF"/>
    <w:rsid w:val="00263D22"/>
    <w:rsid w:val="002645DA"/>
    <w:rsid w:val="002649CA"/>
    <w:rsid w:val="00264E8B"/>
    <w:rsid w:val="00265BAF"/>
    <w:rsid w:val="00266011"/>
    <w:rsid w:val="002670DD"/>
    <w:rsid w:val="00270EB0"/>
    <w:rsid w:val="002719F7"/>
    <w:rsid w:val="002722E2"/>
    <w:rsid w:val="00272E40"/>
    <w:rsid w:val="002741C1"/>
    <w:rsid w:val="00282253"/>
    <w:rsid w:val="00282F64"/>
    <w:rsid w:val="00283E1E"/>
    <w:rsid w:val="002841A2"/>
    <w:rsid w:val="00285BD3"/>
    <w:rsid w:val="00287548"/>
    <w:rsid w:val="00287890"/>
    <w:rsid w:val="0029083A"/>
    <w:rsid w:val="0029138F"/>
    <w:rsid w:val="002915D5"/>
    <w:rsid w:val="0029308B"/>
    <w:rsid w:val="00296A48"/>
    <w:rsid w:val="00296BA0"/>
    <w:rsid w:val="00297138"/>
    <w:rsid w:val="002976C0"/>
    <w:rsid w:val="002A1BE0"/>
    <w:rsid w:val="002A1EB8"/>
    <w:rsid w:val="002A2865"/>
    <w:rsid w:val="002A3B0C"/>
    <w:rsid w:val="002A682A"/>
    <w:rsid w:val="002A74C7"/>
    <w:rsid w:val="002A7C5F"/>
    <w:rsid w:val="002B04A9"/>
    <w:rsid w:val="002B203D"/>
    <w:rsid w:val="002B209A"/>
    <w:rsid w:val="002B3561"/>
    <w:rsid w:val="002B4497"/>
    <w:rsid w:val="002B5400"/>
    <w:rsid w:val="002B716F"/>
    <w:rsid w:val="002B7623"/>
    <w:rsid w:val="002B7679"/>
    <w:rsid w:val="002C1CC3"/>
    <w:rsid w:val="002C29CD"/>
    <w:rsid w:val="002C4168"/>
    <w:rsid w:val="002C4827"/>
    <w:rsid w:val="002C532C"/>
    <w:rsid w:val="002D03AE"/>
    <w:rsid w:val="002D051E"/>
    <w:rsid w:val="002D1C47"/>
    <w:rsid w:val="002D1FAB"/>
    <w:rsid w:val="002D24A6"/>
    <w:rsid w:val="002D2CD7"/>
    <w:rsid w:val="002D2F0B"/>
    <w:rsid w:val="002D35F1"/>
    <w:rsid w:val="002D3BCF"/>
    <w:rsid w:val="002D4B8C"/>
    <w:rsid w:val="002D5275"/>
    <w:rsid w:val="002D5930"/>
    <w:rsid w:val="002D7FE8"/>
    <w:rsid w:val="002E1E15"/>
    <w:rsid w:val="002E2198"/>
    <w:rsid w:val="002E5599"/>
    <w:rsid w:val="002E5DDC"/>
    <w:rsid w:val="002E7968"/>
    <w:rsid w:val="002E7A97"/>
    <w:rsid w:val="002F02D6"/>
    <w:rsid w:val="002F0A3C"/>
    <w:rsid w:val="002F0E1E"/>
    <w:rsid w:val="002F32C1"/>
    <w:rsid w:val="002F357E"/>
    <w:rsid w:val="002F38FA"/>
    <w:rsid w:val="002F3ADB"/>
    <w:rsid w:val="002F3EBA"/>
    <w:rsid w:val="002F443C"/>
    <w:rsid w:val="002F4B3C"/>
    <w:rsid w:val="002F4D5A"/>
    <w:rsid w:val="002F517B"/>
    <w:rsid w:val="002F54EB"/>
    <w:rsid w:val="002F5602"/>
    <w:rsid w:val="002F5A56"/>
    <w:rsid w:val="002F5CA3"/>
    <w:rsid w:val="002F736C"/>
    <w:rsid w:val="003004EA"/>
    <w:rsid w:val="00302004"/>
    <w:rsid w:val="003031A4"/>
    <w:rsid w:val="0030360B"/>
    <w:rsid w:val="00303EF9"/>
    <w:rsid w:val="003042F7"/>
    <w:rsid w:val="003043A5"/>
    <w:rsid w:val="003060BE"/>
    <w:rsid w:val="00306735"/>
    <w:rsid w:val="003100E2"/>
    <w:rsid w:val="00310CD2"/>
    <w:rsid w:val="0031220A"/>
    <w:rsid w:val="00312496"/>
    <w:rsid w:val="00313E6B"/>
    <w:rsid w:val="00316252"/>
    <w:rsid w:val="003208A5"/>
    <w:rsid w:val="0032551F"/>
    <w:rsid w:val="00326811"/>
    <w:rsid w:val="00330F66"/>
    <w:rsid w:val="0033250C"/>
    <w:rsid w:val="003337FB"/>
    <w:rsid w:val="00333AC1"/>
    <w:rsid w:val="003342BB"/>
    <w:rsid w:val="003344A3"/>
    <w:rsid w:val="003347D3"/>
    <w:rsid w:val="00334D4A"/>
    <w:rsid w:val="00334DA6"/>
    <w:rsid w:val="00335BAE"/>
    <w:rsid w:val="00335BBB"/>
    <w:rsid w:val="00335C56"/>
    <w:rsid w:val="00336004"/>
    <w:rsid w:val="00336DCF"/>
    <w:rsid w:val="003376FD"/>
    <w:rsid w:val="00337743"/>
    <w:rsid w:val="00337ABB"/>
    <w:rsid w:val="0034232D"/>
    <w:rsid w:val="003426D3"/>
    <w:rsid w:val="00343391"/>
    <w:rsid w:val="0034688D"/>
    <w:rsid w:val="00350026"/>
    <w:rsid w:val="00350D64"/>
    <w:rsid w:val="003518A5"/>
    <w:rsid w:val="00351EA9"/>
    <w:rsid w:val="00352BA7"/>
    <w:rsid w:val="00356ABB"/>
    <w:rsid w:val="0036071E"/>
    <w:rsid w:val="00361DCC"/>
    <w:rsid w:val="0036361D"/>
    <w:rsid w:val="0036371B"/>
    <w:rsid w:val="0036422B"/>
    <w:rsid w:val="0036436A"/>
    <w:rsid w:val="00364970"/>
    <w:rsid w:val="00365E61"/>
    <w:rsid w:val="003663A9"/>
    <w:rsid w:val="00366551"/>
    <w:rsid w:val="00366E43"/>
    <w:rsid w:val="00370CCF"/>
    <w:rsid w:val="003718EA"/>
    <w:rsid w:val="00372F69"/>
    <w:rsid w:val="003733EC"/>
    <w:rsid w:val="003736DC"/>
    <w:rsid w:val="00374A08"/>
    <w:rsid w:val="003758BF"/>
    <w:rsid w:val="003762C5"/>
    <w:rsid w:val="003766A4"/>
    <w:rsid w:val="00377AA8"/>
    <w:rsid w:val="00380AE4"/>
    <w:rsid w:val="00380ECA"/>
    <w:rsid w:val="00381043"/>
    <w:rsid w:val="00382B36"/>
    <w:rsid w:val="00383332"/>
    <w:rsid w:val="003837C4"/>
    <w:rsid w:val="00383A9B"/>
    <w:rsid w:val="0038524C"/>
    <w:rsid w:val="0038530B"/>
    <w:rsid w:val="00386026"/>
    <w:rsid w:val="00391223"/>
    <w:rsid w:val="00391291"/>
    <w:rsid w:val="00391579"/>
    <w:rsid w:val="003926F6"/>
    <w:rsid w:val="003928A0"/>
    <w:rsid w:val="00392FFD"/>
    <w:rsid w:val="00394EC9"/>
    <w:rsid w:val="00395019"/>
    <w:rsid w:val="00396A11"/>
    <w:rsid w:val="003A0BA0"/>
    <w:rsid w:val="003A0D1A"/>
    <w:rsid w:val="003A3BA5"/>
    <w:rsid w:val="003A41D3"/>
    <w:rsid w:val="003A4B7C"/>
    <w:rsid w:val="003A5BDC"/>
    <w:rsid w:val="003A607B"/>
    <w:rsid w:val="003A611C"/>
    <w:rsid w:val="003A79B1"/>
    <w:rsid w:val="003B02EE"/>
    <w:rsid w:val="003B0BEC"/>
    <w:rsid w:val="003B1219"/>
    <w:rsid w:val="003B1E38"/>
    <w:rsid w:val="003B295E"/>
    <w:rsid w:val="003B3A24"/>
    <w:rsid w:val="003B3B2B"/>
    <w:rsid w:val="003B3C59"/>
    <w:rsid w:val="003B690C"/>
    <w:rsid w:val="003B74C9"/>
    <w:rsid w:val="003C0B78"/>
    <w:rsid w:val="003C1AC3"/>
    <w:rsid w:val="003C1DD3"/>
    <w:rsid w:val="003C3360"/>
    <w:rsid w:val="003C35AC"/>
    <w:rsid w:val="003C36A1"/>
    <w:rsid w:val="003C414B"/>
    <w:rsid w:val="003C70FC"/>
    <w:rsid w:val="003C75AF"/>
    <w:rsid w:val="003C7A97"/>
    <w:rsid w:val="003D219F"/>
    <w:rsid w:val="003D3550"/>
    <w:rsid w:val="003D4510"/>
    <w:rsid w:val="003D5935"/>
    <w:rsid w:val="003D6050"/>
    <w:rsid w:val="003D662B"/>
    <w:rsid w:val="003D72BF"/>
    <w:rsid w:val="003E0A30"/>
    <w:rsid w:val="003E3580"/>
    <w:rsid w:val="003E443A"/>
    <w:rsid w:val="003E537F"/>
    <w:rsid w:val="003E61ED"/>
    <w:rsid w:val="003E7958"/>
    <w:rsid w:val="003F1C5C"/>
    <w:rsid w:val="003F33CB"/>
    <w:rsid w:val="003F5DDD"/>
    <w:rsid w:val="003F66C0"/>
    <w:rsid w:val="003F679C"/>
    <w:rsid w:val="003F6C7C"/>
    <w:rsid w:val="004016E9"/>
    <w:rsid w:val="00401E94"/>
    <w:rsid w:val="00402F1C"/>
    <w:rsid w:val="0040342E"/>
    <w:rsid w:val="004035F5"/>
    <w:rsid w:val="00404494"/>
    <w:rsid w:val="00405248"/>
    <w:rsid w:val="004055F8"/>
    <w:rsid w:val="00406B36"/>
    <w:rsid w:val="00407468"/>
    <w:rsid w:val="004077B8"/>
    <w:rsid w:val="004100AC"/>
    <w:rsid w:val="00410C1D"/>
    <w:rsid w:val="00411372"/>
    <w:rsid w:val="0041190E"/>
    <w:rsid w:val="004120F9"/>
    <w:rsid w:val="0041320F"/>
    <w:rsid w:val="00413C09"/>
    <w:rsid w:val="00413DDF"/>
    <w:rsid w:val="00413EA2"/>
    <w:rsid w:val="004145C6"/>
    <w:rsid w:val="00414F79"/>
    <w:rsid w:val="00416550"/>
    <w:rsid w:val="004174FF"/>
    <w:rsid w:val="00417809"/>
    <w:rsid w:val="00421066"/>
    <w:rsid w:val="00421D9A"/>
    <w:rsid w:val="0042361D"/>
    <w:rsid w:val="00423831"/>
    <w:rsid w:val="00423CDE"/>
    <w:rsid w:val="00424908"/>
    <w:rsid w:val="0042695D"/>
    <w:rsid w:val="00426A1E"/>
    <w:rsid w:val="004270B0"/>
    <w:rsid w:val="00430255"/>
    <w:rsid w:val="00430C03"/>
    <w:rsid w:val="004311E3"/>
    <w:rsid w:val="00432E19"/>
    <w:rsid w:val="00432F06"/>
    <w:rsid w:val="00433069"/>
    <w:rsid w:val="00435067"/>
    <w:rsid w:val="00435262"/>
    <w:rsid w:val="00436D99"/>
    <w:rsid w:val="0044102B"/>
    <w:rsid w:val="004413A9"/>
    <w:rsid w:val="00443320"/>
    <w:rsid w:val="00445095"/>
    <w:rsid w:val="00447829"/>
    <w:rsid w:val="00453188"/>
    <w:rsid w:val="00454CA2"/>
    <w:rsid w:val="00454D1B"/>
    <w:rsid w:val="00455054"/>
    <w:rsid w:val="00455245"/>
    <w:rsid w:val="00456993"/>
    <w:rsid w:val="00457647"/>
    <w:rsid w:val="004602E8"/>
    <w:rsid w:val="0046189E"/>
    <w:rsid w:val="00462C4D"/>
    <w:rsid w:val="004637DB"/>
    <w:rsid w:val="004638C4"/>
    <w:rsid w:val="00464932"/>
    <w:rsid w:val="00464F51"/>
    <w:rsid w:val="004650EC"/>
    <w:rsid w:val="004650F8"/>
    <w:rsid w:val="0046546A"/>
    <w:rsid w:val="00465E7E"/>
    <w:rsid w:val="0046699E"/>
    <w:rsid w:val="004671CC"/>
    <w:rsid w:val="004677AA"/>
    <w:rsid w:val="00467C5F"/>
    <w:rsid w:val="004718DD"/>
    <w:rsid w:val="0047251C"/>
    <w:rsid w:val="004737A4"/>
    <w:rsid w:val="0047545C"/>
    <w:rsid w:val="004776AE"/>
    <w:rsid w:val="00477878"/>
    <w:rsid w:val="00480C06"/>
    <w:rsid w:val="0048505A"/>
    <w:rsid w:val="00485558"/>
    <w:rsid w:val="0048590C"/>
    <w:rsid w:val="00485F28"/>
    <w:rsid w:val="00486379"/>
    <w:rsid w:val="00487CEF"/>
    <w:rsid w:val="004909BC"/>
    <w:rsid w:val="00490B88"/>
    <w:rsid w:val="004936C1"/>
    <w:rsid w:val="004938AF"/>
    <w:rsid w:val="00493C36"/>
    <w:rsid w:val="004957B4"/>
    <w:rsid w:val="00495AA5"/>
    <w:rsid w:val="00496FD3"/>
    <w:rsid w:val="004A0925"/>
    <w:rsid w:val="004A109C"/>
    <w:rsid w:val="004A1947"/>
    <w:rsid w:val="004A1AC0"/>
    <w:rsid w:val="004A28B8"/>
    <w:rsid w:val="004A2D59"/>
    <w:rsid w:val="004A36A1"/>
    <w:rsid w:val="004A3D40"/>
    <w:rsid w:val="004A46FD"/>
    <w:rsid w:val="004A4EBB"/>
    <w:rsid w:val="004A4F2A"/>
    <w:rsid w:val="004B06F8"/>
    <w:rsid w:val="004B08CB"/>
    <w:rsid w:val="004B2765"/>
    <w:rsid w:val="004B2B4B"/>
    <w:rsid w:val="004B2C4B"/>
    <w:rsid w:val="004B3642"/>
    <w:rsid w:val="004B3AB9"/>
    <w:rsid w:val="004B3D83"/>
    <w:rsid w:val="004B4159"/>
    <w:rsid w:val="004B46B5"/>
    <w:rsid w:val="004B58DE"/>
    <w:rsid w:val="004C00C4"/>
    <w:rsid w:val="004C0EC6"/>
    <w:rsid w:val="004C0F7E"/>
    <w:rsid w:val="004C1699"/>
    <w:rsid w:val="004C1E72"/>
    <w:rsid w:val="004C221D"/>
    <w:rsid w:val="004C3909"/>
    <w:rsid w:val="004C4C1D"/>
    <w:rsid w:val="004C5A56"/>
    <w:rsid w:val="004C66B9"/>
    <w:rsid w:val="004C6954"/>
    <w:rsid w:val="004C741C"/>
    <w:rsid w:val="004D06C1"/>
    <w:rsid w:val="004D0BD5"/>
    <w:rsid w:val="004D29A5"/>
    <w:rsid w:val="004D32CF"/>
    <w:rsid w:val="004D5778"/>
    <w:rsid w:val="004D5D7D"/>
    <w:rsid w:val="004D650B"/>
    <w:rsid w:val="004D7119"/>
    <w:rsid w:val="004D7D81"/>
    <w:rsid w:val="004D7EE1"/>
    <w:rsid w:val="004E2E07"/>
    <w:rsid w:val="004E41DC"/>
    <w:rsid w:val="004E4AE8"/>
    <w:rsid w:val="004E4C2F"/>
    <w:rsid w:val="004F16A0"/>
    <w:rsid w:val="004F175E"/>
    <w:rsid w:val="004F22F8"/>
    <w:rsid w:val="004F2573"/>
    <w:rsid w:val="004F31A2"/>
    <w:rsid w:val="004F31AC"/>
    <w:rsid w:val="004F56D4"/>
    <w:rsid w:val="004F6503"/>
    <w:rsid w:val="004F6FED"/>
    <w:rsid w:val="004F71B7"/>
    <w:rsid w:val="0050094F"/>
    <w:rsid w:val="00501FF8"/>
    <w:rsid w:val="00502317"/>
    <w:rsid w:val="00502A15"/>
    <w:rsid w:val="00503391"/>
    <w:rsid w:val="005034ED"/>
    <w:rsid w:val="00505A5A"/>
    <w:rsid w:val="00505E1B"/>
    <w:rsid w:val="00505FAD"/>
    <w:rsid w:val="00507349"/>
    <w:rsid w:val="00510EC6"/>
    <w:rsid w:val="00511858"/>
    <w:rsid w:val="00514F3F"/>
    <w:rsid w:val="0051638A"/>
    <w:rsid w:val="00517E4F"/>
    <w:rsid w:val="005207CE"/>
    <w:rsid w:val="00521686"/>
    <w:rsid w:val="005219F2"/>
    <w:rsid w:val="005233F1"/>
    <w:rsid w:val="00523593"/>
    <w:rsid w:val="005236D8"/>
    <w:rsid w:val="00523ACA"/>
    <w:rsid w:val="0052542E"/>
    <w:rsid w:val="00525AF4"/>
    <w:rsid w:val="005303C4"/>
    <w:rsid w:val="0053050F"/>
    <w:rsid w:val="00530F16"/>
    <w:rsid w:val="00532107"/>
    <w:rsid w:val="0053260D"/>
    <w:rsid w:val="00532BD8"/>
    <w:rsid w:val="00534657"/>
    <w:rsid w:val="00534707"/>
    <w:rsid w:val="00535253"/>
    <w:rsid w:val="00535E1B"/>
    <w:rsid w:val="00536D9D"/>
    <w:rsid w:val="00537386"/>
    <w:rsid w:val="00537C22"/>
    <w:rsid w:val="00537FDD"/>
    <w:rsid w:val="00540562"/>
    <w:rsid w:val="00540B1D"/>
    <w:rsid w:val="005419D5"/>
    <w:rsid w:val="00542518"/>
    <w:rsid w:val="005427A5"/>
    <w:rsid w:val="005438CC"/>
    <w:rsid w:val="00544500"/>
    <w:rsid w:val="00545573"/>
    <w:rsid w:val="00546818"/>
    <w:rsid w:val="005470C6"/>
    <w:rsid w:val="0054794A"/>
    <w:rsid w:val="00550592"/>
    <w:rsid w:val="0055059E"/>
    <w:rsid w:val="005507C4"/>
    <w:rsid w:val="00550931"/>
    <w:rsid w:val="00550955"/>
    <w:rsid w:val="0055280F"/>
    <w:rsid w:val="00552E98"/>
    <w:rsid w:val="0055470A"/>
    <w:rsid w:val="005548A4"/>
    <w:rsid w:val="005548E0"/>
    <w:rsid w:val="00554BB4"/>
    <w:rsid w:val="00557A41"/>
    <w:rsid w:val="0056194A"/>
    <w:rsid w:val="0056293F"/>
    <w:rsid w:val="00563629"/>
    <w:rsid w:val="00563CA4"/>
    <w:rsid w:val="00565278"/>
    <w:rsid w:val="005657D9"/>
    <w:rsid w:val="00565CAD"/>
    <w:rsid w:val="0056680B"/>
    <w:rsid w:val="00566F1A"/>
    <w:rsid w:val="0057059F"/>
    <w:rsid w:val="005705EB"/>
    <w:rsid w:val="00570B0A"/>
    <w:rsid w:val="00573CB0"/>
    <w:rsid w:val="00573D6A"/>
    <w:rsid w:val="005746C0"/>
    <w:rsid w:val="00575511"/>
    <w:rsid w:val="00577BE0"/>
    <w:rsid w:val="00584382"/>
    <w:rsid w:val="00584637"/>
    <w:rsid w:val="00584FE3"/>
    <w:rsid w:val="0058689C"/>
    <w:rsid w:val="00587056"/>
    <w:rsid w:val="00587309"/>
    <w:rsid w:val="00587F6D"/>
    <w:rsid w:val="00590099"/>
    <w:rsid w:val="0059054F"/>
    <w:rsid w:val="00590630"/>
    <w:rsid w:val="00590934"/>
    <w:rsid w:val="00590B58"/>
    <w:rsid w:val="00592297"/>
    <w:rsid w:val="005937FE"/>
    <w:rsid w:val="00596664"/>
    <w:rsid w:val="005A045C"/>
    <w:rsid w:val="005A1114"/>
    <w:rsid w:val="005A1B63"/>
    <w:rsid w:val="005A1CAA"/>
    <w:rsid w:val="005A3DDD"/>
    <w:rsid w:val="005A48E2"/>
    <w:rsid w:val="005A4FF8"/>
    <w:rsid w:val="005A58B8"/>
    <w:rsid w:val="005A60D6"/>
    <w:rsid w:val="005A634F"/>
    <w:rsid w:val="005A7B50"/>
    <w:rsid w:val="005A7C9D"/>
    <w:rsid w:val="005B0B00"/>
    <w:rsid w:val="005B3443"/>
    <w:rsid w:val="005B37CF"/>
    <w:rsid w:val="005B42A2"/>
    <w:rsid w:val="005B682F"/>
    <w:rsid w:val="005C1F61"/>
    <w:rsid w:val="005C26FB"/>
    <w:rsid w:val="005C37AB"/>
    <w:rsid w:val="005C5680"/>
    <w:rsid w:val="005C5F66"/>
    <w:rsid w:val="005D07A6"/>
    <w:rsid w:val="005D2378"/>
    <w:rsid w:val="005D293D"/>
    <w:rsid w:val="005D3AD9"/>
    <w:rsid w:val="005D6AB0"/>
    <w:rsid w:val="005D796A"/>
    <w:rsid w:val="005D7C07"/>
    <w:rsid w:val="005E05FA"/>
    <w:rsid w:val="005E0F57"/>
    <w:rsid w:val="005E137C"/>
    <w:rsid w:val="005E46D4"/>
    <w:rsid w:val="005E5016"/>
    <w:rsid w:val="005E68EE"/>
    <w:rsid w:val="005F0E6D"/>
    <w:rsid w:val="005F1BE2"/>
    <w:rsid w:val="005F2B94"/>
    <w:rsid w:val="005F36B3"/>
    <w:rsid w:val="005F4724"/>
    <w:rsid w:val="005F51A1"/>
    <w:rsid w:val="005F5BCE"/>
    <w:rsid w:val="005F7284"/>
    <w:rsid w:val="005F7335"/>
    <w:rsid w:val="005F7BFE"/>
    <w:rsid w:val="00600B77"/>
    <w:rsid w:val="0060119C"/>
    <w:rsid w:val="0060156B"/>
    <w:rsid w:val="006016BD"/>
    <w:rsid w:val="00602741"/>
    <w:rsid w:val="006036B6"/>
    <w:rsid w:val="00603819"/>
    <w:rsid w:val="00603C7D"/>
    <w:rsid w:val="0060518F"/>
    <w:rsid w:val="00605A5B"/>
    <w:rsid w:val="00605F8A"/>
    <w:rsid w:val="0060690B"/>
    <w:rsid w:val="006077E8"/>
    <w:rsid w:val="006103E4"/>
    <w:rsid w:val="00613419"/>
    <w:rsid w:val="00613731"/>
    <w:rsid w:val="00613E12"/>
    <w:rsid w:val="00614E4B"/>
    <w:rsid w:val="00615B7C"/>
    <w:rsid w:val="00616516"/>
    <w:rsid w:val="00616D63"/>
    <w:rsid w:val="00617802"/>
    <w:rsid w:val="006202DB"/>
    <w:rsid w:val="006210F5"/>
    <w:rsid w:val="006222AA"/>
    <w:rsid w:val="00622522"/>
    <w:rsid w:val="0062322E"/>
    <w:rsid w:val="00623233"/>
    <w:rsid w:val="00623529"/>
    <w:rsid w:val="00623BA7"/>
    <w:rsid w:val="0062473D"/>
    <w:rsid w:val="00624D34"/>
    <w:rsid w:val="00624F7B"/>
    <w:rsid w:val="00625B34"/>
    <w:rsid w:val="00625DDF"/>
    <w:rsid w:val="00627482"/>
    <w:rsid w:val="0062749D"/>
    <w:rsid w:val="00630645"/>
    <w:rsid w:val="00630864"/>
    <w:rsid w:val="006346CF"/>
    <w:rsid w:val="00634B17"/>
    <w:rsid w:val="0063697E"/>
    <w:rsid w:val="00637592"/>
    <w:rsid w:val="006375F8"/>
    <w:rsid w:val="00640579"/>
    <w:rsid w:val="00641337"/>
    <w:rsid w:val="00641401"/>
    <w:rsid w:val="0064363A"/>
    <w:rsid w:val="00643F4E"/>
    <w:rsid w:val="00645A5B"/>
    <w:rsid w:val="006460F7"/>
    <w:rsid w:val="0064667F"/>
    <w:rsid w:val="00647927"/>
    <w:rsid w:val="006501EC"/>
    <w:rsid w:val="00650CB0"/>
    <w:rsid w:val="00650EB5"/>
    <w:rsid w:val="00651931"/>
    <w:rsid w:val="00653132"/>
    <w:rsid w:val="006550FD"/>
    <w:rsid w:val="00655477"/>
    <w:rsid w:val="006561C9"/>
    <w:rsid w:val="00660304"/>
    <w:rsid w:val="006604EA"/>
    <w:rsid w:val="00661ED5"/>
    <w:rsid w:val="00661F4A"/>
    <w:rsid w:val="006626F7"/>
    <w:rsid w:val="00663131"/>
    <w:rsid w:val="006637D9"/>
    <w:rsid w:val="0066389A"/>
    <w:rsid w:val="00664FDC"/>
    <w:rsid w:val="00665075"/>
    <w:rsid w:val="0066513C"/>
    <w:rsid w:val="00665D28"/>
    <w:rsid w:val="00667446"/>
    <w:rsid w:val="00667AAB"/>
    <w:rsid w:val="006714CE"/>
    <w:rsid w:val="006716EA"/>
    <w:rsid w:val="0067193D"/>
    <w:rsid w:val="00671E01"/>
    <w:rsid w:val="00672600"/>
    <w:rsid w:val="00672A31"/>
    <w:rsid w:val="00672DE8"/>
    <w:rsid w:val="00673831"/>
    <w:rsid w:val="00676355"/>
    <w:rsid w:val="00676379"/>
    <w:rsid w:val="00676FFC"/>
    <w:rsid w:val="006805B0"/>
    <w:rsid w:val="006806FC"/>
    <w:rsid w:val="00682465"/>
    <w:rsid w:val="00682E7A"/>
    <w:rsid w:val="00682FAA"/>
    <w:rsid w:val="00684A38"/>
    <w:rsid w:val="00684DC5"/>
    <w:rsid w:val="006859D0"/>
    <w:rsid w:val="00686ABF"/>
    <w:rsid w:val="00687387"/>
    <w:rsid w:val="0069209D"/>
    <w:rsid w:val="0069349A"/>
    <w:rsid w:val="00693DC3"/>
    <w:rsid w:val="006957DC"/>
    <w:rsid w:val="006960A0"/>
    <w:rsid w:val="006A06C6"/>
    <w:rsid w:val="006A21BA"/>
    <w:rsid w:val="006A3699"/>
    <w:rsid w:val="006A4392"/>
    <w:rsid w:val="006A63FB"/>
    <w:rsid w:val="006A6F00"/>
    <w:rsid w:val="006A74AD"/>
    <w:rsid w:val="006A795E"/>
    <w:rsid w:val="006B0826"/>
    <w:rsid w:val="006B0B48"/>
    <w:rsid w:val="006B264E"/>
    <w:rsid w:val="006B38C8"/>
    <w:rsid w:val="006B402C"/>
    <w:rsid w:val="006B41A9"/>
    <w:rsid w:val="006B4752"/>
    <w:rsid w:val="006B4851"/>
    <w:rsid w:val="006B4A4F"/>
    <w:rsid w:val="006B64AB"/>
    <w:rsid w:val="006B6CC3"/>
    <w:rsid w:val="006C005D"/>
    <w:rsid w:val="006C140A"/>
    <w:rsid w:val="006C2CA5"/>
    <w:rsid w:val="006C31A6"/>
    <w:rsid w:val="006C4937"/>
    <w:rsid w:val="006C4EC4"/>
    <w:rsid w:val="006C5001"/>
    <w:rsid w:val="006C6425"/>
    <w:rsid w:val="006C79C8"/>
    <w:rsid w:val="006D13B5"/>
    <w:rsid w:val="006D2954"/>
    <w:rsid w:val="006D3370"/>
    <w:rsid w:val="006D36EB"/>
    <w:rsid w:val="006D4B0E"/>
    <w:rsid w:val="006D5071"/>
    <w:rsid w:val="006D78ED"/>
    <w:rsid w:val="006E0F45"/>
    <w:rsid w:val="006E16EB"/>
    <w:rsid w:val="006E360B"/>
    <w:rsid w:val="006E56EA"/>
    <w:rsid w:val="006E5DC9"/>
    <w:rsid w:val="006E6090"/>
    <w:rsid w:val="006E61B3"/>
    <w:rsid w:val="006F05B5"/>
    <w:rsid w:val="006F0C25"/>
    <w:rsid w:val="006F237A"/>
    <w:rsid w:val="006F2DDB"/>
    <w:rsid w:val="006F2FCF"/>
    <w:rsid w:val="006F34A2"/>
    <w:rsid w:val="006F4094"/>
    <w:rsid w:val="006F5182"/>
    <w:rsid w:val="006F5759"/>
    <w:rsid w:val="006F69E0"/>
    <w:rsid w:val="006F6AFE"/>
    <w:rsid w:val="006F6F7D"/>
    <w:rsid w:val="006F75DF"/>
    <w:rsid w:val="006F7E24"/>
    <w:rsid w:val="0070154E"/>
    <w:rsid w:val="00701861"/>
    <w:rsid w:val="00701CAB"/>
    <w:rsid w:val="0070264C"/>
    <w:rsid w:val="00707E79"/>
    <w:rsid w:val="00710FA0"/>
    <w:rsid w:val="00711758"/>
    <w:rsid w:val="007125E2"/>
    <w:rsid w:val="00713C90"/>
    <w:rsid w:val="00713F36"/>
    <w:rsid w:val="00715569"/>
    <w:rsid w:val="0071606B"/>
    <w:rsid w:val="00716137"/>
    <w:rsid w:val="00720102"/>
    <w:rsid w:val="00720B7C"/>
    <w:rsid w:val="007211AA"/>
    <w:rsid w:val="00721359"/>
    <w:rsid w:val="00721B9E"/>
    <w:rsid w:val="0072275C"/>
    <w:rsid w:val="00722D4F"/>
    <w:rsid w:val="00725669"/>
    <w:rsid w:val="00725B4B"/>
    <w:rsid w:val="00726072"/>
    <w:rsid w:val="00726CAE"/>
    <w:rsid w:val="00727CB6"/>
    <w:rsid w:val="00731401"/>
    <w:rsid w:val="00733943"/>
    <w:rsid w:val="0073394D"/>
    <w:rsid w:val="00734A8B"/>
    <w:rsid w:val="00734C57"/>
    <w:rsid w:val="007352BD"/>
    <w:rsid w:val="00735369"/>
    <w:rsid w:val="00735BD6"/>
    <w:rsid w:val="00735E16"/>
    <w:rsid w:val="007360EE"/>
    <w:rsid w:val="0073650E"/>
    <w:rsid w:val="0073713C"/>
    <w:rsid w:val="00737EE8"/>
    <w:rsid w:val="00737FE8"/>
    <w:rsid w:val="00740DB9"/>
    <w:rsid w:val="0074185E"/>
    <w:rsid w:val="00741F77"/>
    <w:rsid w:val="00743B4D"/>
    <w:rsid w:val="00745297"/>
    <w:rsid w:val="0074695A"/>
    <w:rsid w:val="00746FD1"/>
    <w:rsid w:val="00747225"/>
    <w:rsid w:val="0074726C"/>
    <w:rsid w:val="00747ADB"/>
    <w:rsid w:val="0075014F"/>
    <w:rsid w:val="00750D48"/>
    <w:rsid w:val="007518FA"/>
    <w:rsid w:val="00751EBB"/>
    <w:rsid w:val="00753E10"/>
    <w:rsid w:val="00754AB8"/>
    <w:rsid w:val="00754DEA"/>
    <w:rsid w:val="007567A0"/>
    <w:rsid w:val="00757559"/>
    <w:rsid w:val="007577A4"/>
    <w:rsid w:val="007600F6"/>
    <w:rsid w:val="007609B3"/>
    <w:rsid w:val="00760ACE"/>
    <w:rsid w:val="00760D9E"/>
    <w:rsid w:val="007612E5"/>
    <w:rsid w:val="00762B61"/>
    <w:rsid w:val="00762D20"/>
    <w:rsid w:val="007639CD"/>
    <w:rsid w:val="00763F03"/>
    <w:rsid w:val="00765C43"/>
    <w:rsid w:val="00766372"/>
    <w:rsid w:val="00767053"/>
    <w:rsid w:val="00767678"/>
    <w:rsid w:val="007706F8"/>
    <w:rsid w:val="00770804"/>
    <w:rsid w:val="00771A09"/>
    <w:rsid w:val="0077212A"/>
    <w:rsid w:val="00775117"/>
    <w:rsid w:val="00775B65"/>
    <w:rsid w:val="00775B82"/>
    <w:rsid w:val="00775DBD"/>
    <w:rsid w:val="00776305"/>
    <w:rsid w:val="00781544"/>
    <w:rsid w:val="007816FE"/>
    <w:rsid w:val="0078224C"/>
    <w:rsid w:val="007831E8"/>
    <w:rsid w:val="00783447"/>
    <w:rsid w:val="007841B6"/>
    <w:rsid w:val="00784752"/>
    <w:rsid w:val="00784C0C"/>
    <w:rsid w:val="00786AE8"/>
    <w:rsid w:val="00787B2F"/>
    <w:rsid w:val="00787E83"/>
    <w:rsid w:val="007904A5"/>
    <w:rsid w:val="00790F3C"/>
    <w:rsid w:val="007910E1"/>
    <w:rsid w:val="00791CCD"/>
    <w:rsid w:val="00793B66"/>
    <w:rsid w:val="00794C3F"/>
    <w:rsid w:val="00794CBF"/>
    <w:rsid w:val="00795912"/>
    <w:rsid w:val="00795F5B"/>
    <w:rsid w:val="00796F32"/>
    <w:rsid w:val="00797803"/>
    <w:rsid w:val="007A0EC1"/>
    <w:rsid w:val="007A29B8"/>
    <w:rsid w:val="007A2A6C"/>
    <w:rsid w:val="007A2C74"/>
    <w:rsid w:val="007A3008"/>
    <w:rsid w:val="007A3646"/>
    <w:rsid w:val="007A3656"/>
    <w:rsid w:val="007A5137"/>
    <w:rsid w:val="007A5AFC"/>
    <w:rsid w:val="007A73AB"/>
    <w:rsid w:val="007A7596"/>
    <w:rsid w:val="007A7D3B"/>
    <w:rsid w:val="007B1E5B"/>
    <w:rsid w:val="007B1EFC"/>
    <w:rsid w:val="007B43CE"/>
    <w:rsid w:val="007B6D39"/>
    <w:rsid w:val="007C0C8F"/>
    <w:rsid w:val="007C2B53"/>
    <w:rsid w:val="007C2BCE"/>
    <w:rsid w:val="007C4B51"/>
    <w:rsid w:val="007C70AE"/>
    <w:rsid w:val="007D219A"/>
    <w:rsid w:val="007D2A23"/>
    <w:rsid w:val="007D340C"/>
    <w:rsid w:val="007D3ABE"/>
    <w:rsid w:val="007D438E"/>
    <w:rsid w:val="007D5907"/>
    <w:rsid w:val="007D5EAB"/>
    <w:rsid w:val="007E0D39"/>
    <w:rsid w:val="007E2EAD"/>
    <w:rsid w:val="007E5879"/>
    <w:rsid w:val="007E5BFD"/>
    <w:rsid w:val="007E5F06"/>
    <w:rsid w:val="007E63B2"/>
    <w:rsid w:val="007E6679"/>
    <w:rsid w:val="007F01AE"/>
    <w:rsid w:val="007F0EE4"/>
    <w:rsid w:val="007F37D7"/>
    <w:rsid w:val="007F4470"/>
    <w:rsid w:val="007F62F1"/>
    <w:rsid w:val="008016D6"/>
    <w:rsid w:val="00803D80"/>
    <w:rsid w:val="0080428F"/>
    <w:rsid w:val="00804900"/>
    <w:rsid w:val="008049DD"/>
    <w:rsid w:val="0080608B"/>
    <w:rsid w:val="00810460"/>
    <w:rsid w:val="008127FE"/>
    <w:rsid w:val="00813C28"/>
    <w:rsid w:val="008140B0"/>
    <w:rsid w:val="00814E07"/>
    <w:rsid w:val="00816222"/>
    <w:rsid w:val="0082088F"/>
    <w:rsid w:val="008208F5"/>
    <w:rsid w:val="00820BA7"/>
    <w:rsid w:val="008222E5"/>
    <w:rsid w:val="0082244F"/>
    <w:rsid w:val="00822756"/>
    <w:rsid w:val="00823C4B"/>
    <w:rsid w:val="0082481A"/>
    <w:rsid w:val="00825CA3"/>
    <w:rsid w:val="00825D0A"/>
    <w:rsid w:val="008261D3"/>
    <w:rsid w:val="00826FB4"/>
    <w:rsid w:val="00827544"/>
    <w:rsid w:val="00827D2A"/>
    <w:rsid w:val="00827F9D"/>
    <w:rsid w:val="0083018C"/>
    <w:rsid w:val="008313F2"/>
    <w:rsid w:val="008315C3"/>
    <w:rsid w:val="00831E70"/>
    <w:rsid w:val="00831F2F"/>
    <w:rsid w:val="00833DB9"/>
    <w:rsid w:val="00834368"/>
    <w:rsid w:val="008349D9"/>
    <w:rsid w:val="0083735F"/>
    <w:rsid w:val="008374B3"/>
    <w:rsid w:val="00840C59"/>
    <w:rsid w:val="00841363"/>
    <w:rsid w:val="00843A3F"/>
    <w:rsid w:val="00843CFF"/>
    <w:rsid w:val="008463CB"/>
    <w:rsid w:val="00846545"/>
    <w:rsid w:val="008469EF"/>
    <w:rsid w:val="00846C8B"/>
    <w:rsid w:val="00846E9E"/>
    <w:rsid w:val="00847BD6"/>
    <w:rsid w:val="00850816"/>
    <w:rsid w:val="00850A97"/>
    <w:rsid w:val="00851E99"/>
    <w:rsid w:val="00854752"/>
    <w:rsid w:val="00854D07"/>
    <w:rsid w:val="00855940"/>
    <w:rsid w:val="0085799A"/>
    <w:rsid w:val="00860C02"/>
    <w:rsid w:val="00860CBD"/>
    <w:rsid w:val="0086134D"/>
    <w:rsid w:val="0086184E"/>
    <w:rsid w:val="00865478"/>
    <w:rsid w:val="008657D4"/>
    <w:rsid w:val="00865FB7"/>
    <w:rsid w:val="00866C7E"/>
    <w:rsid w:val="00871505"/>
    <w:rsid w:val="008728EC"/>
    <w:rsid w:val="0087419C"/>
    <w:rsid w:val="008750BB"/>
    <w:rsid w:val="008758EB"/>
    <w:rsid w:val="00877DE0"/>
    <w:rsid w:val="00880C00"/>
    <w:rsid w:val="00881519"/>
    <w:rsid w:val="00881966"/>
    <w:rsid w:val="008825FD"/>
    <w:rsid w:val="00882EE2"/>
    <w:rsid w:val="0088340D"/>
    <w:rsid w:val="00884006"/>
    <w:rsid w:val="00884509"/>
    <w:rsid w:val="00885265"/>
    <w:rsid w:val="00890965"/>
    <w:rsid w:val="008931CA"/>
    <w:rsid w:val="008935E0"/>
    <w:rsid w:val="008955A1"/>
    <w:rsid w:val="00896701"/>
    <w:rsid w:val="00896D67"/>
    <w:rsid w:val="008973C4"/>
    <w:rsid w:val="00897D69"/>
    <w:rsid w:val="008A1C6B"/>
    <w:rsid w:val="008A2B4B"/>
    <w:rsid w:val="008A2F4F"/>
    <w:rsid w:val="008A3B18"/>
    <w:rsid w:val="008A4CCF"/>
    <w:rsid w:val="008A6828"/>
    <w:rsid w:val="008A6D7D"/>
    <w:rsid w:val="008A7296"/>
    <w:rsid w:val="008A7EA0"/>
    <w:rsid w:val="008B0874"/>
    <w:rsid w:val="008B1091"/>
    <w:rsid w:val="008B1CBA"/>
    <w:rsid w:val="008B2C1B"/>
    <w:rsid w:val="008B3110"/>
    <w:rsid w:val="008B6AF3"/>
    <w:rsid w:val="008B6D21"/>
    <w:rsid w:val="008B72FB"/>
    <w:rsid w:val="008C00FA"/>
    <w:rsid w:val="008C0F30"/>
    <w:rsid w:val="008C2FD1"/>
    <w:rsid w:val="008C316D"/>
    <w:rsid w:val="008C317B"/>
    <w:rsid w:val="008C5105"/>
    <w:rsid w:val="008C5FEB"/>
    <w:rsid w:val="008C710F"/>
    <w:rsid w:val="008D0660"/>
    <w:rsid w:val="008D0DC0"/>
    <w:rsid w:val="008D2A25"/>
    <w:rsid w:val="008D2D07"/>
    <w:rsid w:val="008D3F8D"/>
    <w:rsid w:val="008D4408"/>
    <w:rsid w:val="008D4818"/>
    <w:rsid w:val="008D4E24"/>
    <w:rsid w:val="008D5BAF"/>
    <w:rsid w:val="008D5C4D"/>
    <w:rsid w:val="008D5C4E"/>
    <w:rsid w:val="008E0052"/>
    <w:rsid w:val="008E1831"/>
    <w:rsid w:val="008E2B71"/>
    <w:rsid w:val="008E2FAE"/>
    <w:rsid w:val="008E370B"/>
    <w:rsid w:val="008E3F06"/>
    <w:rsid w:val="008E48A9"/>
    <w:rsid w:val="008E4C71"/>
    <w:rsid w:val="008E578F"/>
    <w:rsid w:val="008E5D0B"/>
    <w:rsid w:val="008E75D9"/>
    <w:rsid w:val="008E7D57"/>
    <w:rsid w:val="008F29AF"/>
    <w:rsid w:val="008F3B28"/>
    <w:rsid w:val="008F3C29"/>
    <w:rsid w:val="008F4601"/>
    <w:rsid w:val="008F46D0"/>
    <w:rsid w:val="008F4C61"/>
    <w:rsid w:val="008F58B3"/>
    <w:rsid w:val="008F62ED"/>
    <w:rsid w:val="008F6A19"/>
    <w:rsid w:val="008F73E6"/>
    <w:rsid w:val="008F75B1"/>
    <w:rsid w:val="008F788D"/>
    <w:rsid w:val="00900594"/>
    <w:rsid w:val="00900AE4"/>
    <w:rsid w:val="00902604"/>
    <w:rsid w:val="00902749"/>
    <w:rsid w:val="00902F90"/>
    <w:rsid w:val="009044FB"/>
    <w:rsid w:val="00904899"/>
    <w:rsid w:val="0090491C"/>
    <w:rsid w:val="00904E18"/>
    <w:rsid w:val="00907501"/>
    <w:rsid w:val="009078C0"/>
    <w:rsid w:val="00907FD0"/>
    <w:rsid w:val="009110C8"/>
    <w:rsid w:val="009126D7"/>
    <w:rsid w:val="00912766"/>
    <w:rsid w:val="009129B1"/>
    <w:rsid w:val="00913665"/>
    <w:rsid w:val="00913886"/>
    <w:rsid w:val="00915835"/>
    <w:rsid w:val="0091681F"/>
    <w:rsid w:val="009170CF"/>
    <w:rsid w:val="009174BD"/>
    <w:rsid w:val="0092026F"/>
    <w:rsid w:val="0092074B"/>
    <w:rsid w:val="00921520"/>
    <w:rsid w:val="00921532"/>
    <w:rsid w:val="00922003"/>
    <w:rsid w:val="00922F9A"/>
    <w:rsid w:val="0092307C"/>
    <w:rsid w:val="0092385F"/>
    <w:rsid w:val="00923DCA"/>
    <w:rsid w:val="00925258"/>
    <w:rsid w:val="009305BC"/>
    <w:rsid w:val="00930AF8"/>
    <w:rsid w:val="00931383"/>
    <w:rsid w:val="009323C5"/>
    <w:rsid w:val="009330BB"/>
    <w:rsid w:val="00933258"/>
    <w:rsid w:val="00933710"/>
    <w:rsid w:val="00933E00"/>
    <w:rsid w:val="00934620"/>
    <w:rsid w:val="0093493D"/>
    <w:rsid w:val="00935438"/>
    <w:rsid w:val="00935515"/>
    <w:rsid w:val="00935DDA"/>
    <w:rsid w:val="009360F8"/>
    <w:rsid w:val="009361CD"/>
    <w:rsid w:val="00937EBF"/>
    <w:rsid w:val="0094131F"/>
    <w:rsid w:val="00941DD8"/>
    <w:rsid w:val="00941ECF"/>
    <w:rsid w:val="00942C74"/>
    <w:rsid w:val="00944F78"/>
    <w:rsid w:val="00945140"/>
    <w:rsid w:val="009452E8"/>
    <w:rsid w:val="00945AA7"/>
    <w:rsid w:val="00945BA8"/>
    <w:rsid w:val="009460F7"/>
    <w:rsid w:val="00946425"/>
    <w:rsid w:val="00946D81"/>
    <w:rsid w:val="0094796B"/>
    <w:rsid w:val="009501E1"/>
    <w:rsid w:val="009508FD"/>
    <w:rsid w:val="00951205"/>
    <w:rsid w:val="00953409"/>
    <w:rsid w:val="009542F3"/>
    <w:rsid w:val="00954D8C"/>
    <w:rsid w:val="00955B1A"/>
    <w:rsid w:val="00960A28"/>
    <w:rsid w:val="00960D4A"/>
    <w:rsid w:val="00961794"/>
    <w:rsid w:val="00961C97"/>
    <w:rsid w:val="0096339A"/>
    <w:rsid w:val="00963511"/>
    <w:rsid w:val="00964898"/>
    <w:rsid w:val="00964D06"/>
    <w:rsid w:val="00966186"/>
    <w:rsid w:val="009666B9"/>
    <w:rsid w:val="00966B14"/>
    <w:rsid w:val="00966BC0"/>
    <w:rsid w:val="00967114"/>
    <w:rsid w:val="00970EC4"/>
    <w:rsid w:val="009717B4"/>
    <w:rsid w:val="0097185F"/>
    <w:rsid w:val="00972334"/>
    <w:rsid w:val="009724D2"/>
    <w:rsid w:val="009727F1"/>
    <w:rsid w:val="0097348E"/>
    <w:rsid w:val="00973637"/>
    <w:rsid w:val="0097388B"/>
    <w:rsid w:val="009738B4"/>
    <w:rsid w:val="009741E0"/>
    <w:rsid w:val="009744AE"/>
    <w:rsid w:val="00974A15"/>
    <w:rsid w:val="009752C7"/>
    <w:rsid w:val="00975BB6"/>
    <w:rsid w:val="00977646"/>
    <w:rsid w:val="009811EA"/>
    <w:rsid w:val="00981740"/>
    <w:rsid w:val="00987162"/>
    <w:rsid w:val="009871F8"/>
    <w:rsid w:val="00987FFD"/>
    <w:rsid w:val="0099123B"/>
    <w:rsid w:val="00991F75"/>
    <w:rsid w:val="00992809"/>
    <w:rsid w:val="00993A56"/>
    <w:rsid w:val="0099445B"/>
    <w:rsid w:val="009949EB"/>
    <w:rsid w:val="0099556E"/>
    <w:rsid w:val="00995BBF"/>
    <w:rsid w:val="0099763C"/>
    <w:rsid w:val="00997693"/>
    <w:rsid w:val="009A016F"/>
    <w:rsid w:val="009A1A3B"/>
    <w:rsid w:val="009A35BB"/>
    <w:rsid w:val="009A4989"/>
    <w:rsid w:val="009B1A24"/>
    <w:rsid w:val="009B2F44"/>
    <w:rsid w:val="009B4029"/>
    <w:rsid w:val="009B4175"/>
    <w:rsid w:val="009B5051"/>
    <w:rsid w:val="009B50ED"/>
    <w:rsid w:val="009B5636"/>
    <w:rsid w:val="009B673E"/>
    <w:rsid w:val="009B6CD1"/>
    <w:rsid w:val="009C0893"/>
    <w:rsid w:val="009C2F66"/>
    <w:rsid w:val="009C3744"/>
    <w:rsid w:val="009C3C6D"/>
    <w:rsid w:val="009C4EB0"/>
    <w:rsid w:val="009C5779"/>
    <w:rsid w:val="009C6A14"/>
    <w:rsid w:val="009D0A45"/>
    <w:rsid w:val="009D0A98"/>
    <w:rsid w:val="009D0AA4"/>
    <w:rsid w:val="009D13E7"/>
    <w:rsid w:val="009D18B8"/>
    <w:rsid w:val="009D1E30"/>
    <w:rsid w:val="009D206D"/>
    <w:rsid w:val="009D710A"/>
    <w:rsid w:val="009D7ED6"/>
    <w:rsid w:val="009E008D"/>
    <w:rsid w:val="009E32E6"/>
    <w:rsid w:val="009E3758"/>
    <w:rsid w:val="009E3E4D"/>
    <w:rsid w:val="009E40DB"/>
    <w:rsid w:val="009E47FC"/>
    <w:rsid w:val="009E496B"/>
    <w:rsid w:val="009E4A22"/>
    <w:rsid w:val="009E613C"/>
    <w:rsid w:val="009E6E6C"/>
    <w:rsid w:val="009E72AB"/>
    <w:rsid w:val="009F024A"/>
    <w:rsid w:val="009F0CEF"/>
    <w:rsid w:val="009F0D57"/>
    <w:rsid w:val="009F1D8C"/>
    <w:rsid w:val="009F220E"/>
    <w:rsid w:val="009F54FD"/>
    <w:rsid w:val="009F55B1"/>
    <w:rsid w:val="00A00F65"/>
    <w:rsid w:val="00A02A4F"/>
    <w:rsid w:val="00A02DFE"/>
    <w:rsid w:val="00A02F26"/>
    <w:rsid w:val="00A0366F"/>
    <w:rsid w:val="00A041F0"/>
    <w:rsid w:val="00A066FF"/>
    <w:rsid w:val="00A06E6B"/>
    <w:rsid w:val="00A074DB"/>
    <w:rsid w:val="00A105B7"/>
    <w:rsid w:val="00A11640"/>
    <w:rsid w:val="00A12B54"/>
    <w:rsid w:val="00A12FD0"/>
    <w:rsid w:val="00A13A1C"/>
    <w:rsid w:val="00A14481"/>
    <w:rsid w:val="00A15515"/>
    <w:rsid w:val="00A166E2"/>
    <w:rsid w:val="00A16F84"/>
    <w:rsid w:val="00A21ABD"/>
    <w:rsid w:val="00A236BA"/>
    <w:rsid w:val="00A241D2"/>
    <w:rsid w:val="00A253D6"/>
    <w:rsid w:val="00A25F1A"/>
    <w:rsid w:val="00A27502"/>
    <w:rsid w:val="00A27A3D"/>
    <w:rsid w:val="00A31474"/>
    <w:rsid w:val="00A32879"/>
    <w:rsid w:val="00A32F45"/>
    <w:rsid w:val="00A33335"/>
    <w:rsid w:val="00A34888"/>
    <w:rsid w:val="00A34898"/>
    <w:rsid w:val="00A34978"/>
    <w:rsid w:val="00A35D30"/>
    <w:rsid w:val="00A373F8"/>
    <w:rsid w:val="00A37DC2"/>
    <w:rsid w:val="00A4026B"/>
    <w:rsid w:val="00A40EA3"/>
    <w:rsid w:val="00A40EF4"/>
    <w:rsid w:val="00A4191F"/>
    <w:rsid w:val="00A45360"/>
    <w:rsid w:val="00A469C4"/>
    <w:rsid w:val="00A47125"/>
    <w:rsid w:val="00A47E4B"/>
    <w:rsid w:val="00A501DE"/>
    <w:rsid w:val="00A50633"/>
    <w:rsid w:val="00A53241"/>
    <w:rsid w:val="00A552C5"/>
    <w:rsid w:val="00A558AA"/>
    <w:rsid w:val="00A55A2F"/>
    <w:rsid w:val="00A60BCD"/>
    <w:rsid w:val="00A614FE"/>
    <w:rsid w:val="00A6174E"/>
    <w:rsid w:val="00A618F4"/>
    <w:rsid w:val="00A65A56"/>
    <w:rsid w:val="00A7194C"/>
    <w:rsid w:val="00A72F90"/>
    <w:rsid w:val="00A73721"/>
    <w:rsid w:val="00A73DCF"/>
    <w:rsid w:val="00A75623"/>
    <w:rsid w:val="00A76546"/>
    <w:rsid w:val="00A76ED6"/>
    <w:rsid w:val="00A7713A"/>
    <w:rsid w:val="00A81208"/>
    <w:rsid w:val="00A8165B"/>
    <w:rsid w:val="00A84F1E"/>
    <w:rsid w:val="00A8619B"/>
    <w:rsid w:val="00A867DE"/>
    <w:rsid w:val="00A87817"/>
    <w:rsid w:val="00A90229"/>
    <w:rsid w:val="00A90ACB"/>
    <w:rsid w:val="00A90E89"/>
    <w:rsid w:val="00A91434"/>
    <w:rsid w:val="00A91E92"/>
    <w:rsid w:val="00A932A3"/>
    <w:rsid w:val="00A932D0"/>
    <w:rsid w:val="00A9533C"/>
    <w:rsid w:val="00A96652"/>
    <w:rsid w:val="00A96C6E"/>
    <w:rsid w:val="00A973E4"/>
    <w:rsid w:val="00AA03A0"/>
    <w:rsid w:val="00AA03D6"/>
    <w:rsid w:val="00AA159F"/>
    <w:rsid w:val="00AA34EF"/>
    <w:rsid w:val="00AA6083"/>
    <w:rsid w:val="00AA6B77"/>
    <w:rsid w:val="00AA6BF2"/>
    <w:rsid w:val="00AB113E"/>
    <w:rsid w:val="00AB1298"/>
    <w:rsid w:val="00AB16CE"/>
    <w:rsid w:val="00AB1B20"/>
    <w:rsid w:val="00AB232D"/>
    <w:rsid w:val="00AB25BF"/>
    <w:rsid w:val="00AB353D"/>
    <w:rsid w:val="00AB7458"/>
    <w:rsid w:val="00AB7970"/>
    <w:rsid w:val="00AB7D8C"/>
    <w:rsid w:val="00AC07A4"/>
    <w:rsid w:val="00AC192B"/>
    <w:rsid w:val="00AC223D"/>
    <w:rsid w:val="00AC2843"/>
    <w:rsid w:val="00AC45C9"/>
    <w:rsid w:val="00AC49E6"/>
    <w:rsid w:val="00AC555A"/>
    <w:rsid w:val="00AC65CA"/>
    <w:rsid w:val="00AC70A5"/>
    <w:rsid w:val="00AD12C2"/>
    <w:rsid w:val="00AD16D2"/>
    <w:rsid w:val="00AD1EC6"/>
    <w:rsid w:val="00AD2163"/>
    <w:rsid w:val="00AD2821"/>
    <w:rsid w:val="00AD2E11"/>
    <w:rsid w:val="00AD2E31"/>
    <w:rsid w:val="00AD549C"/>
    <w:rsid w:val="00AD55EC"/>
    <w:rsid w:val="00AD6D53"/>
    <w:rsid w:val="00AD7928"/>
    <w:rsid w:val="00AE0A18"/>
    <w:rsid w:val="00AE197D"/>
    <w:rsid w:val="00AE306A"/>
    <w:rsid w:val="00AE3822"/>
    <w:rsid w:val="00AE3F11"/>
    <w:rsid w:val="00AE4350"/>
    <w:rsid w:val="00AE453F"/>
    <w:rsid w:val="00AE4BF4"/>
    <w:rsid w:val="00AE527B"/>
    <w:rsid w:val="00AE5A0F"/>
    <w:rsid w:val="00AF01BC"/>
    <w:rsid w:val="00AF07FD"/>
    <w:rsid w:val="00AF084F"/>
    <w:rsid w:val="00AF0EBF"/>
    <w:rsid w:val="00AF29B7"/>
    <w:rsid w:val="00AF29F4"/>
    <w:rsid w:val="00AF2C53"/>
    <w:rsid w:val="00AF335E"/>
    <w:rsid w:val="00AF35C0"/>
    <w:rsid w:val="00AF50B7"/>
    <w:rsid w:val="00AF5869"/>
    <w:rsid w:val="00AF6BDC"/>
    <w:rsid w:val="00AF6FAD"/>
    <w:rsid w:val="00AF7C3B"/>
    <w:rsid w:val="00AF7F6D"/>
    <w:rsid w:val="00B00FE0"/>
    <w:rsid w:val="00B01956"/>
    <w:rsid w:val="00B02C9F"/>
    <w:rsid w:val="00B0385E"/>
    <w:rsid w:val="00B03A73"/>
    <w:rsid w:val="00B04012"/>
    <w:rsid w:val="00B04719"/>
    <w:rsid w:val="00B04F2F"/>
    <w:rsid w:val="00B063F4"/>
    <w:rsid w:val="00B07E37"/>
    <w:rsid w:val="00B12261"/>
    <w:rsid w:val="00B12C59"/>
    <w:rsid w:val="00B13514"/>
    <w:rsid w:val="00B14C0B"/>
    <w:rsid w:val="00B14FFD"/>
    <w:rsid w:val="00B15645"/>
    <w:rsid w:val="00B16E14"/>
    <w:rsid w:val="00B16EDF"/>
    <w:rsid w:val="00B17C3D"/>
    <w:rsid w:val="00B20724"/>
    <w:rsid w:val="00B20B76"/>
    <w:rsid w:val="00B2434F"/>
    <w:rsid w:val="00B2436A"/>
    <w:rsid w:val="00B25395"/>
    <w:rsid w:val="00B2627E"/>
    <w:rsid w:val="00B2664D"/>
    <w:rsid w:val="00B26F68"/>
    <w:rsid w:val="00B2778C"/>
    <w:rsid w:val="00B27C5C"/>
    <w:rsid w:val="00B27E8B"/>
    <w:rsid w:val="00B30C0A"/>
    <w:rsid w:val="00B32C90"/>
    <w:rsid w:val="00B335FA"/>
    <w:rsid w:val="00B34265"/>
    <w:rsid w:val="00B349DE"/>
    <w:rsid w:val="00B34A22"/>
    <w:rsid w:val="00B362CA"/>
    <w:rsid w:val="00B366F6"/>
    <w:rsid w:val="00B36CA1"/>
    <w:rsid w:val="00B448A9"/>
    <w:rsid w:val="00B45018"/>
    <w:rsid w:val="00B4603B"/>
    <w:rsid w:val="00B465B4"/>
    <w:rsid w:val="00B46E23"/>
    <w:rsid w:val="00B470A8"/>
    <w:rsid w:val="00B4752E"/>
    <w:rsid w:val="00B50A76"/>
    <w:rsid w:val="00B50E93"/>
    <w:rsid w:val="00B50ED8"/>
    <w:rsid w:val="00B52002"/>
    <w:rsid w:val="00B52740"/>
    <w:rsid w:val="00B528A8"/>
    <w:rsid w:val="00B53312"/>
    <w:rsid w:val="00B54AE9"/>
    <w:rsid w:val="00B57AC1"/>
    <w:rsid w:val="00B57B4C"/>
    <w:rsid w:val="00B57C36"/>
    <w:rsid w:val="00B62DDA"/>
    <w:rsid w:val="00B62F42"/>
    <w:rsid w:val="00B63B41"/>
    <w:rsid w:val="00B640B8"/>
    <w:rsid w:val="00B64994"/>
    <w:rsid w:val="00B64FF2"/>
    <w:rsid w:val="00B6598F"/>
    <w:rsid w:val="00B665AC"/>
    <w:rsid w:val="00B67E79"/>
    <w:rsid w:val="00B7074B"/>
    <w:rsid w:val="00B71F28"/>
    <w:rsid w:val="00B72719"/>
    <w:rsid w:val="00B73AA2"/>
    <w:rsid w:val="00B73ED4"/>
    <w:rsid w:val="00B74160"/>
    <w:rsid w:val="00B753FF"/>
    <w:rsid w:val="00B75FC6"/>
    <w:rsid w:val="00B765DE"/>
    <w:rsid w:val="00B76CE0"/>
    <w:rsid w:val="00B77170"/>
    <w:rsid w:val="00B80390"/>
    <w:rsid w:val="00B81CE4"/>
    <w:rsid w:val="00B84B8B"/>
    <w:rsid w:val="00B87596"/>
    <w:rsid w:val="00B9001D"/>
    <w:rsid w:val="00B905B2"/>
    <w:rsid w:val="00B909E1"/>
    <w:rsid w:val="00B90C09"/>
    <w:rsid w:val="00B91648"/>
    <w:rsid w:val="00B91849"/>
    <w:rsid w:val="00B92E0B"/>
    <w:rsid w:val="00B93181"/>
    <w:rsid w:val="00B934AF"/>
    <w:rsid w:val="00B93C30"/>
    <w:rsid w:val="00B96BAA"/>
    <w:rsid w:val="00B96E7C"/>
    <w:rsid w:val="00BA089A"/>
    <w:rsid w:val="00BA1B1F"/>
    <w:rsid w:val="00BA1B34"/>
    <w:rsid w:val="00BA34B1"/>
    <w:rsid w:val="00BA48FB"/>
    <w:rsid w:val="00BA55A0"/>
    <w:rsid w:val="00BA585E"/>
    <w:rsid w:val="00BA6DED"/>
    <w:rsid w:val="00BA7505"/>
    <w:rsid w:val="00BB0DC8"/>
    <w:rsid w:val="00BB3B99"/>
    <w:rsid w:val="00BB4040"/>
    <w:rsid w:val="00BB4387"/>
    <w:rsid w:val="00BB4AEC"/>
    <w:rsid w:val="00BB594E"/>
    <w:rsid w:val="00BB5CB6"/>
    <w:rsid w:val="00BB6706"/>
    <w:rsid w:val="00BB7A03"/>
    <w:rsid w:val="00BC012E"/>
    <w:rsid w:val="00BC0DCC"/>
    <w:rsid w:val="00BC2928"/>
    <w:rsid w:val="00BC3681"/>
    <w:rsid w:val="00BC480C"/>
    <w:rsid w:val="00BC557D"/>
    <w:rsid w:val="00BC6653"/>
    <w:rsid w:val="00BC67D8"/>
    <w:rsid w:val="00BC7104"/>
    <w:rsid w:val="00BC77F5"/>
    <w:rsid w:val="00BD07CE"/>
    <w:rsid w:val="00BD0D6F"/>
    <w:rsid w:val="00BD3014"/>
    <w:rsid w:val="00BD3703"/>
    <w:rsid w:val="00BD4242"/>
    <w:rsid w:val="00BD44DA"/>
    <w:rsid w:val="00BD59DF"/>
    <w:rsid w:val="00BD5C78"/>
    <w:rsid w:val="00BD6CCD"/>
    <w:rsid w:val="00BE160B"/>
    <w:rsid w:val="00BE226F"/>
    <w:rsid w:val="00BE2468"/>
    <w:rsid w:val="00BE3114"/>
    <w:rsid w:val="00BE4224"/>
    <w:rsid w:val="00BE4920"/>
    <w:rsid w:val="00BE4AAC"/>
    <w:rsid w:val="00BE5350"/>
    <w:rsid w:val="00BE6893"/>
    <w:rsid w:val="00BF017A"/>
    <w:rsid w:val="00BF09C9"/>
    <w:rsid w:val="00BF3BA4"/>
    <w:rsid w:val="00BF3EC0"/>
    <w:rsid w:val="00BF5B1D"/>
    <w:rsid w:val="00BF5D23"/>
    <w:rsid w:val="00BF6458"/>
    <w:rsid w:val="00BF73D8"/>
    <w:rsid w:val="00BF7C38"/>
    <w:rsid w:val="00BF7F80"/>
    <w:rsid w:val="00C035EF"/>
    <w:rsid w:val="00C0535D"/>
    <w:rsid w:val="00C05A70"/>
    <w:rsid w:val="00C0639C"/>
    <w:rsid w:val="00C064D8"/>
    <w:rsid w:val="00C06FA0"/>
    <w:rsid w:val="00C07AB7"/>
    <w:rsid w:val="00C106B8"/>
    <w:rsid w:val="00C11EDB"/>
    <w:rsid w:val="00C12E91"/>
    <w:rsid w:val="00C145A0"/>
    <w:rsid w:val="00C146CA"/>
    <w:rsid w:val="00C14C7C"/>
    <w:rsid w:val="00C1512E"/>
    <w:rsid w:val="00C155F3"/>
    <w:rsid w:val="00C16E95"/>
    <w:rsid w:val="00C17016"/>
    <w:rsid w:val="00C216A6"/>
    <w:rsid w:val="00C2172B"/>
    <w:rsid w:val="00C232BA"/>
    <w:rsid w:val="00C239C2"/>
    <w:rsid w:val="00C23CC3"/>
    <w:rsid w:val="00C250C0"/>
    <w:rsid w:val="00C26CCA"/>
    <w:rsid w:val="00C32EE4"/>
    <w:rsid w:val="00C332D6"/>
    <w:rsid w:val="00C33B48"/>
    <w:rsid w:val="00C40D10"/>
    <w:rsid w:val="00C41A71"/>
    <w:rsid w:val="00C41ADD"/>
    <w:rsid w:val="00C434DA"/>
    <w:rsid w:val="00C445F8"/>
    <w:rsid w:val="00C45341"/>
    <w:rsid w:val="00C462EC"/>
    <w:rsid w:val="00C472AB"/>
    <w:rsid w:val="00C47494"/>
    <w:rsid w:val="00C476AE"/>
    <w:rsid w:val="00C512D0"/>
    <w:rsid w:val="00C512E3"/>
    <w:rsid w:val="00C54605"/>
    <w:rsid w:val="00C553D6"/>
    <w:rsid w:val="00C602F0"/>
    <w:rsid w:val="00C615E6"/>
    <w:rsid w:val="00C61F25"/>
    <w:rsid w:val="00C62394"/>
    <w:rsid w:val="00C6331C"/>
    <w:rsid w:val="00C6444E"/>
    <w:rsid w:val="00C64A52"/>
    <w:rsid w:val="00C658DA"/>
    <w:rsid w:val="00C65B1C"/>
    <w:rsid w:val="00C65D57"/>
    <w:rsid w:val="00C665AF"/>
    <w:rsid w:val="00C6665C"/>
    <w:rsid w:val="00C66B53"/>
    <w:rsid w:val="00C66F6D"/>
    <w:rsid w:val="00C674E6"/>
    <w:rsid w:val="00C679CE"/>
    <w:rsid w:val="00C7054F"/>
    <w:rsid w:val="00C71BD4"/>
    <w:rsid w:val="00C740DB"/>
    <w:rsid w:val="00C74766"/>
    <w:rsid w:val="00C75414"/>
    <w:rsid w:val="00C75467"/>
    <w:rsid w:val="00C75F60"/>
    <w:rsid w:val="00C766F1"/>
    <w:rsid w:val="00C76A80"/>
    <w:rsid w:val="00C771AE"/>
    <w:rsid w:val="00C7782F"/>
    <w:rsid w:val="00C80124"/>
    <w:rsid w:val="00C82160"/>
    <w:rsid w:val="00C8464C"/>
    <w:rsid w:val="00C87265"/>
    <w:rsid w:val="00C90260"/>
    <w:rsid w:val="00C906C5"/>
    <w:rsid w:val="00C90E51"/>
    <w:rsid w:val="00C90F28"/>
    <w:rsid w:val="00C93032"/>
    <w:rsid w:val="00C94EB0"/>
    <w:rsid w:val="00C96287"/>
    <w:rsid w:val="00C96566"/>
    <w:rsid w:val="00C96FCA"/>
    <w:rsid w:val="00CA0032"/>
    <w:rsid w:val="00CA0E46"/>
    <w:rsid w:val="00CA17DC"/>
    <w:rsid w:val="00CA1C87"/>
    <w:rsid w:val="00CA2A31"/>
    <w:rsid w:val="00CA4728"/>
    <w:rsid w:val="00CA4C58"/>
    <w:rsid w:val="00CA52B0"/>
    <w:rsid w:val="00CA7B70"/>
    <w:rsid w:val="00CA7C2C"/>
    <w:rsid w:val="00CA7E26"/>
    <w:rsid w:val="00CB089F"/>
    <w:rsid w:val="00CB09AD"/>
    <w:rsid w:val="00CB1633"/>
    <w:rsid w:val="00CB1AD5"/>
    <w:rsid w:val="00CB1BD6"/>
    <w:rsid w:val="00CB28B0"/>
    <w:rsid w:val="00CB2A18"/>
    <w:rsid w:val="00CB2D72"/>
    <w:rsid w:val="00CB5E34"/>
    <w:rsid w:val="00CB74DE"/>
    <w:rsid w:val="00CB7C52"/>
    <w:rsid w:val="00CB7F9B"/>
    <w:rsid w:val="00CC0434"/>
    <w:rsid w:val="00CC3BB4"/>
    <w:rsid w:val="00CC5CF8"/>
    <w:rsid w:val="00CC6BD9"/>
    <w:rsid w:val="00CC76F0"/>
    <w:rsid w:val="00CD09DD"/>
    <w:rsid w:val="00CD1428"/>
    <w:rsid w:val="00CD24DD"/>
    <w:rsid w:val="00CD32D3"/>
    <w:rsid w:val="00CD3506"/>
    <w:rsid w:val="00CD385F"/>
    <w:rsid w:val="00CD3CFB"/>
    <w:rsid w:val="00CD3DE7"/>
    <w:rsid w:val="00CD3E1F"/>
    <w:rsid w:val="00CD3F03"/>
    <w:rsid w:val="00CD55BF"/>
    <w:rsid w:val="00CD58AD"/>
    <w:rsid w:val="00CD5E8C"/>
    <w:rsid w:val="00CD6965"/>
    <w:rsid w:val="00CD7CCA"/>
    <w:rsid w:val="00CE17D5"/>
    <w:rsid w:val="00CE2D6A"/>
    <w:rsid w:val="00CE3B9F"/>
    <w:rsid w:val="00CE3E72"/>
    <w:rsid w:val="00CE46EA"/>
    <w:rsid w:val="00CE6E97"/>
    <w:rsid w:val="00CF1E59"/>
    <w:rsid w:val="00CF5B9F"/>
    <w:rsid w:val="00CF72C3"/>
    <w:rsid w:val="00D00365"/>
    <w:rsid w:val="00D009B7"/>
    <w:rsid w:val="00D01863"/>
    <w:rsid w:val="00D019E5"/>
    <w:rsid w:val="00D02825"/>
    <w:rsid w:val="00D02EC4"/>
    <w:rsid w:val="00D0406E"/>
    <w:rsid w:val="00D057A0"/>
    <w:rsid w:val="00D06328"/>
    <w:rsid w:val="00D0681D"/>
    <w:rsid w:val="00D10E81"/>
    <w:rsid w:val="00D14541"/>
    <w:rsid w:val="00D14EF7"/>
    <w:rsid w:val="00D16674"/>
    <w:rsid w:val="00D1755C"/>
    <w:rsid w:val="00D203F8"/>
    <w:rsid w:val="00D2099C"/>
    <w:rsid w:val="00D20D9E"/>
    <w:rsid w:val="00D21DC2"/>
    <w:rsid w:val="00D223F4"/>
    <w:rsid w:val="00D2278B"/>
    <w:rsid w:val="00D2369C"/>
    <w:rsid w:val="00D2465B"/>
    <w:rsid w:val="00D26399"/>
    <w:rsid w:val="00D26FD3"/>
    <w:rsid w:val="00D2715F"/>
    <w:rsid w:val="00D27598"/>
    <w:rsid w:val="00D30B07"/>
    <w:rsid w:val="00D31BCB"/>
    <w:rsid w:val="00D31EFA"/>
    <w:rsid w:val="00D33C4F"/>
    <w:rsid w:val="00D341C6"/>
    <w:rsid w:val="00D34E97"/>
    <w:rsid w:val="00D360D0"/>
    <w:rsid w:val="00D36A0B"/>
    <w:rsid w:val="00D36CEF"/>
    <w:rsid w:val="00D40B09"/>
    <w:rsid w:val="00D411C0"/>
    <w:rsid w:val="00D426D6"/>
    <w:rsid w:val="00D430F8"/>
    <w:rsid w:val="00D434D0"/>
    <w:rsid w:val="00D43EA5"/>
    <w:rsid w:val="00D45A66"/>
    <w:rsid w:val="00D45C9F"/>
    <w:rsid w:val="00D4718C"/>
    <w:rsid w:val="00D47A68"/>
    <w:rsid w:val="00D5032B"/>
    <w:rsid w:val="00D50A63"/>
    <w:rsid w:val="00D52C77"/>
    <w:rsid w:val="00D5388A"/>
    <w:rsid w:val="00D56D54"/>
    <w:rsid w:val="00D572DC"/>
    <w:rsid w:val="00D57C10"/>
    <w:rsid w:val="00D600C4"/>
    <w:rsid w:val="00D61999"/>
    <w:rsid w:val="00D6257D"/>
    <w:rsid w:val="00D632E2"/>
    <w:rsid w:val="00D63361"/>
    <w:rsid w:val="00D63B8C"/>
    <w:rsid w:val="00D64FFB"/>
    <w:rsid w:val="00D652BE"/>
    <w:rsid w:val="00D667CC"/>
    <w:rsid w:val="00D707D2"/>
    <w:rsid w:val="00D70C6F"/>
    <w:rsid w:val="00D73958"/>
    <w:rsid w:val="00D74AC8"/>
    <w:rsid w:val="00D761FC"/>
    <w:rsid w:val="00D7698F"/>
    <w:rsid w:val="00D76E70"/>
    <w:rsid w:val="00D81AE3"/>
    <w:rsid w:val="00D833F5"/>
    <w:rsid w:val="00D846AA"/>
    <w:rsid w:val="00D85171"/>
    <w:rsid w:val="00D8733D"/>
    <w:rsid w:val="00D87673"/>
    <w:rsid w:val="00D90401"/>
    <w:rsid w:val="00D93879"/>
    <w:rsid w:val="00D947F1"/>
    <w:rsid w:val="00D948C1"/>
    <w:rsid w:val="00D94AF5"/>
    <w:rsid w:val="00DA0AD1"/>
    <w:rsid w:val="00DA23D2"/>
    <w:rsid w:val="00DA249D"/>
    <w:rsid w:val="00DA3D99"/>
    <w:rsid w:val="00DA521A"/>
    <w:rsid w:val="00DA59B4"/>
    <w:rsid w:val="00DA61C5"/>
    <w:rsid w:val="00DA73B2"/>
    <w:rsid w:val="00DA7F60"/>
    <w:rsid w:val="00DB17AC"/>
    <w:rsid w:val="00DB214F"/>
    <w:rsid w:val="00DB21BB"/>
    <w:rsid w:val="00DB4FC2"/>
    <w:rsid w:val="00DB7A17"/>
    <w:rsid w:val="00DC0944"/>
    <w:rsid w:val="00DC17DD"/>
    <w:rsid w:val="00DC1AF8"/>
    <w:rsid w:val="00DC21F2"/>
    <w:rsid w:val="00DC3E12"/>
    <w:rsid w:val="00DC4486"/>
    <w:rsid w:val="00DC5B40"/>
    <w:rsid w:val="00DC6006"/>
    <w:rsid w:val="00DC63C0"/>
    <w:rsid w:val="00DC794E"/>
    <w:rsid w:val="00DD18F6"/>
    <w:rsid w:val="00DD1DEB"/>
    <w:rsid w:val="00DD1F12"/>
    <w:rsid w:val="00DD21EC"/>
    <w:rsid w:val="00DD29A2"/>
    <w:rsid w:val="00DD4030"/>
    <w:rsid w:val="00DD5226"/>
    <w:rsid w:val="00DD6089"/>
    <w:rsid w:val="00DD6EC3"/>
    <w:rsid w:val="00DD7148"/>
    <w:rsid w:val="00DD7750"/>
    <w:rsid w:val="00DE18F4"/>
    <w:rsid w:val="00DE1D67"/>
    <w:rsid w:val="00DE2D43"/>
    <w:rsid w:val="00DE3DBF"/>
    <w:rsid w:val="00DE3E81"/>
    <w:rsid w:val="00DE45C6"/>
    <w:rsid w:val="00DE4C22"/>
    <w:rsid w:val="00DE4F65"/>
    <w:rsid w:val="00DE5509"/>
    <w:rsid w:val="00DE76C7"/>
    <w:rsid w:val="00DE787A"/>
    <w:rsid w:val="00DF095C"/>
    <w:rsid w:val="00DF1BFA"/>
    <w:rsid w:val="00DF2624"/>
    <w:rsid w:val="00DF2741"/>
    <w:rsid w:val="00DF3FE8"/>
    <w:rsid w:val="00DF5822"/>
    <w:rsid w:val="00DF5922"/>
    <w:rsid w:val="00DF6381"/>
    <w:rsid w:val="00DF6BBA"/>
    <w:rsid w:val="00DF7477"/>
    <w:rsid w:val="00DF7F80"/>
    <w:rsid w:val="00E004E7"/>
    <w:rsid w:val="00E01294"/>
    <w:rsid w:val="00E0352D"/>
    <w:rsid w:val="00E06DB8"/>
    <w:rsid w:val="00E13F44"/>
    <w:rsid w:val="00E14163"/>
    <w:rsid w:val="00E14885"/>
    <w:rsid w:val="00E14D58"/>
    <w:rsid w:val="00E153F3"/>
    <w:rsid w:val="00E15F91"/>
    <w:rsid w:val="00E16D18"/>
    <w:rsid w:val="00E172B3"/>
    <w:rsid w:val="00E20814"/>
    <w:rsid w:val="00E208A0"/>
    <w:rsid w:val="00E215F3"/>
    <w:rsid w:val="00E2344C"/>
    <w:rsid w:val="00E237CB"/>
    <w:rsid w:val="00E24895"/>
    <w:rsid w:val="00E26659"/>
    <w:rsid w:val="00E27109"/>
    <w:rsid w:val="00E317F0"/>
    <w:rsid w:val="00E330B2"/>
    <w:rsid w:val="00E35056"/>
    <w:rsid w:val="00E378CE"/>
    <w:rsid w:val="00E40A19"/>
    <w:rsid w:val="00E41C51"/>
    <w:rsid w:val="00E427BB"/>
    <w:rsid w:val="00E467FD"/>
    <w:rsid w:val="00E4690E"/>
    <w:rsid w:val="00E46D36"/>
    <w:rsid w:val="00E47DC2"/>
    <w:rsid w:val="00E50A38"/>
    <w:rsid w:val="00E50F16"/>
    <w:rsid w:val="00E51830"/>
    <w:rsid w:val="00E52EE7"/>
    <w:rsid w:val="00E53CC6"/>
    <w:rsid w:val="00E53E21"/>
    <w:rsid w:val="00E54E7A"/>
    <w:rsid w:val="00E55725"/>
    <w:rsid w:val="00E55C52"/>
    <w:rsid w:val="00E5679B"/>
    <w:rsid w:val="00E57CF5"/>
    <w:rsid w:val="00E60699"/>
    <w:rsid w:val="00E60AFD"/>
    <w:rsid w:val="00E60C1D"/>
    <w:rsid w:val="00E621F2"/>
    <w:rsid w:val="00E63A30"/>
    <w:rsid w:val="00E64395"/>
    <w:rsid w:val="00E65F3D"/>
    <w:rsid w:val="00E660C9"/>
    <w:rsid w:val="00E6676C"/>
    <w:rsid w:val="00E67558"/>
    <w:rsid w:val="00E7056C"/>
    <w:rsid w:val="00E70E0A"/>
    <w:rsid w:val="00E72026"/>
    <w:rsid w:val="00E7220F"/>
    <w:rsid w:val="00E723ED"/>
    <w:rsid w:val="00E73ADB"/>
    <w:rsid w:val="00E73C61"/>
    <w:rsid w:val="00E74400"/>
    <w:rsid w:val="00E74A87"/>
    <w:rsid w:val="00E75A0F"/>
    <w:rsid w:val="00E75E9C"/>
    <w:rsid w:val="00E75F7F"/>
    <w:rsid w:val="00E7652F"/>
    <w:rsid w:val="00E768D8"/>
    <w:rsid w:val="00E772F4"/>
    <w:rsid w:val="00E774D8"/>
    <w:rsid w:val="00E777DD"/>
    <w:rsid w:val="00E80754"/>
    <w:rsid w:val="00E81220"/>
    <w:rsid w:val="00E815E2"/>
    <w:rsid w:val="00E82FEA"/>
    <w:rsid w:val="00E83B69"/>
    <w:rsid w:val="00E83D82"/>
    <w:rsid w:val="00E84B36"/>
    <w:rsid w:val="00E84C79"/>
    <w:rsid w:val="00E84FB8"/>
    <w:rsid w:val="00E851F5"/>
    <w:rsid w:val="00E8532E"/>
    <w:rsid w:val="00E854BE"/>
    <w:rsid w:val="00E85678"/>
    <w:rsid w:val="00E85B6B"/>
    <w:rsid w:val="00E8646C"/>
    <w:rsid w:val="00E8659C"/>
    <w:rsid w:val="00E86DCA"/>
    <w:rsid w:val="00E86E4B"/>
    <w:rsid w:val="00E94B8A"/>
    <w:rsid w:val="00E94F19"/>
    <w:rsid w:val="00E95731"/>
    <w:rsid w:val="00E957F4"/>
    <w:rsid w:val="00E971DA"/>
    <w:rsid w:val="00E97FAF"/>
    <w:rsid w:val="00EA04C2"/>
    <w:rsid w:val="00EA2339"/>
    <w:rsid w:val="00EA251D"/>
    <w:rsid w:val="00EA3210"/>
    <w:rsid w:val="00EA6AC6"/>
    <w:rsid w:val="00EB0EFF"/>
    <w:rsid w:val="00EB35BF"/>
    <w:rsid w:val="00EB36B9"/>
    <w:rsid w:val="00EB4A85"/>
    <w:rsid w:val="00EB4AD8"/>
    <w:rsid w:val="00EB5E1E"/>
    <w:rsid w:val="00EB6A2D"/>
    <w:rsid w:val="00EB6BCA"/>
    <w:rsid w:val="00EB7D9C"/>
    <w:rsid w:val="00EC0047"/>
    <w:rsid w:val="00EC1899"/>
    <w:rsid w:val="00EC41DE"/>
    <w:rsid w:val="00EC4634"/>
    <w:rsid w:val="00EC50DC"/>
    <w:rsid w:val="00EC6104"/>
    <w:rsid w:val="00EC7308"/>
    <w:rsid w:val="00ED00BA"/>
    <w:rsid w:val="00ED0465"/>
    <w:rsid w:val="00ED2809"/>
    <w:rsid w:val="00ED32E6"/>
    <w:rsid w:val="00ED3580"/>
    <w:rsid w:val="00ED405E"/>
    <w:rsid w:val="00ED469B"/>
    <w:rsid w:val="00ED5895"/>
    <w:rsid w:val="00ED5EE2"/>
    <w:rsid w:val="00ED6046"/>
    <w:rsid w:val="00ED715E"/>
    <w:rsid w:val="00EE1661"/>
    <w:rsid w:val="00EE1F3E"/>
    <w:rsid w:val="00EE4576"/>
    <w:rsid w:val="00EE5B11"/>
    <w:rsid w:val="00EE6E1D"/>
    <w:rsid w:val="00EE6F22"/>
    <w:rsid w:val="00EF2244"/>
    <w:rsid w:val="00EF24D7"/>
    <w:rsid w:val="00EF2E96"/>
    <w:rsid w:val="00EF3DC7"/>
    <w:rsid w:val="00EF419D"/>
    <w:rsid w:val="00EF67C0"/>
    <w:rsid w:val="00EF6A14"/>
    <w:rsid w:val="00EF7879"/>
    <w:rsid w:val="00EF7B43"/>
    <w:rsid w:val="00F007D0"/>
    <w:rsid w:val="00F0085D"/>
    <w:rsid w:val="00F00D58"/>
    <w:rsid w:val="00F01659"/>
    <w:rsid w:val="00F01E83"/>
    <w:rsid w:val="00F0255C"/>
    <w:rsid w:val="00F02D7C"/>
    <w:rsid w:val="00F04898"/>
    <w:rsid w:val="00F054FB"/>
    <w:rsid w:val="00F06091"/>
    <w:rsid w:val="00F060E1"/>
    <w:rsid w:val="00F06195"/>
    <w:rsid w:val="00F065B5"/>
    <w:rsid w:val="00F0669B"/>
    <w:rsid w:val="00F0785A"/>
    <w:rsid w:val="00F11DD1"/>
    <w:rsid w:val="00F12F96"/>
    <w:rsid w:val="00F137F2"/>
    <w:rsid w:val="00F138AD"/>
    <w:rsid w:val="00F149AB"/>
    <w:rsid w:val="00F159F3"/>
    <w:rsid w:val="00F167B4"/>
    <w:rsid w:val="00F17276"/>
    <w:rsid w:val="00F20587"/>
    <w:rsid w:val="00F217F8"/>
    <w:rsid w:val="00F22098"/>
    <w:rsid w:val="00F25041"/>
    <w:rsid w:val="00F250EE"/>
    <w:rsid w:val="00F26D85"/>
    <w:rsid w:val="00F30CA4"/>
    <w:rsid w:val="00F33728"/>
    <w:rsid w:val="00F37C20"/>
    <w:rsid w:val="00F37E75"/>
    <w:rsid w:val="00F37F93"/>
    <w:rsid w:val="00F40024"/>
    <w:rsid w:val="00F41AA8"/>
    <w:rsid w:val="00F426AE"/>
    <w:rsid w:val="00F4321B"/>
    <w:rsid w:val="00F4564D"/>
    <w:rsid w:val="00F4610E"/>
    <w:rsid w:val="00F4673D"/>
    <w:rsid w:val="00F477F2"/>
    <w:rsid w:val="00F47AB8"/>
    <w:rsid w:val="00F51318"/>
    <w:rsid w:val="00F51ACF"/>
    <w:rsid w:val="00F51C85"/>
    <w:rsid w:val="00F51FDD"/>
    <w:rsid w:val="00F53C6E"/>
    <w:rsid w:val="00F556F4"/>
    <w:rsid w:val="00F560B4"/>
    <w:rsid w:val="00F57197"/>
    <w:rsid w:val="00F57FA2"/>
    <w:rsid w:val="00F60158"/>
    <w:rsid w:val="00F60860"/>
    <w:rsid w:val="00F60D2F"/>
    <w:rsid w:val="00F60E9A"/>
    <w:rsid w:val="00F61AC8"/>
    <w:rsid w:val="00F6238B"/>
    <w:rsid w:val="00F62A71"/>
    <w:rsid w:val="00F631AA"/>
    <w:rsid w:val="00F632D5"/>
    <w:rsid w:val="00F64E11"/>
    <w:rsid w:val="00F66BBC"/>
    <w:rsid w:val="00F66D90"/>
    <w:rsid w:val="00F714EE"/>
    <w:rsid w:val="00F71DF5"/>
    <w:rsid w:val="00F71FF5"/>
    <w:rsid w:val="00F7259E"/>
    <w:rsid w:val="00F7297F"/>
    <w:rsid w:val="00F72F76"/>
    <w:rsid w:val="00F73029"/>
    <w:rsid w:val="00F76EDC"/>
    <w:rsid w:val="00F77D1B"/>
    <w:rsid w:val="00F77F2F"/>
    <w:rsid w:val="00F81D20"/>
    <w:rsid w:val="00F82297"/>
    <w:rsid w:val="00F851DF"/>
    <w:rsid w:val="00F86FCD"/>
    <w:rsid w:val="00F870E0"/>
    <w:rsid w:val="00F9015D"/>
    <w:rsid w:val="00F907BB"/>
    <w:rsid w:val="00F91839"/>
    <w:rsid w:val="00F92439"/>
    <w:rsid w:val="00F931AD"/>
    <w:rsid w:val="00F949FD"/>
    <w:rsid w:val="00F9574C"/>
    <w:rsid w:val="00F962B9"/>
    <w:rsid w:val="00F96C26"/>
    <w:rsid w:val="00F971E8"/>
    <w:rsid w:val="00FA1D2F"/>
    <w:rsid w:val="00FA1E6D"/>
    <w:rsid w:val="00FA486F"/>
    <w:rsid w:val="00FA6E4A"/>
    <w:rsid w:val="00FA6FCC"/>
    <w:rsid w:val="00FB219F"/>
    <w:rsid w:val="00FB2DCC"/>
    <w:rsid w:val="00FB6B23"/>
    <w:rsid w:val="00FC0065"/>
    <w:rsid w:val="00FC291E"/>
    <w:rsid w:val="00FC3269"/>
    <w:rsid w:val="00FC3DBD"/>
    <w:rsid w:val="00FC4987"/>
    <w:rsid w:val="00FC66B4"/>
    <w:rsid w:val="00FD0B85"/>
    <w:rsid w:val="00FD1362"/>
    <w:rsid w:val="00FD13DE"/>
    <w:rsid w:val="00FD1C07"/>
    <w:rsid w:val="00FD2190"/>
    <w:rsid w:val="00FD47E7"/>
    <w:rsid w:val="00FD5047"/>
    <w:rsid w:val="00FD71F2"/>
    <w:rsid w:val="00FD7257"/>
    <w:rsid w:val="00FE3D9B"/>
    <w:rsid w:val="00FE43ED"/>
    <w:rsid w:val="00FE5999"/>
    <w:rsid w:val="00FE5CFF"/>
    <w:rsid w:val="00FE679E"/>
    <w:rsid w:val="00FE67AF"/>
    <w:rsid w:val="00FE73FA"/>
    <w:rsid w:val="00FE7720"/>
    <w:rsid w:val="00FF0DAE"/>
    <w:rsid w:val="00FF1710"/>
    <w:rsid w:val="00FF171C"/>
    <w:rsid w:val="00FF1CBA"/>
    <w:rsid w:val="00FF2438"/>
    <w:rsid w:val="00FF2549"/>
    <w:rsid w:val="00FF2645"/>
    <w:rsid w:val="00FF29D8"/>
    <w:rsid w:val="00FF2BEB"/>
    <w:rsid w:val="00FF4864"/>
    <w:rsid w:val="00FF6B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8A4CE"/>
  <w15:docId w15:val="{4EE94059-0F7B-4442-89C0-68CC72CB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5B37CF"/>
    <w:pPr>
      <w:keepNext/>
      <w:spacing w:line="288" w:lineRule="auto"/>
      <w:outlineLvl w:val="2"/>
    </w:pPr>
    <w:rPr>
      <w:b/>
      <w:smallCaps/>
    </w:rPr>
  </w:style>
  <w:style w:type="paragraph" w:styleId="Kop4">
    <w:name w:val="heading 4"/>
    <w:basedOn w:val="Standaard"/>
    <w:next w:val="Standaard"/>
    <w:link w:val="Kop4Char"/>
    <w:autoRedefine/>
    <w:uiPriority w:val="99"/>
    <w:qFormat/>
    <w:rsid w:val="005B37CF"/>
    <w:pPr>
      <w:keepNext/>
      <w:spacing w:line="288" w:lineRule="auto"/>
      <w:outlineLvl w:val="3"/>
    </w:pPr>
    <w:rPr>
      <w:b/>
    </w:rPr>
  </w:style>
  <w:style w:type="paragraph" w:styleId="Kop5">
    <w:name w:val="heading 5"/>
    <w:basedOn w:val="Standaard"/>
    <w:next w:val="Standaard"/>
    <w:link w:val="Kop5Char"/>
    <w:uiPriority w:val="99"/>
    <w:qFormat/>
    <w:rsid w:val="005B37CF"/>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584637"/>
    <w:rPr>
      <w:rFonts w:ascii="Tahoma" w:hAnsi="Tahoma" w:cs="Tahoma"/>
      <w:sz w:val="16"/>
      <w:szCs w:val="16"/>
    </w:rPr>
  </w:style>
  <w:style w:type="paragraph" w:styleId="Plattetekst">
    <w:name w:val="Body Text"/>
    <w:basedOn w:val="Standaard"/>
    <w:link w:val="PlattetekstChar"/>
    <w:uiPriority w:val="99"/>
    <w:rsid w:val="002F0E1E"/>
    <w:pPr>
      <w:widowControl w:val="0"/>
      <w:autoSpaceDE w:val="0"/>
      <w:autoSpaceDN w:val="0"/>
      <w:adjustRightInd w:val="0"/>
    </w:pPr>
    <w:rPr>
      <w:rFonts w:ascii="Arial" w:hAnsi="Arial" w:cs="Arial"/>
      <w:sz w:val="20"/>
    </w:rPr>
  </w:style>
  <w:style w:type="character" w:customStyle="1" w:styleId="Kop3Char">
    <w:name w:val="Kop 3 Char"/>
    <w:link w:val="Kop3"/>
    <w:uiPriority w:val="9"/>
    <w:rsid w:val="005B37CF"/>
    <w:rPr>
      <w:b/>
      <w:smallCaps/>
      <w:sz w:val="24"/>
    </w:rPr>
  </w:style>
  <w:style w:type="character" w:customStyle="1" w:styleId="Kop4Char">
    <w:name w:val="Kop 4 Char"/>
    <w:link w:val="Kop4"/>
    <w:uiPriority w:val="9"/>
    <w:rsid w:val="005B37CF"/>
    <w:rPr>
      <w:b/>
      <w:sz w:val="24"/>
    </w:rPr>
  </w:style>
  <w:style w:type="character" w:customStyle="1" w:styleId="Kop5Char">
    <w:name w:val="Kop 5 Char"/>
    <w:link w:val="Kop5"/>
    <w:uiPriority w:val="99"/>
    <w:rsid w:val="005B37CF"/>
    <w:rPr>
      <w:rFonts w:ascii="Arial" w:hAnsi="Arial" w:cs="Arial"/>
      <w:b/>
      <w:bCs/>
      <w:lang w:eastAsia="ar-SA"/>
    </w:rPr>
  </w:style>
  <w:style w:type="character" w:customStyle="1" w:styleId="Kop1Char">
    <w:name w:val="Kop 1 Char"/>
    <w:link w:val="Kop1"/>
    <w:uiPriority w:val="9"/>
    <w:locked/>
    <w:rsid w:val="005B37CF"/>
    <w:rPr>
      <w:sz w:val="28"/>
    </w:rPr>
  </w:style>
  <w:style w:type="character" w:customStyle="1" w:styleId="Kop2Char">
    <w:name w:val="Kop 2 Char"/>
    <w:link w:val="Kop2"/>
    <w:uiPriority w:val="9"/>
    <w:locked/>
    <w:rsid w:val="005B37CF"/>
    <w:rPr>
      <w:b/>
      <w:sz w:val="24"/>
    </w:rPr>
  </w:style>
  <w:style w:type="character" w:customStyle="1" w:styleId="BallontekstChar">
    <w:name w:val="Ballontekst Char"/>
    <w:link w:val="Ballontekst"/>
    <w:uiPriority w:val="99"/>
    <w:semiHidden/>
    <w:locked/>
    <w:rsid w:val="005B37CF"/>
    <w:rPr>
      <w:rFonts w:ascii="Tahoma" w:hAnsi="Tahoma" w:cs="Tahoma"/>
      <w:sz w:val="16"/>
      <w:szCs w:val="16"/>
    </w:rPr>
  </w:style>
  <w:style w:type="character" w:customStyle="1" w:styleId="PlattetekstChar">
    <w:name w:val="Platte tekst Char"/>
    <w:link w:val="Plattetekst"/>
    <w:uiPriority w:val="99"/>
    <w:locked/>
    <w:rsid w:val="005B37CF"/>
    <w:rPr>
      <w:rFonts w:ascii="Arial" w:hAnsi="Arial" w:cs="Arial"/>
    </w:rPr>
  </w:style>
  <w:style w:type="paragraph" w:customStyle="1" w:styleId="Opmaakprofiel1">
    <w:name w:val="Opmaakprofiel1"/>
    <w:basedOn w:val="Standaard"/>
    <w:next w:val="Standaard"/>
    <w:uiPriority w:val="99"/>
    <w:rsid w:val="005B37CF"/>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5B37CF"/>
    <w:rPr>
      <w:sz w:val="20"/>
    </w:rPr>
  </w:style>
  <w:style w:type="character" w:customStyle="1" w:styleId="VoetnoottekstChar">
    <w:name w:val="Voetnoottekst Char"/>
    <w:basedOn w:val="Standaardalinea-lettertype"/>
    <w:link w:val="Voetnoottekst"/>
    <w:uiPriority w:val="99"/>
    <w:rsid w:val="005B37CF"/>
  </w:style>
  <w:style w:type="character" w:styleId="Voetnootmarkering">
    <w:name w:val="footnote reference"/>
    <w:uiPriority w:val="99"/>
    <w:rsid w:val="005B37CF"/>
    <w:rPr>
      <w:rFonts w:cs="Times New Roman"/>
      <w:vertAlign w:val="superscript"/>
    </w:rPr>
  </w:style>
  <w:style w:type="paragraph" w:styleId="Koptekst">
    <w:name w:val="header"/>
    <w:basedOn w:val="Standaard"/>
    <w:link w:val="KoptekstChar"/>
    <w:uiPriority w:val="99"/>
    <w:rsid w:val="005B37CF"/>
    <w:pPr>
      <w:tabs>
        <w:tab w:val="center" w:pos="4536"/>
        <w:tab w:val="right" w:pos="9072"/>
      </w:tabs>
    </w:pPr>
  </w:style>
  <w:style w:type="character" w:customStyle="1" w:styleId="KoptekstChar">
    <w:name w:val="Koptekst Char"/>
    <w:link w:val="Koptekst"/>
    <w:uiPriority w:val="99"/>
    <w:rsid w:val="005B37CF"/>
    <w:rPr>
      <w:sz w:val="24"/>
    </w:rPr>
  </w:style>
  <w:style w:type="character" w:customStyle="1" w:styleId="VoettekstChar">
    <w:name w:val="Voettekst Char"/>
    <w:link w:val="Voettekst"/>
    <w:uiPriority w:val="99"/>
    <w:locked/>
    <w:rsid w:val="005B37CF"/>
    <w:rPr>
      <w:sz w:val="24"/>
    </w:rPr>
  </w:style>
  <w:style w:type="character" w:styleId="HTMLDefinition">
    <w:name w:val="HTML Definition"/>
    <w:uiPriority w:val="99"/>
    <w:rsid w:val="005B37CF"/>
    <w:rPr>
      <w:rFonts w:cs="Times New Roman"/>
      <w:i/>
      <w:iCs/>
    </w:rPr>
  </w:style>
  <w:style w:type="table" w:styleId="Tabelraster">
    <w:name w:val="Table Grid"/>
    <w:basedOn w:val="Standaardtabel"/>
    <w:uiPriority w:val="99"/>
    <w:rsid w:val="005B37CF"/>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5B37CF"/>
    <w:pPr>
      <w:shd w:val="clear" w:color="auto" w:fill="000080"/>
    </w:pPr>
    <w:rPr>
      <w:rFonts w:ascii="Tahoma" w:hAnsi="Tahoma" w:cs="Tahoma"/>
      <w:sz w:val="20"/>
    </w:rPr>
  </w:style>
  <w:style w:type="character" w:customStyle="1" w:styleId="DocumentstructuurChar">
    <w:name w:val="Documentstructuur Char"/>
    <w:link w:val="Documentstructuur"/>
    <w:uiPriority w:val="99"/>
    <w:rsid w:val="005B37CF"/>
    <w:rPr>
      <w:rFonts w:ascii="Tahoma" w:hAnsi="Tahoma" w:cs="Tahoma"/>
      <w:shd w:val="clear" w:color="auto" w:fill="000080"/>
    </w:rPr>
  </w:style>
  <w:style w:type="paragraph" w:customStyle="1" w:styleId="wanneer-datum">
    <w:name w:val="wanneer-datum"/>
    <w:basedOn w:val="Standaard"/>
    <w:autoRedefine/>
    <w:uiPriority w:val="99"/>
    <w:rsid w:val="005B37CF"/>
    <w:rPr>
      <w:b/>
      <w:bCs/>
    </w:rPr>
  </w:style>
  <w:style w:type="paragraph" w:customStyle="1" w:styleId="wanneer-tijd">
    <w:name w:val="wanneer-tijd"/>
    <w:basedOn w:val="Standaard"/>
    <w:autoRedefine/>
    <w:uiPriority w:val="99"/>
    <w:rsid w:val="005B37CF"/>
    <w:rPr>
      <w:b/>
      <w:bCs/>
    </w:rPr>
  </w:style>
  <w:style w:type="paragraph" w:customStyle="1" w:styleId="onderwerp">
    <w:name w:val="onderwerp"/>
    <w:basedOn w:val="Standaard"/>
    <w:autoRedefine/>
    <w:uiPriority w:val="99"/>
    <w:rsid w:val="005B37CF"/>
  </w:style>
  <w:style w:type="paragraph" w:customStyle="1" w:styleId="vergadering">
    <w:name w:val="vergadering"/>
    <w:basedOn w:val="Standaard"/>
    <w:autoRedefine/>
    <w:uiPriority w:val="99"/>
    <w:rsid w:val="005B37CF"/>
    <w:pPr>
      <w:outlineLvl w:val="1"/>
    </w:pPr>
    <w:rPr>
      <w:b/>
      <w:bCs/>
    </w:rPr>
  </w:style>
  <w:style w:type="paragraph" w:customStyle="1" w:styleId="mededelingen">
    <w:name w:val="mededelingen"/>
    <w:basedOn w:val="Standaard"/>
    <w:autoRedefine/>
    <w:uiPriority w:val="99"/>
    <w:rsid w:val="005B37CF"/>
    <w:pPr>
      <w:outlineLvl w:val="1"/>
    </w:pPr>
    <w:rPr>
      <w:b/>
      <w:bCs/>
    </w:rPr>
  </w:style>
  <w:style w:type="paragraph" w:customStyle="1" w:styleId="openbaar">
    <w:name w:val="openbaar"/>
    <w:basedOn w:val="Standaard"/>
    <w:autoRedefine/>
    <w:uiPriority w:val="99"/>
    <w:rsid w:val="005B37CF"/>
    <w:pPr>
      <w:outlineLvl w:val="1"/>
    </w:pPr>
    <w:rPr>
      <w:b/>
      <w:bCs/>
    </w:rPr>
  </w:style>
  <w:style w:type="paragraph" w:customStyle="1" w:styleId="agenda">
    <w:name w:val="agenda"/>
    <w:basedOn w:val="Standaard"/>
    <w:autoRedefine/>
    <w:uiPriority w:val="99"/>
    <w:rsid w:val="005B37CF"/>
    <w:pPr>
      <w:outlineLvl w:val="0"/>
    </w:pPr>
    <w:rPr>
      <w:b/>
      <w:sz w:val="28"/>
    </w:rPr>
  </w:style>
  <w:style w:type="paragraph" w:customStyle="1" w:styleId="vergaderjaar">
    <w:name w:val="vergaderjaar"/>
    <w:basedOn w:val="Standaard"/>
    <w:autoRedefine/>
    <w:uiPriority w:val="99"/>
    <w:rsid w:val="005B37CF"/>
  </w:style>
  <w:style w:type="paragraph" w:customStyle="1" w:styleId="agenda-uitgifte">
    <w:name w:val="agenda-uitgifte"/>
    <w:basedOn w:val="Standaard"/>
    <w:autoRedefine/>
    <w:uiPriority w:val="99"/>
    <w:rsid w:val="005B37CF"/>
  </w:style>
  <w:style w:type="paragraph" w:customStyle="1" w:styleId="subonderwerp">
    <w:name w:val="subonderwerp"/>
    <w:basedOn w:val="Standaard"/>
    <w:autoRedefine/>
    <w:uiPriority w:val="99"/>
    <w:rsid w:val="005B37CF"/>
  </w:style>
  <w:style w:type="paragraph" w:customStyle="1" w:styleId="tussenkop">
    <w:name w:val="tussenkop"/>
    <w:basedOn w:val="Standaard"/>
    <w:autoRedefine/>
    <w:uiPriority w:val="99"/>
    <w:rsid w:val="005B37CF"/>
    <w:rPr>
      <w:b/>
    </w:rPr>
  </w:style>
  <w:style w:type="paragraph" w:customStyle="1" w:styleId="dossiernummer">
    <w:name w:val="dossiernummer"/>
    <w:basedOn w:val="Standaard"/>
    <w:autoRedefine/>
    <w:uiPriority w:val="99"/>
    <w:rsid w:val="005B37CF"/>
    <w:rPr>
      <w:b/>
    </w:rPr>
  </w:style>
  <w:style w:type="paragraph" w:customStyle="1" w:styleId="voorbereidend">
    <w:name w:val="voorbereidend"/>
    <w:basedOn w:val="Standaard"/>
    <w:autoRedefine/>
    <w:uiPriority w:val="99"/>
    <w:rsid w:val="005B37CF"/>
    <w:pPr>
      <w:outlineLvl w:val="1"/>
    </w:pPr>
    <w:rPr>
      <w:b/>
    </w:rPr>
  </w:style>
  <w:style w:type="paragraph" w:customStyle="1" w:styleId="reces-kop">
    <w:name w:val="reces-kop"/>
    <w:basedOn w:val="openbaar"/>
    <w:autoRedefine/>
    <w:uiPriority w:val="99"/>
    <w:rsid w:val="005B37CF"/>
  </w:style>
  <w:style w:type="paragraph" w:customStyle="1" w:styleId="commissievergadering">
    <w:name w:val="commissievergadering"/>
    <w:basedOn w:val="Standaard"/>
    <w:autoRedefine/>
    <w:uiPriority w:val="99"/>
    <w:rsid w:val="005B37CF"/>
  </w:style>
  <w:style w:type="paragraph" w:customStyle="1" w:styleId="margekop">
    <w:name w:val="margekop"/>
    <w:basedOn w:val="Standaard"/>
    <w:autoRedefine/>
    <w:uiPriority w:val="99"/>
    <w:rsid w:val="005B37CF"/>
    <w:rPr>
      <w:b/>
    </w:rPr>
  </w:style>
  <w:style w:type="paragraph" w:customStyle="1" w:styleId="kamer">
    <w:name w:val="kamer"/>
    <w:basedOn w:val="Standaard"/>
    <w:next w:val="Standaard"/>
    <w:autoRedefine/>
    <w:uiPriority w:val="99"/>
    <w:rsid w:val="005B37CF"/>
    <w:pPr>
      <w:spacing w:line="288" w:lineRule="auto"/>
    </w:pPr>
    <w:rPr>
      <w:b/>
      <w:sz w:val="20"/>
      <w:szCs w:val="28"/>
    </w:rPr>
  </w:style>
  <w:style w:type="paragraph" w:customStyle="1" w:styleId="agenda-kop">
    <w:name w:val="agenda-kop"/>
    <w:basedOn w:val="Standaard"/>
    <w:autoRedefine/>
    <w:uiPriority w:val="99"/>
    <w:rsid w:val="005B37CF"/>
    <w:rPr>
      <w:b/>
      <w:sz w:val="20"/>
    </w:rPr>
  </w:style>
  <w:style w:type="paragraph" w:customStyle="1" w:styleId="ondertitel">
    <w:name w:val="ondertitel"/>
    <w:basedOn w:val="Standaard"/>
    <w:autoRedefine/>
    <w:uiPriority w:val="99"/>
    <w:rsid w:val="005B37CF"/>
    <w:rPr>
      <w:b/>
    </w:rPr>
  </w:style>
  <w:style w:type="paragraph" w:customStyle="1" w:styleId="overleg-kop">
    <w:name w:val="overleg-kop"/>
    <w:basedOn w:val="openbaar"/>
    <w:autoRedefine/>
    <w:uiPriority w:val="99"/>
    <w:rsid w:val="005B37CF"/>
  </w:style>
  <w:style w:type="paragraph" w:customStyle="1" w:styleId="wanneer-datum-tijd">
    <w:name w:val="wanneer-datum-tijd"/>
    <w:basedOn w:val="Standaard"/>
    <w:autoRedefine/>
    <w:uiPriority w:val="99"/>
    <w:rsid w:val="005B37CF"/>
    <w:rPr>
      <w:b/>
    </w:rPr>
  </w:style>
  <w:style w:type="paragraph" w:customStyle="1" w:styleId="alternatief">
    <w:name w:val="alternatief"/>
    <w:basedOn w:val="Standaard"/>
    <w:autoRedefine/>
    <w:uiPriority w:val="99"/>
    <w:rsid w:val="005B37CF"/>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5B37CF"/>
    <w:rPr>
      <w:rFonts w:ascii="Arial" w:hAnsi="Arial" w:cs="Arial"/>
      <w:color w:val="000080"/>
      <w:sz w:val="20"/>
      <w:szCs w:val="20"/>
    </w:rPr>
  </w:style>
  <w:style w:type="character" w:styleId="Hyperlink">
    <w:name w:val="Hyperlink"/>
    <w:uiPriority w:val="99"/>
    <w:rsid w:val="005B37CF"/>
    <w:rPr>
      <w:rFonts w:cs="Times New Roman"/>
      <w:color w:val="0000FF"/>
      <w:u w:val="single"/>
    </w:rPr>
  </w:style>
  <w:style w:type="paragraph" w:customStyle="1" w:styleId="Default">
    <w:name w:val="Default"/>
    <w:uiPriority w:val="99"/>
    <w:rsid w:val="005B37CF"/>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5B37CF"/>
    <w:rPr>
      <w:rFonts w:cs="Times New Roman"/>
      <w:color w:val="800080"/>
      <w:u w:val="single"/>
    </w:rPr>
  </w:style>
  <w:style w:type="character" w:customStyle="1" w:styleId="apple-style-span">
    <w:name w:val="apple-style-span"/>
    <w:uiPriority w:val="99"/>
    <w:rsid w:val="005B37CF"/>
    <w:rPr>
      <w:rFonts w:ascii="Times New Roman" w:hAnsi="Times New Roman" w:cs="Times New Roman"/>
    </w:rPr>
  </w:style>
  <w:style w:type="paragraph" w:styleId="Plattetekst2">
    <w:name w:val="Body Text 2"/>
    <w:basedOn w:val="Standaard"/>
    <w:link w:val="Plattetekst2Char"/>
    <w:uiPriority w:val="99"/>
    <w:rsid w:val="005B37CF"/>
    <w:pPr>
      <w:widowControl w:val="0"/>
    </w:pPr>
    <w:rPr>
      <w:rFonts w:ascii="Univers" w:hAnsi="Univers"/>
      <w:b/>
      <w:sz w:val="20"/>
    </w:rPr>
  </w:style>
  <w:style w:type="character" w:customStyle="1" w:styleId="Plattetekst2Char">
    <w:name w:val="Platte tekst 2 Char"/>
    <w:link w:val="Plattetekst2"/>
    <w:uiPriority w:val="99"/>
    <w:rsid w:val="005B37CF"/>
    <w:rPr>
      <w:rFonts w:ascii="Univers" w:hAnsi="Univers"/>
      <w:b/>
    </w:rPr>
  </w:style>
  <w:style w:type="character" w:styleId="Nadruk">
    <w:name w:val="Emphasis"/>
    <w:uiPriority w:val="99"/>
    <w:qFormat/>
    <w:rsid w:val="005B37CF"/>
    <w:rPr>
      <w:rFonts w:cs="Times New Roman"/>
      <w:i/>
      <w:iCs/>
    </w:rPr>
  </w:style>
  <w:style w:type="paragraph" w:styleId="Geenafstand">
    <w:name w:val="No Spacing"/>
    <w:uiPriority w:val="1"/>
    <w:qFormat/>
    <w:rsid w:val="005B37CF"/>
    <w:rPr>
      <w:sz w:val="24"/>
    </w:rPr>
  </w:style>
  <w:style w:type="character" w:styleId="Zwaar">
    <w:name w:val="Strong"/>
    <w:uiPriority w:val="22"/>
    <w:qFormat/>
    <w:rsid w:val="005B37CF"/>
    <w:rPr>
      <w:b/>
      <w:bCs/>
    </w:rPr>
  </w:style>
  <w:style w:type="paragraph" w:styleId="Normaalweb">
    <w:name w:val="Normal (Web)"/>
    <w:basedOn w:val="Standaard"/>
    <w:rsid w:val="00614E4B"/>
    <w:pPr>
      <w:spacing w:before="100" w:beforeAutospacing="1" w:after="100" w:afterAutospacing="1"/>
    </w:pPr>
    <w:rPr>
      <w:szCs w:val="24"/>
    </w:rPr>
  </w:style>
  <w:style w:type="paragraph" w:customStyle="1" w:styleId="Amendement">
    <w:name w:val="Amendement"/>
    <w:rsid w:val="00614E4B"/>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AD5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42441">
      <w:bodyDiv w:val="1"/>
      <w:marLeft w:val="0"/>
      <w:marRight w:val="0"/>
      <w:marTop w:val="0"/>
      <w:marBottom w:val="0"/>
      <w:divBdr>
        <w:top w:val="none" w:sz="0" w:space="0" w:color="auto"/>
        <w:left w:val="none" w:sz="0" w:space="0" w:color="auto"/>
        <w:bottom w:val="none" w:sz="0" w:space="0" w:color="auto"/>
        <w:right w:val="none" w:sz="0" w:space="0" w:color="auto"/>
      </w:divBdr>
    </w:div>
    <w:div w:id="193069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3322</ap:Words>
  <ap:Characters>18274</ap:Characters>
  <ap:DocSecurity>0</ap:DocSecurity>
  <ap:Lines>152</ap:Lines>
  <ap:Paragraphs>43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21553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2016-07-01T09:49:00.0000000Z</lastPrinted>
  <dcterms:created xsi:type="dcterms:W3CDTF">2018-04-05T08:17:00.0000000Z</dcterms:created>
  <dcterms:modified xsi:type="dcterms:W3CDTF">2019-11-05T12:19:00.0000000Z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0x010100FFC5B10CBB720A4B99159FC71A3C9A13</vt:lpwstr>
  </property>
</Properties>
</file>