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b/>
          <w:bCs/>
          <w:color w:val="000000"/>
          <w:sz w:val="21"/>
          <w:szCs w:val="21"/>
          <w:lang w:eastAsia="nl-NL"/>
        </w:rPr>
        <w:t>DEPUTY MINISTER</w:t>
      </w:r>
    </w:p>
    <w:p w:rsidR="00AB4514" w:rsidP="00AB4514" w:rsidRDefault="00AB4514">
      <w:pPr>
        <w:spacing w:after="158" w:line="240" w:lineRule="auto"/>
        <w:rPr>
          <w:rFonts w:ascii="PT Sans" w:hAnsi="PT Sans" w:eastAsia="Times New Roman" w:cs="Helvetica"/>
          <w:b/>
          <w:bCs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b/>
          <w:bCs/>
          <w:color w:val="000000"/>
          <w:sz w:val="21"/>
          <w:szCs w:val="21"/>
          <w:lang w:eastAsia="nl-NL"/>
        </w:rPr>
        <w:t>ROMAN VASSILENKO </w:t>
      </w:r>
    </w:p>
    <w:p w:rsidR="00AB4514" w:rsidP="00AB4514" w:rsidRDefault="00AB4514">
      <w:pPr>
        <w:spacing w:after="158" w:line="240" w:lineRule="auto"/>
        <w:rPr>
          <w:rFonts w:ascii="PT Sans" w:hAnsi="PT Sans" w:eastAsia="Times New Roman" w:cs="Helvetica"/>
          <w:b/>
          <w:bCs/>
          <w:color w:val="000000"/>
          <w:sz w:val="21"/>
          <w:szCs w:val="21"/>
          <w:lang w:eastAsia="nl-NL"/>
        </w:rPr>
      </w:pPr>
      <w:bookmarkStart w:name="_GoBack" w:id="0"/>
      <w:r w:rsidRPr="00AB4514">
        <w:rPr>
          <w:rFonts w:ascii="PT Sans" w:hAnsi="PT Sans" w:eastAsia="Times New Roman" w:cs="Helvetica"/>
          <w:b/>
          <w:bCs/>
          <w:color w:val="000000"/>
          <w:sz w:val="21"/>
          <w:szCs w:val="21"/>
          <w:lang w:eastAsia="nl-NL"/>
        </w:rPr>
        <w:drawing>
          <wp:inline distT="0" distB="0" distL="0" distR="0">
            <wp:extent cx="1860577" cy="1381125"/>
            <wp:effectExtent l="0" t="0" r="6350" b="0"/>
            <wp:docPr id="2" name="Afbeelding 2" descr="http://mfa.gov.kz/images/5ba47ceedd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fa.gov.kz/images/5ba47ceedda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34" cy="13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Pr="00AB4514" w:rsidR="00AB4514" w:rsidP="00AB4514" w:rsidRDefault="00AB4514">
      <w:pPr>
        <w:spacing w:after="158" w:line="240" w:lineRule="auto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Roman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Vassilenko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was born in 1972 in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Shymkent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graduated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with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honors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from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Military Academy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Economy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, Finance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Law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Armed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Forces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Russian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Federation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in 1994,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receiving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degree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a referent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interpreter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expert in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international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law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From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1994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1996,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served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staff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International Relations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Department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Presidential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Administration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Republic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He has been on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Kazakhstan's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diplomatic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service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since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1996, first 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Third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later as Second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Embassy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United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Kingdom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Great Britain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Northern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Ireland.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1999-2000,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worked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Assistant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Head of Prime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Minister's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Office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Republic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2000-2007,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served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First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later 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Counsellor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Embassy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 in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United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States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2007-2009,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worked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Chief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Inspector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Secretariat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State of Kazakhstan; Consultant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President's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Chancery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Republic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Deputy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Chief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Staff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Secretary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State of Kazakhstan.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2009-2012,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served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Chairman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Committee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International Information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Ministry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Foreign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Affairs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overseeing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communications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Ministry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during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such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important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periods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Kazakhstan's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chairmanships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Organization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Security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Cooperation in Europe (2010)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Organization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Islamic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Cooperation (2011-2012).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2012-2013, Roman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Vassilenko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worked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Deputy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Director of The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Nazarbayev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Center, a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multifunctional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scientific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analytical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humanitarian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educational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public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institution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2013-2014,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worked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Ambassador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-at-large at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Ministry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Foreign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Affairs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overseeing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global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communications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efforts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The ATOM Project,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among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other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activities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In 2014-2016, 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again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served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as Chairman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Committee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International Information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Ministry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Foreign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Affairs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On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March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4, 2016,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by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resolution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President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Republic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Kazakhstan, Roman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Vassilenko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was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appointed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Deputy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Minister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Foreign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Affairs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Republic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Kazakhstan.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holds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diplomatic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rank of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Envoy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Extraordinary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Plenipotentiary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of First Class.</w:t>
      </w:r>
    </w:p>
    <w:p w:rsidRPr="00AB4514" w:rsidR="00AB4514" w:rsidP="00AB4514" w:rsidRDefault="00AB4514">
      <w:pPr>
        <w:spacing w:after="158" w:line="240" w:lineRule="auto"/>
        <w:jc w:val="both"/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</w:pPr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He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speaks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English, French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Vietnamese. He is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awarded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with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medal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“For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Valorous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Work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" (2008)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order “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Qurmet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" (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Honour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)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and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numerous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commemorative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medals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p w:rsidR="009F3A63" w:rsidP="00AB4514" w:rsidRDefault="00AB4514"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He is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married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with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three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 xml:space="preserve"> </w:t>
      </w:r>
      <w:proofErr w:type="spellStart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children</w:t>
      </w:r>
      <w:proofErr w:type="spellEnd"/>
      <w:r w:rsidRPr="00AB4514">
        <w:rPr>
          <w:rFonts w:ascii="PT Sans" w:hAnsi="PT Sans" w:eastAsia="Times New Roman" w:cs="Helvetica"/>
          <w:color w:val="000000"/>
          <w:sz w:val="21"/>
          <w:szCs w:val="21"/>
          <w:lang w:eastAsia="nl-NL"/>
        </w:rPr>
        <w:t>.</w:t>
      </w:r>
    </w:p>
    <w:sectPr w:rsidR="009F3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14"/>
    <w:rsid w:val="009F3A63"/>
    <w:rsid w:val="00A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406B"/>
  <w15:chartTrackingRefBased/>
  <w15:docId w15:val="{400AEC91-C197-4C2D-943E-32C731F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B451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B4514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3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372</ap:Words>
  <ap:Characters>2049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2019-10-22T11:53:00.0000000Z</dcterms:created>
  <dcterms:modified xsi:type="dcterms:W3CDTF">2019-10-22T11:55:00.0000000Z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0x01010020FBEE4CD914214EB6E71637BDE20676</vt:lpwstr>
  </property>
</Properties>
</file>