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0359" w:rsidR="008775C9" w:rsidP="008775C9" w:rsidRDefault="008775C9">
      <w:pPr>
        <w:rPr>
          <w:rFonts w:asciiTheme="minorHAnsi" w:hAnsiTheme="minorHAnsi" w:cstheme="minorHAnsi"/>
          <w:b/>
          <w:szCs w:val="22"/>
        </w:rPr>
      </w:pPr>
      <w:bookmarkStart w:name="_GoBack" w:id="0"/>
      <w:bookmarkEnd w:id="0"/>
      <w:r w:rsidRPr="001B0359">
        <w:rPr>
          <w:rFonts w:asciiTheme="minorHAnsi" w:hAnsiTheme="minorHAnsi" w:cstheme="minorHAnsi"/>
          <w:b/>
          <w:sz w:val="22"/>
          <w:szCs w:val="22"/>
        </w:rPr>
        <w:t>Vaste commissie voor Justitie en Veiligheid</w:t>
      </w:r>
      <w:r w:rsidRPr="001B0359">
        <w:rPr>
          <w:rFonts w:asciiTheme="minorHAnsi" w:hAnsiTheme="minorHAnsi" w:cstheme="minorHAnsi"/>
          <w:b/>
          <w:sz w:val="22"/>
          <w:szCs w:val="22"/>
        </w:rPr>
        <w:br/>
      </w:r>
      <w:r w:rsidRPr="001B0359">
        <w:rPr>
          <w:rFonts w:asciiTheme="minorHAnsi" w:hAnsiTheme="minorHAnsi" w:cstheme="minorHAnsi"/>
          <w:b/>
          <w:sz w:val="20"/>
          <w:szCs w:val="22"/>
        </w:rPr>
        <w:t>Overzicht nieuw gepubliceerde EU-voorstellen</w:t>
      </w:r>
    </w:p>
    <w:p w:rsidRPr="001B0359" w:rsidR="008775C9" w:rsidP="008775C9" w:rsidRDefault="008775C9">
      <w:pPr>
        <w:rPr>
          <w:rFonts w:asciiTheme="minorHAnsi" w:hAnsiTheme="minorHAnsi" w:cstheme="minorHAnsi"/>
          <w:sz w:val="20"/>
          <w:szCs w:val="22"/>
        </w:rPr>
      </w:pPr>
      <w:r w:rsidRPr="001B0359">
        <w:rPr>
          <w:rFonts w:asciiTheme="minorHAnsi" w:hAnsiTheme="minorHAnsi" w:cstheme="minorHAnsi"/>
          <w:sz w:val="20"/>
          <w:szCs w:val="22"/>
        </w:rPr>
        <w:t xml:space="preserve">Datum: </w:t>
      </w:r>
      <w:r w:rsidR="00CF4F26">
        <w:rPr>
          <w:rFonts w:asciiTheme="minorHAnsi" w:hAnsiTheme="minorHAnsi" w:cstheme="minorHAnsi"/>
          <w:sz w:val="20"/>
          <w:szCs w:val="22"/>
        </w:rPr>
        <w:t>14-11</w:t>
      </w:r>
      <w:r w:rsidR="0013507D">
        <w:rPr>
          <w:rFonts w:asciiTheme="minorHAnsi" w:hAnsiTheme="minorHAnsi" w:cstheme="minorHAnsi"/>
          <w:sz w:val="20"/>
          <w:szCs w:val="22"/>
        </w:rPr>
        <w:t>-2019</w:t>
      </w:r>
    </w:p>
    <w:p w:rsidRPr="001B0359" w:rsidR="008775C9" w:rsidP="008775C9" w:rsidRDefault="008775C9">
      <w:pPr>
        <w:rPr>
          <w:rFonts w:asciiTheme="minorHAnsi" w:hAnsiTheme="minorHAnsi" w:cstheme="minorHAnsi"/>
          <w:sz w:val="20"/>
          <w:szCs w:val="22"/>
        </w:rPr>
      </w:pPr>
    </w:p>
    <w:p w:rsidRPr="001B0359" w:rsidR="008775C9" w:rsidP="008775C9" w:rsidRDefault="008775C9">
      <w:pPr>
        <w:rPr>
          <w:rFonts w:asciiTheme="minorHAnsi" w:hAnsiTheme="minorHAnsi" w:cstheme="minorHAnsi"/>
          <w:b/>
          <w:sz w:val="20"/>
          <w:szCs w:val="22"/>
          <w:u w:val="single"/>
        </w:rPr>
      </w:pPr>
      <w:r w:rsidRPr="001B0359">
        <w:rPr>
          <w:rFonts w:asciiTheme="minorHAnsi" w:hAnsiTheme="minorHAnsi" w:cstheme="minorHAnsi"/>
          <w:b/>
          <w:sz w:val="20"/>
          <w:szCs w:val="22"/>
          <w:u w:val="single"/>
        </w:rPr>
        <w:t xml:space="preserve">Voorstellen verschenen in de periode </w:t>
      </w:r>
      <w:r w:rsidR="009745EC">
        <w:rPr>
          <w:rFonts w:asciiTheme="minorHAnsi" w:hAnsiTheme="minorHAnsi" w:cstheme="minorHAnsi"/>
          <w:b/>
          <w:sz w:val="20"/>
          <w:szCs w:val="22"/>
          <w:u w:val="single"/>
        </w:rPr>
        <w:t>okto</w:t>
      </w:r>
      <w:r w:rsidR="0013507D">
        <w:rPr>
          <w:rFonts w:asciiTheme="minorHAnsi" w:hAnsiTheme="minorHAnsi" w:cstheme="minorHAnsi"/>
          <w:b/>
          <w:sz w:val="20"/>
          <w:szCs w:val="22"/>
          <w:u w:val="single"/>
        </w:rPr>
        <w:t xml:space="preserve">ber </w:t>
      </w:r>
      <w:r w:rsidR="00FB5545">
        <w:rPr>
          <w:rFonts w:asciiTheme="minorHAnsi" w:hAnsiTheme="minorHAnsi" w:cstheme="minorHAnsi"/>
          <w:b/>
          <w:sz w:val="20"/>
          <w:szCs w:val="22"/>
          <w:u w:val="single"/>
        </w:rPr>
        <w:t xml:space="preserve"> </w:t>
      </w:r>
      <w:r w:rsidR="00596B6D">
        <w:rPr>
          <w:rFonts w:asciiTheme="minorHAnsi" w:hAnsiTheme="minorHAnsi" w:cstheme="minorHAnsi"/>
          <w:b/>
          <w:sz w:val="20"/>
          <w:szCs w:val="22"/>
          <w:u w:val="single"/>
        </w:rPr>
        <w:t xml:space="preserve">t/m </w:t>
      </w:r>
      <w:r w:rsidR="00CF4F26">
        <w:rPr>
          <w:rFonts w:asciiTheme="minorHAnsi" w:hAnsiTheme="minorHAnsi" w:cstheme="minorHAnsi"/>
          <w:b/>
          <w:sz w:val="20"/>
          <w:szCs w:val="22"/>
          <w:u w:val="single"/>
        </w:rPr>
        <w:t>13 november</w:t>
      </w:r>
      <w:r w:rsidR="0094663D">
        <w:rPr>
          <w:rFonts w:asciiTheme="minorHAnsi" w:hAnsiTheme="minorHAnsi" w:cstheme="minorHAnsi"/>
          <w:b/>
          <w:sz w:val="20"/>
          <w:szCs w:val="22"/>
          <w:u w:val="single"/>
        </w:rPr>
        <w:t xml:space="preserve"> </w:t>
      </w:r>
      <w:r w:rsidRPr="001B0359" w:rsidR="00FA790A">
        <w:rPr>
          <w:rFonts w:asciiTheme="minorHAnsi" w:hAnsiTheme="minorHAnsi" w:cstheme="minorHAnsi"/>
          <w:b/>
          <w:sz w:val="20"/>
          <w:szCs w:val="22"/>
          <w:u w:val="single"/>
        </w:rPr>
        <w:t>2019</w:t>
      </w:r>
    </w:p>
    <w:p w:rsidRPr="001B0359" w:rsidR="008775C9" w:rsidP="008775C9" w:rsidRDefault="008775C9">
      <w:pPr>
        <w:rPr>
          <w:rFonts w:asciiTheme="minorHAnsi" w:hAnsiTheme="minorHAnsi" w:cstheme="minorHAnsi"/>
          <w:b/>
          <w:sz w:val="22"/>
          <w:szCs w:val="22"/>
          <w:u w:val="single"/>
        </w:rPr>
      </w:pP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Naar aanleiding van het vastgestelde rapport ‘Voorop in Europa’ (Kamerstuk 33936, nr. 2) wordt standaard op de procedurevergadering een overzicht geagendeerd van nieuwe ontwerp-EU-verordeningen en richtlijnen, Groen- en Witboeken, mededelingen en openbare raad</w:t>
      </w:r>
      <w:r w:rsidRPr="001B0359" w:rsidR="00032E74">
        <w:rPr>
          <w:rFonts w:asciiTheme="minorHAnsi" w:hAnsiTheme="minorHAnsi" w:cstheme="minorHAnsi"/>
          <w:sz w:val="18"/>
          <w:szCs w:val="18"/>
        </w:rPr>
        <w:t>plegingen op het terrein van J&amp;V</w:t>
      </w:r>
      <w:r w:rsidRPr="001B0359">
        <w:rPr>
          <w:rFonts w:asciiTheme="minorHAnsi" w:hAnsiTheme="minorHAnsi" w:cstheme="minorHAnsi"/>
          <w:sz w:val="18"/>
          <w:szCs w:val="18"/>
        </w:rPr>
        <w:t xml:space="preserve"> die sinds de vorige procedurevergadering zijn verschenen. Dit geldt ook voor voorstellen voor (Raads)besluiten en verslagen die niet uitsluitend technisch van aard zijn. Naar aanleiding van dit overzicht kan de commissie besluiten een of meer vermelde EU-voorstellen die van belang worden geacht in behandeling te nemen. Daartoe worden in de kolom ‘Opmerking’ behandelvoorstellen gedaan. Los hiervan wordt u door de regering geïnformeerd via BNC-fiches, geannoteerde agenda’s en de voortgang in EU-dossiers zoals vastgelegd in informatieafspraken met de Kamer (Kamerstuk 22112, nr. 1985).</w:t>
      </w:r>
    </w:p>
    <w:p w:rsidRPr="001B0359" w:rsidR="008775C9" w:rsidP="008775C9" w:rsidRDefault="008775C9">
      <w:pPr>
        <w:ind w:firstLine="708"/>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Onderaan deze lijst (bijlage) treft u een overzicht aan van vaak voorkomende EU-instrumenten en een (niet uitputtend) overzicht van momenten waarop u als commissie of als fractie invloed kunt uitoefenen op de vorming van EU beleid: hetzij via het kabinet; hetzij zelf in Brussel.</w:t>
      </w:r>
    </w:p>
    <w:p w:rsidRPr="001B0359" w:rsidR="001635FC" w:rsidP="008775C9" w:rsidRDefault="001635FC">
      <w:pPr>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p>
    <w:tbl>
      <w:tblPr>
        <w:tblW w:w="1475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5"/>
        <w:gridCol w:w="1279"/>
        <w:gridCol w:w="1468"/>
        <w:gridCol w:w="3685"/>
        <w:gridCol w:w="1654"/>
        <w:gridCol w:w="850"/>
        <w:gridCol w:w="5386"/>
      </w:tblGrid>
      <w:tr w:rsidRPr="001B0359" w:rsidR="001D7F4B" w:rsidTr="00B81109">
        <w:trPr>
          <w:trHeight w:val="1118"/>
        </w:trPr>
        <w:tc>
          <w:tcPr>
            <w:tcW w:w="435" w:type="dxa"/>
            <w:textDirection w:val="btLr"/>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Nummer</w:t>
            </w:r>
          </w:p>
        </w:tc>
        <w:tc>
          <w:tcPr>
            <w:tcW w:w="1279"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Publicatie-</w:t>
            </w:r>
          </w:p>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datum</w:t>
            </w:r>
          </w:p>
        </w:tc>
        <w:tc>
          <w:tcPr>
            <w:tcW w:w="1468"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Soort</w:t>
            </w:r>
          </w:p>
        </w:tc>
        <w:tc>
          <w:tcPr>
            <w:tcW w:w="3685"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Titel</w:t>
            </w:r>
          </w:p>
        </w:tc>
        <w:tc>
          <w:tcPr>
            <w:tcW w:w="1654"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COM-nummer</w:t>
            </w:r>
          </w:p>
        </w:tc>
        <w:tc>
          <w:tcPr>
            <w:tcW w:w="850" w:type="dxa"/>
            <w:textDirection w:val="btLr"/>
          </w:tcPr>
          <w:p w:rsidRPr="001B0359" w:rsidR="00FA790A" w:rsidP="007A2A57" w:rsidRDefault="00FA790A">
            <w:pPr>
              <w:jc w:val="center"/>
              <w:rPr>
                <w:rFonts w:asciiTheme="minorHAnsi" w:hAnsiTheme="minorHAnsi" w:cstheme="minorHAnsi"/>
                <w:b/>
                <w:bCs/>
                <w:sz w:val="22"/>
                <w:szCs w:val="22"/>
              </w:rPr>
            </w:pPr>
          </w:p>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Deadline</w:t>
            </w:r>
          </w:p>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Sub.toets</w:t>
            </w:r>
          </w:p>
        </w:tc>
        <w:tc>
          <w:tcPr>
            <w:tcW w:w="5386"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Opmerking</w:t>
            </w:r>
          </w:p>
        </w:tc>
      </w:tr>
      <w:tr w:rsidRPr="001B0359" w:rsidR="001D7F4B" w:rsidTr="00B81109">
        <w:trPr>
          <w:trHeight w:val="300"/>
        </w:trPr>
        <w:tc>
          <w:tcPr>
            <w:tcW w:w="435" w:type="dxa"/>
            <w:tcBorders>
              <w:bottom w:val="single" w:color="auto" w:sz="4" w:space="0"/>
            </w:tcBorders>
            <w:shd w:val="clear" w:color="000000" w:fill="538DD5"/>
          </w:tcPr>
          <w:p w:rsidRPr="001B0359" w:rsidR="00FA790A" w:rsidP="007A2A57" w:rsidRDefault="00FA790A">
            <w:pPr>
              <w:jc w:val="center"/>
              <w:rPr>
                <w:rFonts w:asciiTheme="minorHAnsi" w:hAnsiTheme="minorHAnsi" w:cstheme="minorHAnsi"/>
                <w:b/>
                <w:bCs/>
                <w:sz w:val="22"/>
                <w:szCs w:val="22"/>
              </w:rPr>
            </w:pPr>
          </w:p>
        </w:tc>
        <w:tc>
          <w:tcPr>
            <w:tcW w:w="1279" w:type="dxa"/>
            <w:tcBorders>
              <w:bottom w:val="single" w:color="auto" w:sz="4" w:space="0"/>
            </w:tcBorders>
            <w:shd w:val="clear" w:color="000000" w:fill="538DD5"/>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1468" w:type="dxa"/>
            <w:tcBorders>
              <w:bottom w:val="single" w:color="auto" w:sz="4" w:space="0"/>
            </w:tcBorders>
            <w:shd w:val="clear" w:color="000000" w:fill="538DD5"/>
            <w:vAlign w:val="bottom"/>
            <w:hideMark/>
          </w:tcPr>
          <w:p w:rsidRPr="001B0359" w:rsidR="00FA790A" w:rsidP="007A2A57" w:rsidRDefault="00FA790A">
            <w:pP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3685" w:type="dxa"/>
            <w:tcBorders>
              <w:bottom w:val="single" w:color="auto" w:sz="4" w:space="0"/>
            </w:tcBorders>
            <w:shd w:val="clear" w:color="000000" w:fill="538DD5"/>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1654" w:type="dxa"/>
            <w:tcBorders>
              <w:bottom w:val="single" w:color="auto" w:sz="4" w:space="0"/>
            </w:tcBorders>
            <w:shd w:val="clear" w:color="000000" w:fill="538DD5"/>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850" w:type="dxa"/>
            <w:tcBorders>
              <w:bottom w:val="single" w:color="auto" w:sz="4" w:space="0"/>
            </w:tcBorders>
            <w:shd w:val="clear" w:color="000000" w:fill="538DD5"/>
          </w:tcPr>
          <w:p w:rsidRPr="001B0359" w:rsidR="00FA790A" w:rsidP="007A2A57" w:rsidRDefault="00FA790A">
            <w:pPr>
              <w:rPr>
                <w:rFonts w:asciiTheme="minorHAnsi" w:hAnsiTheme="minorHAnsi" w:cstheme="minorHAnsi"/>
                <w:b/>
                <w:bCs/>
                <w:sz w:val="22"/>
                <w:szCs w:val="22"/>
              </w:rPr>
            </w:pPr>
          </w:p>
        </w:tc>
        <w:tc>
          <w:tcPr>
            <w:tcW w:w="5386" w:type="dxa"/>
            <w:tcBorders>
              <w:bottom w:val="single" w:color="auto" w:sz="4" w:space="0"/>
            </w:tcBorders>
            <w:shd w:val="clear" w:color="000000" w:fill="538DD5"/>
            <w:hideMark/>
          </w:tcPr>
          <w:p w:rsidRPr="001B0359" w:rsidR="00FA790A" w:rsidP="007A2A57" w:rsidRDefault="00FA790A">
            <w:pPr>
              <w:rPr>
                <w:rFonts w:asciiTheme="minorHAnsi" w:hAnsiTheme="minorHAnsi" w:cstheme="minorHAnsi"/>
                <w:b/>
                <w:bCs/>
                <w:sz w:val="22"/>
                <w:szCs w:val="22"/>
              </w:rPr>
            </w:pPr>
            <w:r w:rsidRPr="001B0359">
              <w:rPr>
                <w:rFonts w:asciiTheme="minorHAnsi" w:hAnsiTheme="minorHAnsi" w:cstheme="minorHAnsi"/>
                <w:b/>
                <w:bCs/>
                <w:sz w:val="22"/>
                <w:szCs w:val="22"/>
              </w:rPr>
              <w:t> </w:t>
            </w:r>
          </w:p>
        </w:tc>
      </w:tr>
      <w:tr w:rsidRPr="001B0359" w:rsidR="001D7F4B" w:rsidTr="00B81109">
        <w:trPr>
          <w:trHeight w:val="467"/>
        </w:trPr>
        <w:tc>
          <w:tcPr>
            <w:tcW w:w="14757" w:type="dxa"/>
            <w:gridSpan w:val="7"/>
            <w:shd w:val="clear" w:color="auto" w:fill="C2D69B" w:themeFill="accent3" w:themeFillTint="99"/>
          </w:tcPr>
          <w:p w:rsidRPr="001B0359" w:rsidR="008775C9" w:rsidP="007A2A57" w:rsidRDefault="008775C9">
            <w:pPr>
              <w:rPr>
                <w:rFonts w:asciiTheme="minorHAnsi" w:hAnsiTheme="minorHAnsi" w:cstheme="minorHAnsi"/>
                <w:b/>
                <w:i/>
                <w:sz w:val="22"/>
                <w:szCs w:val="22"/>
              </w:rPr>
            </w:pPr>
            <w:r w:rsidRPr="001B0359">
              <w:rPr>
                <w:rFonts w:asciiTheme="minorHAnsi" w:hAnsiTheme="minorHAnsi" w:cstheme="minorHAnsi"/>
                <w:b/>
                <w:i/>
                <w:sz w:val="22"/>
                <w:szCs w:val="22"/>
              </w:rPr>
              <w:t>Onderwerpen op het terrein van Justitie&amp; Veiligheid</w:t>
            </w:r>
          </w:p>
        </w:tc>
      </w:tr>
      <w:tr w:rsidRPr="001B0359" w:rsidR="00026673" w:rsidTr="00B81109">
        <w:trPr>
          <w:trHeight w:val="699"/>
        </w:trPr>
        <w:tc>
          <w:tcPr>
            <w:tcW w:w="435" w:type="dxa"/>
          </w:tcPr>
          <w:p w:rsidRPr="009761DD" w:rsidR="00026673" w:rsidP="00026673" w:rsidRDefault="00026673">
            <w:pPr>
              <w:jc w:val="center"/>
              <w:rPr>
                <w:rFonts w:asciiTheme="minorHAnsi" w:hAnsiTheme="minorHAnsi" w:cstheme="minorHAnsi"/>
                <w:sz w:val="22"/>
                <w:szCs w:val="22"/>
              </w:rPr>
            </w:pPr>
            <w:r w:rsidRPr="009761DD">
              <w:rPr>
                <w:rFonts w:asciiTheme="minorHAnsi" w:hAnsiTheme="minorHAnsi" w:cstheme="minorHAnsi"/>
                <w:sz w:val="22"/>
                <w:szCs w:val="22"/>
              </w:rPr>
              <w:t>1.</w:t>
            </w:r>
          </w:p>
        </w:tc>
        <w:tc>
          <w:tcPr>
            <w:tcW w:w="1279" w:type="dxa"/>
            <w:shd w:val="clear" w:color="auto" w:fill="auto"/>
            <w:noWrap/>
          </w:tcPr>
          <w:p w:rsidRPr="009761DD" w:rsidR="00026673" w:rsidP="00F72549" w:rsidRDefault="00F36BE2">
            <w:pPr>
              <w:rPr>
                <w:rFonts w:asciiTheme="minorHAnsi" w:hAnsiTheme="minorHAnsi" w:cstheme="minorHAnsi"/>
                <w:sz w:val="22"/>
                <w:szCs w:val="22"/>
              </w:rPr>
            </w:pPr>
            <w:r>
              <w:rPr>
                <w:rFonts w:asciiTheme="minorHAnsi" w:hAnsiTheme="minorHAnsi" w:cstheme="minorHAnsi"/>
                <w:sz w:val="22"/>
                <w:szCs w:val="22"/>
              </w:rPr>
              <w:t>30</w:t>
            </w:r>
            <w:r w:rsidR="00B3154A">
              <w:rPr>
                <w:rFonts w:asciiTheme="minorHAnsi" w:hAnsiTheme="minorHAnsi" w:cstheme="minorHAnsi"/>
                <w:sz w:val="22"/>
                <w:szCs w:val="22"/>
              </w:rPr>
              <w:t xml:space="preserve"> oktober 2019</w:t>
            </w:r>
          </w:p>
        </w:tc>
        <w:tc>
          <w:tcPr>
            <w:tcW w:w="1468" w:type="dxa"/>
            <w:shd w:val="clear" w:color="auto" w:fill="auto"/>
            <w:noWrap/>
          </w:tcPr>
          <w:p w:rsidRPr="009761DD" w:rsidR="00026673" w:rsidP="00026673" w:rsidRDefault="00F36BE2">
            <w:pPr>
              <w:spacing w:line="276" w:lineRule="auto"/>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Mededeling</w:t>
            </w:r>
          </w:p>
        </w:tc>
        <w:tc>
          <w:tcPr>
            <w:tcW w:w="3685" w:type="dxa"/>
            <w:shd w:val="clear" w:color="auto" w:fill="auto"/>
          </w:tcPr>
          <w:p w:rsidRPr="00BE55D3" w:rsidR="00026673" w:rsidP="00026673" w:rsidRDefault="00F36BE2">
            <w:pPr>
              <w:rPr>
                <w:rFonts w:asciiTheme="minorHAnsi" w:hAnsiTheme="minorHAnsi" w:cstheme="minorHAnsi"/>
                <w:sz w:val="22"/>
                <w:szCs w:val="22"/>
              </w:rPr>
            </w:pPr>
            <w:r>
              <w:rPr>
                <w:rFonts w:ascii="Calibri" w:hAnsi="Calibri"/>
                <w:color w:val="000000"/>
                <w:sz w:val="22"/>
                <w:szCs w:val="22"/>
              </w:rPr>
              <w:t>COMMUNICATION FROM THE COMMISSION TO THE EUROPEAN PARLIAMENT, THE EUROPEAN COUNCIL AND THE COUNCIL Twentieth Progress Report towards an effective and genuine Security Union</w:t>
            </w:r>
          </w:p>
        </w:tc>
        <w:tc>
          <w:tcPr>
            <w:tcW w:w="1654" w:type="dxa"/>
            <w:shd w:val="clear" w:color="auto" w:fill="auto"/>
            <w:noWrap/>
          </w:tcPr>
          <w:p w:rsidRPr="009761DD" w:rsidR="00026673" w:rsidP="001A1D1B" w:rsidRDefault="00D84B8D">
            <w:pPr>
              <w:jc w:val="center"/>
              <w:rPr>
                <w:rFonts w:asciiTheme="minorHAnsi" w:hAnsiTheme="minorHAnsi" w:cstheme="minorHAnsi"/>
                <w:color w:val="0000FF"/>
                <w:sz w:val="22"/>
                <w:szCs w:val="22"/>
              </w:rPr>
            </w:pPr>
            <w:hyperlink w:history="1" r:id="rId10">
              <w:r w:rsidR="00F36BE2">
                <w:rPr>
                  <w:rStyle w:val="Hyperlink"/>
                  <w:rFonts w:ascii="Calibri" w:hAnsi="Calibri"/>
                  <w:sz w:val="22"/>
                  <w:szCs w:val="22"/>
                </w:rPr>
                <w:t>COM (2019) 552</w:t>
              </w:r>
            </w:hyperlink>
          </w:p>
        </w:tc>
        <w:tc>
          <w:tcPr>
            <w:tcW w:w="850" w:type="dxa"/>
            <w:shd w:val="clear" w:color="auto" w:fill="auto"/>
          </w:tcPr>
          <w:p w:rsidRPr="009761DD" w:rsidR="00026673" w:rsidP="00026673" w:rsidRDefault="00F36BE2">
            <w:pPr>
              <w:rPr>
                <w:rFonts w:asciiTheme="minorHAnsi" w:hAnsiTheme="minorHAnsi" w:cstheme="minorHAnsi"/>
                <w:sz w:val="22"/>
                <w:szCs w:val="22"/>
                <w:lang w:val="en-GB"/>
              </w:rPr>
            </w:pPr>
            <w:r>
              <w:rPr>
                <w:rFonts w:asciiTheme="minorHAnsi" w:hAnsiTheme="minorHAnsi" w:cstheme="minorHAnsi"/>
                <w:sz w:val="22"/>
                <w:szCs w:val="22"/>
                <w:lang w:val="en-GB"/>
              </w:rPr>
              <w:t>n.v.t.</w:t>
            </w:r>
          </w:p>
        </w:tc>
        <w:tc>
          <w:tcPr>
            <w:tcW w:w="5386" w:type="dxa"/>
            <w:shd w:val="clear" w:color="auto" w:fill="auto"/>
          </w:tcPr>
          <w:p w:rsidRPr="009761DD" w:rsidR="00026673" w:rsidP="00026673" w:rsidRDefault="00F56E0C">
            <w:pPr>
              <w:rPr>
                <w:rFonts w:asciiTheme="minorHAnsi" w:hAnsiTheme="minorHAnsi" w:cstheme="minorHAnsi"/>
                <w:color w:val="000000"/>
                <w:sz w:val="22"/>
                <w:szCs w:val="22"/>
              </w:rPr>
            </w:pPr>
            <w:r w:rsidRPr="009761DD">
              <w:rPr>
                <w:rFonts w:asciiTheme="minorHAnsi" w:hAnsiTheme="minorHAnsi" w:cstheme="minorHAnsi"/>
                <w:color w:val="000000"/>
                <w:sz w:val="22"/>
                <w:szCs w:val="22"/>
                <w:u w:val="single"/>
              </w:rPr>
              <w:t>Behandelvoorstel</w:t>
            </w:r>
            <w:r w:rsidRPr="009761DD">
              <w:rPr>
                <w:rFonts w:asciiTheme="minorHAnsi" w:hAnsiTheme="minorHAnsi" w:cstheme="minorHAnsi"/>
                <w:color w:val="000000"/>
                <w:sz w:val="22"/>
                <w:szCs w:val="22"/>
              </w:rPr>
              <w:t>:</w:t>
            </w:r>
            <w:r w:rsidRPr="009761DD" w:rsidR="001C3742">
              <w:rPr>
                <w:rFonts w:asciiTheme="minorHAnsi" w:hAnsiTheme="minorHAnsi" w:cstheme="minorHAnsi"/>
                <w:color w:val="000000"/>
                <w:sz w:val="22"/>
                <w:szCs w:val="22"/>
              </w:rPr>
              <w:t xml:space="preserve"> </w:t>
            </w:r>
            <w:r w:rsidR="00EC0D95">
              <w:rPr>
                <w:rFonts w:asciiTheme="minorHAnsi" w:hAnsiTheme="minorHAnsi" w:cstheme="minorHAnsi"/>
                <w:color w:val="000000"/>
                <w:sz w:val="22"/>
                <w:szCs w:val="22"/>
              </w:rPr>
              <w:t>Voor kennisgeving aannemen</w:t>
            </w:r>
          </w:p>
          <w:p w:rsidRPr="009761DD" w:rsidR="00F56E0C" w:rsidP="00AC6E3A" w:rsidRDefault="00F56E0C">
            <w:pPr>
              <w:rPr>
                <w:rFonts w:asciiTheme="minorHAnsi" w:hAnsiTheme="minorHAnsi" w:cstheme="minorHAnsi"/>
                <w:i/>
                <w:sz w:val="22"/>
                <w:szCs w:val="22"/>
              </w:rPr>
            </w:pPr>
          </w:p>
          <w:p w:rsidRPr="009761DD" w:rsidR="009761DD" w:rsidP="00F36BE2" w:rsidRDefault="009761DD">
            <w:pPr>
              <w:rPr>
                <w:rFonts w:asciiTheme="minorHAnsi" w:hAnsiTheme="minorHAnsi" w:cstheme="minorHAnsi"/>
                <w:i/>
                <w:sz w:val="22"/>
                <w:szCs w:val="22"/>
              </w:rPr>
            </w:pPr>
            <w:r w:rsidRPr="009761DD">
              <w:rPr>
                <w:rFonts w:asciiTheme="minorHAnsi" w:hAnsiTheme="minorHAnsi" w:cstheme="minorHAnsi"/>
                <w:i/>
                <w:sz w:val="22"/>
                <w:szCs w:val="22"/>
              </w:rPr>
              <w:t xml:space="preserve">Noot: </w:t>
            </w:r>
            <w:r w:rsidRPr="00EC0D95" w:rsidR="00EC0D95">
              <w:rPr>
                <w:rFonts w:asciiTheme="minorHAnsi" w:hAnsiTheme="minorHAnsi" w:cstheme="minorHAnsi"/>
                <w:i/>
                <w:sz w:val="22"/>
                <w:szCs w:val="22"/>
              </w:rPr>
              <w:t>het betreft een reguliere update van activiteiten binnen “Security Union”, de brede EU-agenda op het gebied van interne veiligheid. De mededeling  blikt terug op initiatieven die in gang zijn gezet onder de uittredende Europese Commissie en maant de Raad en het Europees Parlement om op nog in onderhandeling zijnde EU-voorstellen zoals de verordening e-evidence spoedig een akkoord te bereiken.</w:t>
            </w:r>
          </w:p>
        </w:tc>
      </w:tr>
    </w:tbl>
    <w:p w:rsidR="00022509" w:rsidP="005420AB" w:rsidRDefault="00022509">
      <w:pPr>
        <w:rPr>
          <w:rFonts w:asciiTheme="minorHAnsi" w:hAnsiTheme="minorHAnsi" w:cstheme="minorHAnsi"/>
          <w:b/>
        </w:rPr>
      </w:pPr>
    </w:p>
    <w:p w:rsidR="00022509" w:rsidRDefault="00022509">
      <w:pPr>
        <w:rPr>
          <w:rFonts w:asciiTheme="minorHAnsi" w:hAnsiTheme="minorHAnsi" w:cstheme="minorHAnsi"/>
          <w:b/>
        </w:rPr>
      </w:pPr>
      <w:r>
        <w:rPr>
          <w:rFonts w:asciiTheme="minorHAnsi" w:hAnsiTheme="minorHAnsi" w:cstheme="minorHAnsi"/>
          <w:b/>
        </w:rPr>
        <w:br w:type="page"/>
      </w:r>
    </w:p>
    <w:p w:rsidRPr="001B0359" w:rsidR="008775C9" w:rsidP="005420AB" w:rsidRDefault="008775C9">
      <w:pPr>
        <w:rPr>
          <w:rFonts w:asciiTheme="minorHAnsi" w:hAnsiTheme="minorHAnsi" w:cstheme="minorHAnsi"/>
          <w:b/>
        </w:rPr>
      </w:pPr>
      <w:r w:rsidRPr="001B0359">
        <w:rPr>
          <w:rFonts w:asciiTheme="minorHAnsi" w:hAnsiTheme="minorHAnsi" w:cstheme="minorHAnsi"/>
          <w:b/>
        </w:rPr>
        <w:lastRenderedPageBreak/>
        <w:t>Bijlage: behandelmogelijkheden EU-voorstellen</w:t>
      </w:r>
    </w:p>
    <w:p w:rsidRPr="001B0359" w:rsidR="008775C9" w:rsidP="008775C9" w:rsidRDefault="008775C9">
      <w:pPr>
        <w:pStyle w:val="Voetnoottekst"/>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1B0359" w:rsidR="005420AB" w:rsidP="008775C9" w:rsidRDefault="005420AB">
      <w:pPr>
        <w:pStyle w:val="Voetnoottekst"/>
        <w:rPr>
          <w:rFonts w:asciiTheme="minorHAnsi" w:hAnsiTheme="minorHAnsi" w:cstheme="minorHAnsi"/>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1B0359" w:rsidR="001D7F4B" w:rsidTr="007A2A57">
        <w:tc>
          <w:tcPr>
            <w:tcW w:w="2093" w:type="dxa"/>
          </w:tcPr>
          <w:p w:rsidRPr="001B0359" w:rsidR="008775C9" w:rsidP="007A2A57" w:rsidRDefault="008775C9">
            <w:pPr>
              <w:pStyle w:val="Voetnoottekst"/>
              <w:rPr>
                <w:rFonts w:asciiTheme="minorHAnsi" w:hAnsiTheme="minorHAnsi" w:cstheme="minorHAnsi"/>
                <w:b/>
                <w:sz w:val="18"/>
                <w:szCs w:val="18"/>
              </w:rPr>
            </w:pPr>
            <w:r w:rsidRPr="001B0359">
              <w:rPr>
                <w:rFonts w:asciiTheme="minorHAnsi" w:hAnsiTheme="minorHAnsi" w:cstheme="minorHAnsi"/>
                <w:b/>
                <w:sz w:val="18"/>
                <w:szCs w:val="18"/>
              </w:rPr>
              <w:t>Soort Instrument</w:t>
            </w:r>
          </w:p>
        </w:tc>
        <w:tc>
          <w:tcPr>
            <w:tcW w:w="6946" w:type="dxa"/>
          </w:tcPr>
          <w:p w:rsidRPr="001B0359" w:rsidR="008775C9" w:rsidP="007A2A57" w:rsidRDefault="008775C9">
            <w:pPr>
              <w:pStyle w:val="Voetnoottekst"/>
              <w:rPr>
                <w:rFonts w:asciiTheme="minorHAnsi" w:hAnsiTheme="minorHAnsi" w:cstheme="minorHAnsi"/>
                <w:b/>
                <w:sz w:val="18"/>
                <w:szCs w:val="18"/>
              </w:rPr>
            </w:pPr>
            <w:r w:rsidRPr="001B0359">
              <w:rPr>
                <w:rFonts w:asciiTheme="minorHAnsi" w:hAnsiTheme="minorHAnsi" w:cstheme="minorHAnsi"/>
                <w:b/>
                <w:sz w:val="18"/>
                <w:szCs w:val="18"/>
              </w:rPr>
              <w:t>Toelichting</w:t>
            </w:r>
          </w:p>
        </w:tc>
        <w:tc>
          <w:tcPr>
            <w:tcW w:w="5103" w:type="dxa"/>
          </w:tcPr>
          <w:p w:rsidRPr="001B0359" w:rsidR="008775C9" w:rsidP="007A2A57" w:rsidRDefault="008775C9">
            <w:pPr>
              <w:pStyle w:val="Voetnoottekst"/>
              <w:rPr>
                <w:rFonts w:asciiTheme="minorHAnsi" w:hAnsiTheme="minorHAnsi" w:cstheme="minorHAnsi"/>
                <w:b/>
                <w:sz w:val="18"/>
                <w:szCs w:val="18"/>
              </w:rPr>
            </w:pPr>
            <w:r w:rsidRPr="001B0359">
              <w:rPr>
                <w:rFonts w:asciiTheme="minorHAnsi" w:hAnsiTheme="minorHAnsi" w:cstheme="minorHAnsi"/>
                <w:b/>
                <w:sz w:val="18"/>
                <w:szCs w:val="18"/>
              </w:rPr>
              <w:t xml:space="preserve">Mogelijke beïnvloedingsmomenten </w:t>
            </w: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p>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Wetgevende, bindende rechtshandelingen</w:t>
            </w:r>
            <w:r w:rsidRPr="001B0359">
              <w:rPr>
                <w:rStyle w:val="Voetnootmarkering"/>
                <w:rFonts w:asciiTheme="minorHAnsi" w:hAnsiTheme="minorHAnsi" w:cstheme="minorHAnsi"/>
                <w:i/>
                <w:sz w:val="18"/>
                <w:szCs w:val="18"/>
              </w:rPr>
              <w:footnoteReference w:id="1"/>
            </w:r>
            <w:r w:rsidRPr="001B0359">
              <w:rPr>
                <w:rFonts w:asciiTheme="minorHAnsi" w:hAnsiTheme="minorHAnsi" w:cstheme="minorHAnsi"/>
                <w:i/>
                <w:sz w:val="18"/>
                <w:szCs w:val="18"/>
              </w:rPr>
              <w:t xml:space="preserve"> </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Verordening</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ambtenaren of Commissaris Europese Commissie (de ‘auteurs’) uitnodigen voor briefing/gesprek, evt. via videoconferentie.</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subsidiariteitstoets overwegen: let op termijn (zie hieronder).</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behandelvoorbehoud overwegen: let op termijn (zie hieronder).</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ad-hoc rapporteur(s) binnen de commissie(s) benoemen.</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tijdens overleg met kabinet NL onderhandelingsinzet aan de orde stellen, evt. aan de hand van het “BNC-fiche”.</w:t>
            </w:r>
            <w:r w:rsidRPr="001B0359">
              <w:rPr>
                <w:rStyle w:val="Voetnootmarkering"/>
                <w:rFonts w:asciiTheme="minorHAnsi" w:hAnsiTheme="minorHAnsi" w:cstheme="minorHAnsi"/>
                <w:sz w:val="18"/>
                <w:szCs w:val="18"/>
              </w:rPr>
              <w:footnoteReference w:id="2"/>
            </w:r>
            <w:r w:rsidRPr="001B0359">
              <w:rPr>
                <w:rFonts w:asciiTheme="minorHAnsi" w:hAnsiTheme="minorHAnsi" w:cstheme="minorHAnsi"/>
                <w:sz w:val="18"/>
                <w:szCs w:val="18"/>
              </w:rPr>
              <w:t xml:space="preserve"> </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EP-rapporteur uitnodigen, evt. via videoconferentie.</w:t>
            </w:r>
            <w:r w:rsidRPr="001B0359">
              <w:rPr>
                <w:rFonts w:asciiTheme="minorHAnsi" w:hAnsiTheme="minorHAnsi" w:cstheme="minorHAnsi"/>
                <w:sz w:val="18"/>
                <w:szCs w:val="18"/>
              </w:rPr>
              <w:br/>
            </w:r>
            <w:r w:rsidRPr="001B0359">
              <w:rPr>
                <w:rFonts w:asciiTheme="minorHAnsi" w:hAnsiTheme="minorHAnsi" w:cstheme="minorHAnsi"/>
                <w:sz w:val="18"/>
                <w:szCs w:val="18"/>
              </w:rPr>
              <w:br/>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NB: Pas na afronding van het onderhandelingstraject: nationale wetgevingstraject monitoren (i.h.k.v. omzetting naar nationale wetgeving).</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Richtlijn </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tc>
        <w:tc>
          <w:tcPr>
            <w:tcW w:w="5103" w:type="dxa"/>
            <w:vMerge/>
          </w:tcPr>
          <w:p w:rsidRPr="001B0359" w:rsidR="008775C9" w:rsidP="007A2A57" w:rsidRDefault="008775C9">
            <w:pPr>
              <w:pStyle w:val="Voetnoottekst"/>
              <w:numPr>
                <w:ilvl w:val="0"/>
                <w:numId w:val="2"/>
              </w:numPr>
              <w:ind w:left="317" w:hanging="283"/>
              <w:rPr>
                <w:rFonts w:asciiTheme="minorHAnsi" w:hAnsiTheme="minorHAnsi" w:cstheme="minorHAnsi"/>
                <w:sz w:val="18"/>
                <w:szCs w:val="18"/>
              </w:rPr>
            </w:pP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(Besluit)</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1B0359">
              <w:rPr>
                <w:rFonts w:asciiTheme="minorHAnsi" w:hAnsiTheme="minorHAnsi" w:cstheme="minorHAnsi"/>
                <w:sz w:val="18"/>
                <w:szCs w:val="18"/>
              </w:rPr>
              <w:br/>
            </w:r>
            <w:r w:rsidRPr="001B0359">
              <w:rPr>
                <w:rFonts w:asciiTheme="minorHAnsi" w:hAnsiTheme="minorHAnsi" w:cstheme="minorHAnsi"/>
                <w:sz w:val="18"/>
                <w:szCs w:val="18"/>
              </w:rPr>
              <w:lastRenderedPageBreak/>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p w:rsidRPr="001B0359" w:rsidR="00B30B36" w:rsidP="007A2A57" w:rsidRDefault="00B30B36">
            <w:pPr>
              <w:pStyle w:val="Voetnoottekst"/>
              <w:rPr>
                <w:rFonts w:asciiTheme="minorHAnsi" w:hAnsiTheme="minorHAnsi" w:cstheme="minorHAnsi"/>
                <w:sz w:val="18"/>
                <w:szCs w:val="18"/>
              </w:rPr>
            </w:pPr>
          </w:p>
        </w:tc>
        <w:tc>
          <w:tcPr>
            <w:tcW w:w="5103" w:type="dxa"/>
            <w:vMerge/>
          </w:tcPr>
          <w:p w:rsidRPr="001B0359" w:rsidR="008775C9" w:rsidP="007A2A57" w:rsidRDefault="008775C9">
            <w:pPr>
              <w:pStyle w:val="Voetnoottekst"/>
              <w:numPr>
                <w:ilvl w:val="0"/>
                <w:numId w:val="2"/>
              </w:numPr>
              <w:ind w:left="317" w:hanging="283"/>
              <w:rPr>
                <w:rFonts w:asciiTheme="minorHAnsi" w:hAnsiTheme="minorHAnsi" w:cstheme="minorHAnsi"/>
                <w:sz w:val="18"/>
                <w:szCs w:val="18"/>
              </w:rPr>
            </w:pP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Niet-wetgevende bindende rechtshandelingen</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Gedelegeerde handeling</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p w:rsidRPr="001B0359" w:rsidR="00B30B36" w:rsidP="007A2A57" w:rsidRDefault="00B30B36">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1B0359" w:rsidR="008775C9" w:rsidP="007A2A57" w:rsidRDefault="008775C9">
            <w:pPr>
              <w:pStyle w:val="Voetnoottekst"/>
              <w:ind w:left="360"/>
              <w:rPr>
                <w:rFonts w:asciiTheme="minorHAnsi" w:hAnsiTheme="minorHAnsi" w:cstheme="minorHAnsi"/>
                <w:sz w:val="18"/>
                <w:szCs w:val="18"/>
              </w:rPr>
            </w:pP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Uitvoerings-handeling</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p w:rsidRPr="001B0359" w:rsidR="00B30B36" w:rsidP="007A2A57" w:rsidRDefault="00B30B36">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per brief of tijdens algemeen overleg/debat bevragen over stand van zaken en appreciatie EU onderhandelingen en NL inzet.</w:t>
            </w:r>
          </w:p>
          <w:p w:rsidRPr="001B0359" w:rsidR="008775C9" w:rsidP="007A2A57" w:rsidRDefault="008775C9">
            <w:pPr>
              <w:numPr>
                <w:ilvl w:val="0"/>
                <w:numId w:val="1"/>
              </w:numPr>
              <w:rPr>
                <w:rFonts w:asciiTheme="minorHAnsi" w:hAnsiTheme="minorHAnsi" w:cstheme="minorHAnsi"/>
                <w:sz w:val="18"/>
                <w:szCs w:val="18"/>
              </w:rPr>
            </w:pPr>
            <w:r w:rsidRPr="001B0359">
              <w:rPr>
                <w:rFonts w:asciiTheme="minorHAnsi" w:hAnsiTheme="minorHAnsi" w:cstheme="minorHAnsi"/>
                <w:sz w:val="18"/>
                <w:szCs w:val="18"/>
              </w:rPr>
              <w:t xml:space="preserve">op basis van de </w:t>
            </w:r>
            <w:hyperlink w:history="1" r:id="rId11">
              <w:r w:rsidRPr="001B0359">
                <w:rPr>
                  <w:rFonts w:asciiTheme="minorHAnsi" w:hAnsiTheme="minorHAnsi" w:cstheme="minorHAnsi"/>
                  <w:sz w:val="18"/>
                  <w:szCs w:val="18"/>
                  <w:u w:val="single"/>
                </w:rPr>
                <w:t>(gewijzigde) motie Van Gent</w:t>
              </w:r>
            </w:hyperlink>
            <w:r w:rsidRPr="001B0359">
              <w:rPr>
                <w:rFonts w:asciiTheme="minorHAnsi" w:hAnsiTheme="minorHAnsi" w:cstheme="minorHAnsi"/>
                <w:sz w:val="18"/>
                <w:szCs w:val="18"/>
              </w:rPr>
              <w:t xml:space="preserve"> dient het kabinet de Kamer afschriften te sturen van zijn correspondentie met de Europese Commissie over de uitvoering van Europese regelgeving.</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Handelingen vastgesteld volgens de regelgevingsprocedure met toetsing</w:t>
            </w:r>
          </w:p>
        </w:tc>
        <w:tc>
          <w:tcPr>
            <w:tcW w:w="6946" w:type="dxa"/>
          </w:tcPr>
          <w:p w:rsidRPr="001B0359" w:rsidR="008775C9" w:rsidP="007A2A57" w:rsidRDefault="008775C9">
            <w:pPr>
              <w:rPr>
                <w:rFonts w:asciiTheme="minorHAnsi" w:hAnsiTheme="minorHAnsi" w:cstheme="minorHAnsi"/>
                <w:sz w:val="18"/>
                <w:szCs w:val="18"/>
              </w:rPr>
            </w:pPr>
            <w:r w:rsidRPr="001B0359">
              <w:rPr>
                <w:rFonts w:asciiTheme="minorHAnsi" w:hAnsiTheme="minorHAnsi" w:cstheme="minorHAnsi"/>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per brief of tijdens overleg bevragen over stand van zaken en appreciatie EU onderhandelingen en NL inzet, inclusief het voornemen van NL of andere lidstaten om binnen de Raad een bezwaarprocedure te initiëren.</w:t>
            </w:r>
          </w:p>
          <w:p w:rsidRPr="001B0359" w:rsidR="008775C9" w:rsidP="007A2A57" w:rsidRDefault="008775C9">
            <w:pPr>
              <w:pStyle w:val="Voetnoottekst"/>
              <w:numPr>
                <w:ilvl w:val="0"/>
                <w:numId w:val="1"/>
              </w:numPr>
              <w:rPr>
                <w:rFonts w:asciiTheme="minorHAnsi" w:hAnsiTheme="minorHAnsi" w:cstheme="minorHAnsi"/>
                <w:sz w:val="18"/>
                <w:szCs w:val="18"/>
              </w:rPr>
            </w:pP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Bijzondere rechtshandelingen</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1B0359" w:rsidR="008775C9" w:rsidP="007A2A57" w:rsidRDefault="008775C9">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kabinetsappreciatie (‘BNC-fiche’) vragen, bespreken.</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ambtenaren of Commissaris van Europese Commissie (de ‘auteurs’) uitnodigen voor briefing/gesprek, evt. via videoconferentie</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 xml:space="preserve">indien het Europees Parlement een rapporteur heeft aangesteld kan deze desgewenst worden uitgenodigd voor </w:t>
            </w:r>
            <w:r w:rsidRPr="001B0359">
              <w:rPr>
                <w:rFonts w:asciiTheme="minorHAnsi" w:hAnsiTheme="minorHAnsi" w:cstheme="minorHAnsi"/>
                <w:sz w:val="18"/>
                <w:szCs w:val="18"/>
              </w:rPr>
              <w:lastRenderedPageBreak/>
              <w:t>een gesprek.</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uw commissie kan op dit onderwerp een ad-hoc rapporteur benoemen</w:t>
            </w:r>
          </w:p>
          <w:p w:rsidRPr="001B0359" w:rsidR="008775C9" w:rsidP="007A2A57" w:rsidRDefault="008775C9">
            <w:pPr>
              <w:pStyle w:val="Voetnoottekst"/>
              <w:ind w:left="360"/>
              <w:rPr>
                <w:rFonts w:asciiTheme="minorHAnsi" w:hAnsiTheme="minorHAnsi" w:cstheme="minorHAnsi"/>
                <w:sz w:val="18"/>
                <w:szCs w:val="18"/>
              </w:rPr>
            </w:pPr>
            <w:r w:rsidRPr="001B0359">
              <w:rPr>
                <w:rFonts w:asciiTheme="minorHAnsi" w:hAnsiTheme="minorHAnsi" w:cstheme="minorHAnsi"/>
                <w:sz w:val="18"/>
                <w:szCs w:val="18"/>
              </w:rPr>
              <w:t>nationale wetgevingstraject (i.h.k.v. omzetting van richtlijn naar nationale wetgeving).</w:t>
            </w: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lastRenderedPageBreak/>
              <w:t>Niet-bindende handelingen (soft-law)</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Advies, aanbeveling, mededeling</w:t>
            </w: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tc>
        <w:tc>
          <w:tcPr>
            <w:tcW w:w="6946" w:type="dxa"/>
          </w:tcPr>
          <w:p w:rsidRPr="001B0359" w:rsidR="008775C9" w:rsidP="007A2A57" w:rsidRDefault="008775C9">
            <w:pPr>
              <w:pStyle w:val="Voetnoottekst"/>
              <w:spacing w:before="100" w:beforeAutospacing="1" w:after="100" w:afterAutospacing="1"/>
              <w:rPr>
                <w:rFonts w:asciiTheme="minorHAnsi" w:hAnsiTheme="minorHAnsi" w:cstheme="minorHAnsi"/>
                <w:sz w:val="18"/>
                <w:szCs w:val="18"/>
              </w:rPr>
            </w:pPr>
            <w:r w:rsidRPr="001B0359">
              <w:rPr>
                <w:rFonts w:asciiTheme="minorHAnsi" w:hAnsiTheme="minorHAnsi" w:cstheme="minorHAnsi"/>
                <w:sz w:val="18"/>
                <w:szCs w:val="18"/>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om appreciatie in de vorm van BNC-fiche verzoeken aangezien over deze categorie niet standaard een fiche wordt gemaakt.</w:t>
            </w: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 xml:space="preserve">Overige handelingen en instrumenten </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Routekaart, actieplannen, strategie, agenda </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Via routekaarten, actieplannen, strategieën en agenda’s informeert de Europese Commissie belanghebbenden en burgers over nieuwe initiatieven, evaluaties en geschiktheidscontroles. In deze documenten </w:t>
            </w:r>
            <w:r w:rsidRPr="001B0359">
              <w:rPr>
                <w:rStyle w:val="Zwaar"/>
                <w:rFonts w:asciiTheme="minorHAnsi" w:hAnsiTheme="minorHAnsi" w:cstheme="minorHAnsi"/>
                <w:sz w:val="18"/>
                <w:szCs w:val="18"/>
              </w:rPr>
              <w:t>voor nieuwe initiatieven</w:t>
            </w:r>
            <w:r w:rsidRPr="001B0359">
              <w:rPr>
                <w:rFonts w:asciiTheme="minorHAnsi" w:hAnsiTheme="minorHAnsi" w:cstheme="minorHAnsi"/>
                <w:sz w:val="18"/>
                <w:szCs w:val="18"/>
              </w:rPr>
              <w:t xml:space="preserve"> wordt uitgelegd wat het probleem is, wat de Commissie wil bereiken, waarom juist de EU maatregelen moet nemen, wat de toegevoegde waarde is en welke alternatieven er zijn. In deze documenten</w:t>
            </w:r>
            <w:r w:rsidRPr="001B0359">
              <w:rPr>
                <w:rStyle w:val="Zwaar"/>
                <w:rFonts w:asciiTheme="minorHAnsi" w:hAnsiTheme="minorHAnsi" w:cstheme="minorHAnsi"/>
                <w:sz w:val="18"/>
                <w:szCs w:val="18"/>
              </w:rPr>
              <w:t xml:space="preserve"> voor evaluaties en geschiktheidscontroles</w:t>
            </w:r>
            <w:r w:rsidRPr="001B0359">
              <w:rPr>
                <w:rFonts w:asciiTheme="minorHAnsi" w:hAnsiTheme="minorHAnsi" w:cstheme="minorHAnsi"/>
                <w:sz w:val="18"/>
                <w:szCs w:val="18"/>
              </w:rPr>
              <w:t xml:space="preserve"> wordt bepaald wat er geëvalueerd moet worden en welke aspecten moeten worden onderzocht. </w:t>
            </w: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om appreciatie in de vorm van BNC-fiche verzoeken aangezien over deze categorie niet standaard een fiche wordt gemaakt</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en/of kabinet vragen om NL inzet (per commissiebrief of tijdens algemeen overleg/debat).</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Groen- en witboek</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Groenboek: een discussiestuk, waarmee de Europese Commissie de stand van zaken inventariseert omtrent een onderwerp. Ook doet ze aanbevelingen voor nieuw beleid. </w:t>
            </w: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Witboek: hierin zet de Europese Commissie uiteen hoe zij bepaalde doelen wil bereiken. Vaak worden in een witboek al concrete voorstellen uitgewerkt en toegelicht.</w:t>
            </w:r>
          </w:p>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De Europese Commissie nodigt overheden, nationale parlementen en andere organisaties uit om binnen een bepaalde termijn op een Groen- of Witboek te reageren. </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desgewenst ambtenaren EC of Europees Commissaris uitnodigen voor een toelichting.</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in commissieverband (via schriftelijke inbreng in de vorm van een politieke dialoog) of als lid, burger of via fracties een reactie sturen aan de Europese Commissie.</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Openbare raadpleging (consultatie)</w:t>
            </w:r>
          </w:p>
        </w:tc>
        <w:tc>
          <w:tcPr>
            <w:tcW w:w="6946" w:type="dxa"/>
          </w:tcPr>
          <w:p w:rsidRPr="001B0359" w:rsidR="008775C9" w:rsidP="007A2A57" w:rsidRDefault="008775C9">
            <w:pPr>
              <w:pStyle w:val="Voetnoottekst"/>
              <w:spacing w:before="100" w:beforeAutospacing="1" w:after="100" w:afterAutospacing="1"/>
              <w:rPr>
                <w:rFonts w:asciiTheme="minorHAnsi" w:hAnsiTheme="minorHAnsi" w:cstheme="minorHAnsi"/>
                <w:sz w:val="18"/>
                <w:szCs w:val="18"/>
              </w:rPr>
            </w:pPr>
            <w:r w:rsidRPr="001B0359">
              <w:rPr>
                <w:rFonts w:asciiTheme="minorHAnsi" w:hAnsiTheme="minorHAnsi" w:cstheme="minorHAnsi"/>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w:t>
            </w:r>
            <w:r w:rsidRPr="001B0359">
              <w:rPr>
                <w:rFonts w:asciiTheme="minorHAnsi" w:hAnsiTheme="minorHAnsi" w:cstheme="minorHAnsi"/>
                <w:sz w:val="18"/>
                <w:szCs w:val="18"/>
              </w:rPr>
              <w:lastRenderedPageBreak/>
              <w:t xml:space="preserve">goedkeuring naar de Raad en het Europees Parlement stuurt. </w:t>
            </w:r>
            <w:hyperlink w:history="1" r:id="rId12">
              <w:r w:rsidRPr="001B0359">
                <w:rPr>
                  <w:rStyle w:val="Hyperlink"/>
                  <w:rFonts w:asciiTheme="minorHAnsi" w:hAnsiTheme="minorHAnsi" w:cstheme="minorHAnsi"/>
                  <w:color w:val="auto"/>
                  <w:sz w:val="18"/>
                  <w:szCs w:val="18"/>
                </w:rPr>
                <w:t>Bekijk alle openbare raadplegingen op "Uw stem in Europa"</w:t>
              </w:r>
            </w:hyperlink>
            <w:r w:rsidRPr="001B0359">
              <w:rPr>
                <w:rFonts w:asciiTheme="minorHAnsi" w:hAnsiTheme="minorHAnsi" w:cstheme="minorHAnsi"/>
                <w:sz w:val="18"/>
                <w:szCs w:val="18"/>
              </w:rPr>
              <w:t xml:space="preserve"> . </w:t>
            </w:r>
          </w:p>
        </w:tc>
        <w:tc>
          <w:tcPr>
            <w:tcW w:w="5103" w:type="dxa"/>
          </w:tcPr>
          <w:p w:rsidRPr="001B0359" w:rsidR="008775C9" w:rsidP="007A2A57" w:rsidRDefault="008775C9">
            <w:pPr>
              <w:pStyle w:val="Voetnoottekst"/>
              <w:numPr>
                <w:ilvl w:val="0"/>
                <w:numId w:val="1"/>
              </w:numPr>
              <w:autoSpaceDE w:val="0"/>
              <w:autoSpaceDN w:val="0"/>
              <w:rPr>
                <w:rFonts w:asciiTheme="minorHAnsi" w:hAnsiTheme="minorHAnsi" w:cstheme="minorHAnsi"/>
                <w:sz w:val="18"/>
                <w:szCs w:val="18"/>
              </w:rPr>
            </w:pPr>
            <w:r w:rsidRPr="001B0359">
              <w:rPr>
                <w:rFonts w:asciiTheme="minorHAnsi" w:hAnsiTheme="minorHAnsi" w:cstheme="minorHAnsi"/>
                <w:sz w:val="18"/>
                <w:szCs w:val="18"/>
              </w:rPr>
              <w:lastRenderedPageBreak/>
              <w:t>als burger, lid, fractie of in commissieverband (via schriftelijke inbreng in de vorm van een politieke dialoog). meedoen aan de openbare raadpleging.</w:t>
            </w:r>
          </w:p>
          <w:p w:rsidRPr="001B0359" w:rsidR="008775C9" w:rsidP="007A2A57" w:rsidRDefault="008775C9">
            <w:pPr>
              <w:pStyle w:val="Voetnoottekst"/>
              <w:numPr>
                <w:ilvl w:val="0"/>
                <w:numId w:val="1"/>
              </w:numPr>
              <w:autoSpaceDE w:val="0"/>
              <w:autoSpaceDN w:val="0"/>
              <w:rPr>
                <w:rFonts w:asciiTheme="minorHAnsi" w:hAnsiTheme="minorHAnsi" w:cstheme="minorHAnsi"/>
                <w:sz w:val="18"/>
                <w:szCs w:val="18"/>
              </w:rPr>
            </w:pPr>
            <w:r w:rsidRPr="001B0359">
              <w:rPr>
                <w:rFonts w:asciiTheme="minorHAnsi" w:hAnsiTheme="minorHAnsi" w:cstheme="minorHAnsi"/>
                <w:sz w:val="18"/>
                <w:szCs w:val="18"/>
              </w:rPr>
              <w:t xml:space="preserve">kabinet verzoeken om de concept-kabinetsreactie naar de </w:t>
            </w:r>
            <w:r w:rsidRPr="001B0359">
              <w:rPr>
                <w:rFonts w:asciiTheme="minorHAnsi" w:hAnsiTheme="minorHAnsi" w:cstheme="minorHAnsi"/>
                <w:sz w:val="18"/>
                <w:szCs w:val="18"/>
              </w:rPr>
              <w:lastRenderedPageBreak/>
              <w:t>Kamer te sturen voordat de definitieve versie naar de Europese Commissie wordt gestuurd, teneinde desgewenst hierover met de bewindspersoon in gesprek te treden.</w:t>
            </w:r>
          </w:p>
          <w:p w:rsidRPr="001B0359" w:rsidR="008775C9" w:rsidP="007A2A57" w:rsidRDefault="008775C9">
            <w:pPr>
              <w:pStyle w:val="Voetnoottekst"/>
              <w:numPr>
                <w:ilvl w:val="0"/>
                <w:numId w:val="1"/>
              </w:numPr>
              <w:autoSpaceDE w:val="0"/>
              <w:autoSpaceDN w:val="0"/>
              <w:rPr>
                <w:rFonts w:asciiTheme="minorHAnsi" w:hAnsiTheme="minorHAnsi" w:cstheme="minorHAnsi"/>
                <w:sz w:val="18"/>
                <w:szCs w:val="18"/>
              </w:rPr>
            </w:pPr>
            <w:r w:rsidRPr="001B0359">
              <w:rPr>
                <w:rFonts w:asciiTheme="minorHAnsi" w:hAnsiTheme="minorHAnsi" w:cstheme="minorHAnsi"/>
                <w:sz w:val="18"/>
                <w:szCs w:val="18"/>
              </w:rPr>
              <w:t>de Kamer ontvangt krachtens de standaard-informatieafspraken de definitieve kabinetsreactie op alle consultaties van de Europese Commissie waarop het kabinet reageert.</w:t>
            </w: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lastRenderedPageBreak/>
              <w:t>Uitgelicht: twee specifieke parlementaire instrumenten bij nieuw gepubliceerde EU-voorstellen</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Subsidiariteitstoets </w:t>
            </w:r>
          </w:p>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(richting EU)</w:t>
            </w:r>
          </w:p>
        </w:tc>
        <w:tc>
          <w:tcPr>
            <w:tcW w:w="6946" w:type="dxa"/>
          </w:tcPr>
          <w:p w:rsidRPr="001B0359" w:rsidR="008775C9" w:rsidP="007A2A57" w:rsidRDefault="008775C9">
            <w:pPr>
              <w:pStyle w:val="Lijstalinea"/>
              <w:ind w:left="0"/>
              <w:rPr>
                <w:rFonts w:asciiTheme="minorHAnsi" w:hAnsiTheme="minorHAnsi" w:cstheme="minorHAnsi"/>
                <w:sz w:val="18"/>
                <w:szCs w:val="18"/>
              </w:rPr>
            </w:pPr>
            <w:r w:rsidRPr="001B0359">
              <w:rPr>
                <w:rFonts w:asciiTheme="minorHAnsi" w:hAnsiTheme="minorHAnsi" w:cstheme="minorHAnsi"/>
                <w:sz w:val="18"/>
                <w:szCs w:val="18"/>
              </w:rPr>
              <w:t>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Elk parlement krijgt 2 stemmen, maar bij een bicameraal stelsel, zoals in Nederland, krijgt elke kamer 1 stem. Om een gele kaart te trekken moeten er 19 stemmen worden gehaald.</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bij wetgevende EU-voorstellen kan een Kamercommissie besluiten tot het uitvoeren van een subsidiariteitstoets. Let op: dit moet binnen acht weken na het uitkomen van alle taalversies van het voorstel.</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kabinetsappreciatie (‘BNC-fiche’) komt voor aangekondigde subsidiariteitstoetsen binnen drie weken t.b.v. een snelle behandeling.</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 xml:space="preserve">met andere parlementen in overleg treden t.b.v. behalen meerderheid voor ’gele kaart’ (1/3 stemmen) via parlementaire vertegenwoordiging en/of fractielijnen. </w:t>
            </w:r>
          </w:p>
        </w:tc>
      </w:tr>
      <w:tr w:rsidRPr="001B0359" w:rsidR="008775C9"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Behandel-voorbehoud (richting regering)</w:t>
            </w:r>
          </w:p>
        </w:tc>
        <w:tc>
          <w:tcPr>
            <w:tcW w:w="6946" w:type="dxa"/>
          </w:tcPr>
          <w:p w:rsidRPr="001B0359" w:rsidR="008775C9" w:rsidP="007A2A57" w:rsidRDefault="008775C9">
            <w:pPr>
              <w:pStyle w:val="Lijstalinea"/>
              <w:ind w:left="34"/>
              <w:rPr>
                <w:rFonts w:asciiTheme="minorHAnsi" w:hAnsiTheme="minorHAnsi" w:cstheme="minorHAnsi"/>
                <w:sz w:val="18"/>
                <w:szCs w:val="18"/>
              </w:rPr>
            </w:pPr>
            <w:r w:rsidRPr="001B0359">
              <w:rPr>
                <w:rFonts w:asciiTheme="minorHAnsi" w:hAnsiTheme="minorHAnsi" w:cstheme="minorHAnsi"/>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bij wetgevende EU-voorstellen kan een commissie besluiten tot het uitvoeren van een zgn. ‘behandelvoorbehoud’. Over deze brief moet plenair gestemd worden (let op de termijnen).</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tijdens een speciaal overleg kan de commissie afspraken maken over informatieverstrekking (bv. in kwartaalrapportages) zolang het desbetreffende dossier in onderhandeling is.</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kabinetsappreciatie (‘BNC-fiche’) komt voor aangekondigde behandelvoorbehouden binnen drie weken t.b.v. een snelle behandeling.</w:t>
            </w:r>
          </w:p>
          <w:p w:rsidRPr="001B0359" w:rsidR="008775C9" w:rsidP="007A2A57" w:rsidRDefault="008775C9">
            <w:pPr>
              <w:pStyle w:val="Voetnoottekst"/>
              <w:rPr>
                <w:rFonts w:asciiTheme="minorHAnsi" w:hAnsiTheme="minorHAnsi" w:cstheme="minorHAnsi"/>
                <w:sz w:val="18"/>
                <w:szCs w:val="18"/>
              </w:rPr>
            </w:pPr>
          </w:p>
        </w:tc>
      </w:tr>
    </w:tbl>
    <w:p w:rsidRPr="001B0359" w:rsidR="008775C9" w:rsidP="008775C9" w:rsidRDefault="008775C9">
      <w:pPr>
        <w:rPr>
          <w:rFonts w:asciiTheme="minorHAnsi" w:hAnsiTheme="minorHAnsi" w:cstheme="minorHAnsi"/>
          <w:sz w:val="18"/>
          <w:szCs w:val="18"/>
        </w:rPr>
      </w:pPr>
    </w:p>
    <w:p w:rsidRPr="001B0359" w:rsidR="008775C9" w:rsidP="008775C9" w:rsidRDefault="008775C9">
      <w:pPr>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8775C9" w:rsidP="008775C9" w:rsidRDefault="008775C9">
      <w:pPr>
        <w:pStyle w:val="Voetnoottekst"/>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46131B" w:rsidRDefault="0046131B">
      <w:pPr>
        <w:rPr>
          <w:rFonts w:asciiTheme="minorHAnsi" w:hAnsiTheme="minorHAnsi" w:cstheme="minorHAnsi"/>
        </w:rPr>
      </w:pPr>
    </w:p>
    <w:sectPr w:rsidRPr="001B0359" w:rsidR="0046131B" w:rsidSect="006A47E8">
      <w:footerReference w:type="default" r:id="rId13"/>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901" w:rsidRDefault="00175901" w:rsidP="008775C9">
      <w:r>
        <w:separator/>
      </w:r>
    </w:p>
  </w:endnote>
  <w:endnote w:type="continuationSeparator" w:id="0">
    <w:p w:rsidR="00175901" w:rsidRDefault="00175901" w:rsidP="0087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330075"/>
      <w:docPartObj>
        <w:docPartGallery w:val="Page Numbers (Bottom of Page)"/>
        <w:docPartUnique/>
      </w:docPartObj>
    </w:sdtPr>
    <w:sdtEndPr>
      <w:rPr>
        <w:rFonts w:asciiTheme="minorHAnsi" w:hAnsiTheme="minorHAnsi"/>
        <w:sz w:val="22"/>
        <w:szCs w:val="22"/>
      </w:rPr>
    </w:sdtEndPr>
    <w:sdtContent>
      <w:p w:rsidR="005846F9" w:rsidRPr="00BF35EE" w:rsidRDefault="00077A11">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D84B8D">
          <w:rPr>
            <w:rFonts w:asciiTheme="minorHAnsi" w:hAnsiTheme="minorHAnsi"/>
            <w:noProof/>
            <w:sz w:val="22"/>
            <w:szCs w:val="22"/>
          </w:rPr>
          <w:t>2</w:t>
        </w:r>
        <w:r w:rsidRPr="00BF35EE">
          <w:rPr>
            <w:rFonts w:asciiTheme="minorHAnsi" w:hAnsiTheme="minorHAnsi"/>
            <w:sz w:val="22"/>
            <w:szCs w:val="22"/>
          </w:rPr>
          <w:fldChar w:fldCharType="end"/>
        </w:r>
      </w:p>
    </w:sdtContent>
  </w:sdt>
  <w:p w:rsidR="005846F9" w:rsidRDefault="00D84B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901" w:rsidRDefault="00175901" w:rsidP="008775C9">
      <w:r>
        <w:separator/>
      </w:r>
    </w:p>
  </w:footnote>
  <w:footnote w:type="continuationSeparator" w:id="0">
    <w:p w:rsidR="00175901" w:rsidRDefault="00175901" w:rsidP="008775C9">
      <w:r>
        <w:continuationSeparator/>
      </w:r>
    </w:p>
  </w:footnote>
  <w:footnote w:id="1">
    <w:p w:rsidR="008775C9" w:rsidRDefault="008775C9" w:rsidP="008775C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8775C9" w:rsidRPr="00B45904" w:rsidRDefault="008775C9" w:rsidP="008775C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B84CC3"/>
    <w:multiLevelType w:val="hybridMultilevel"/>
    <w:tmpl w:val="6F2A17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5F4E31"/>
    <w:multiLevelType w:val="hybridMultilevel"/>
    <w:tmpl w:val="87FAF4DE"/>
    <w:lvl w:ilvl="0" w:tplc="E5E06378">
      <w:start w:val="19"/>
      <w:numFmt w:val="bullet"/>
      <w:lvlText w:val=""/>
      <w:lvlJc w:val="left"/>
      <w:pPr>
        <w:ind w:left="720" w:hanging="360"/>
      </w:pPr>
      <w:rPr>
        <w:rFonts w:ascii="Symbol" w:eastAsia="Calibri" w:hAnsi="Symbol" w:cs="Times New Roman" w:hint="default"/>
        <w:color w:val="1F497D"/>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A29657D"/>
    <w:multiLevelType w:val="hybridMultilevel"/>
    <w:tmpl w:val="CFC4246A"/>
    <w:lvl w:ilvl="0" w:tplc="7E224448">
      <w:start w:val="1"/>
      <w:numFmt w:val="decimal"/>
      <w:lvlText w:val="%1."/>
      <w:lvlJc w:val="left"/>
      <w:pPr>
        <w:ind w:left="720" w:hanging="360"/>
      </w:pPr>
      <w:rPr>
        <w:rFonts w:asciiTheme="minorHAnsi" w:hAnsiTheme="minorHAnsi" w:hint="default"/>
        <w:color w:val="00000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C9"/>
    <w:rsid w:val="00000471"/>
    <w:rsid w:val="000152BA"/>
    <w:rsid w:val="00022509"/>
    <w:rsid w:val="00026673"/>
    <w:rsid w:val="0002669C"/>
    <w:rsid w:val="00032E74"/>
    <w:rsid w:val="000553EC"/>
    <w:rsid w:val="000703BE"/>
    <w:rsid w:val="00077A11"/>
    <w:rsid w:val="00080700"/>
    <w:rsid w:val="0008084A"/>
    <w:rsid w:val="000817A6"/>
    <w:rsid w:val="0009230A"/>
    <w:rsid w:val="00095203"/>
    <w:rsid w:val="00095742"/>
    <w:rsid w:val="000F201E"/>
    <w:rsid w:val="001054B6"/>
    <w:rsid w:val="0013507D"/>
    <w:rsid w:val="001635FC"/>
    <w:rsid w:val="00164AFF"/>
    <w:rsid w:val="0017040E"/>
    <w:rsid w:val="00175901"/>
    <w:rsid w:val="00175D08"/>
    <w:rsid w:val="00183FB5"/>
    <w:rsid w:val="00185618"/>
    <w:rsid w:val="00185A66"/>
    <w:rsid w:val="00196177"/>
    <w:rsid w:val="001A1D1B"/>
    <w:rsid w:val="001B0359"/>
    <w:rsid w:val="001B7E0D"/>
    <w:rsid w:val="001C3742"/>
    <w:rsid w:val="001D7F4B"/>
    <w:rsid w:val="001E62F6"/>
    <w:rsid w:val="001F199D"/>
    <w:rsid w:val="002246A5"/>
    <w:rsid w:val="00224D31"/>
    <w:rsid w:val="00227567"/>
    <w:rsid w:val="00232BD7"/>
    <w:rsid w:val="002405B3"/>
    <w:rsid w:val="002567C8"/>
    <w:rsid w:val="0026057B"/>
    <w:rsid w:val="0027137C"/>
    <w:rsid w:val="00273A0F"/>
    <w:rsid w:val="002746E4"/>
    <w:rsid w:val="00275236"/>
    <w:rsid w:val="002853FC"/>
    <w:rsid w:val="002967AC"/>
    <w:rsid w:val="002F12DB"/>
    <w:rsid w:val="002F6178"/>
    <w:rsid w:val="0031695B"/>
    <w:rsid w:val="00336B7C"/>
    <w:rsid w:val="00352B37"/>
    <w:rsid w:val="003674E1"/>
    <w:rsid w:val="00371621"/>
    <w:rsid w:val="00393694"/>
    <w:rsid w:val="003A7D53"/>
    <w:rsid w:val="003C3B43"/>
    <w:rsid w:val="00406893"/>
    <w:rsid w:val="0041175C"/>
    <w:rsid w:val="00433D6E"/>
    <w:rsid w:val="00440016"/>
    <w:rsid w:val="0046131B"/>
    <w:rsid w:val="00467AFC"/>
    <w:rsid w:val="00484A47"/>
    <w:rsid w:val="0048527A"/>
    <w:rsid w:val="004A0445"/>
    <w:rsid w:val="004B6B9F"/>
    <w:rsid w:val="004C2A46"/>
    <w:rsid w:val="004C2E69"/>
    <w:rsid w:val="004D1972"/>
    <w:rsid w:val="004D2EA4"/>
    <w:rsid w:val="004D35D6"/>
    <w:rsid w:val="00501483"/>
    <w:rsid w:val="0050354A"/>
    <w:rsid w:val="005044BE"/>
    <w:rsid w:val="00506E46"/>
    <w:rsid w:val="0051504E"/>
    <w:rsid w:val="00515901"/>
    <w:rsid w:val="00517A3B"/>
    <w:rsid w:val="00523331"/>
    <w:rsid w:val="00536C52"/>
    <w:rsid w:val="005420AB"/>
    <w:rsid w:val="00551CCE"/>
    <w:rsid w:val="005946A6"/>
    <w:rsid w:val="00596B6D"/>
    <w:rsid w:val="005A2877"/>
    <w:rsid w:val="005C2E82"/>
    <w:rsid w:val="006063AD"/>
    <w:rsid w:val="006A0DA0"/>
    <w:rsid w:val="006B6A65"/>
    <w:rsid w:val="006C63FB"/>
    <w:rsid w:val="006C705A"/>
    <w:rsid w:val="007031FF"/>
    <w:rsid w:val="00743DDD"/>
    <w:rsid w:val="00744D60"/>
    <w:rsid w:val="00746F71"/>
    <w:rsid w:val="00754B8C"/>
    <w:rsid w:val="00761446"/>
    <w:rsid w:val="00764F41"/>
    <w:rsid w:val="00781D6B"/>
    <w:rsid w:val="007904B9"/>
    <w:rsid w:val="007C59E0"/>
    <w:rsid w:val="007E7E44"/>
    <w:rsid w:val="00803506"/>
    <w:rsid w:val="00805A06"/>
    <w:rsid w:val="00811E1E"/>
    <w:rsid w:val="008256C6"/>
    <w:rsid w:val="008422B3"/>
    <w:rsid w:val="008502B7"/>
    <w:rsid w:val="008526E2"/>
    <w:rsid w:val="008775C9"/>
    <w:rsid w:val="00882D47"/>
    <w:rsid w:val="0089164C"/>
    <w:rsid w:val="008C0AD1"/>
    <w:rsid w:val="008C0D58"/>
    <w:rsid w:val="008C6DDB"/>
    <w:rsid w:val="00902CE1"/>
    <w:rsid w:val="00905708"/>
    <w:rsid w:val="00915BA8"/>
    <w:rsid w:val="0091640D"/>
    <w:rsid w:val="00937F8B"/>
    <w:rsid w:val="0094663D"/>
    <w:rsid w:val="00946E5B"/>
    <w:rsid w:val="00956B10"/>
    <w:rsid w:val="00961E78"/>
    <w:rsid w:val="0096397C"/>
    <w:rsid w:val="009673FE"/>
    <w:rsid w:val="009745EC"/>
    <w:rsid w:val="009761DD"/>
    <w:rsid w:val="00984A95"/>
    <w:rsid w:val="009B3E04"/>
    <w:rsid w:val="009D163E"/>
    <w:rsid w:val="009E6A25"/>
    <w:rsid w:val="009F77F1"/>
    <w:rsid w:val="009F7EAA"/>
    <w:rsid w:val="00A2373B"/>
    <w:rsid w:val="00A24C1E"/>
    <w:rsid w:val="00A355CF"/>
    <w:rsid w:val="00A3565B"/>
    <w:rsid w:val="00A43657"/>
    <w:rsid w:val="00A520DA"/>
    <w:rsid w:val="00A741CA"/>
    <w:rsid w:val="00A91DA8"/>
    <w:rsid w:val="00AB2618"/>
    <w:rsid w:val="00AC6E3A"/>
    <w:rsid w:val="00AC7F2B"/>
    <w:rsid w:val="00AF0AB2"/>
    <w:rsid w:val="00B028CC"/>
    <w:rsid w:val="00B22DD3"/>
    <w:rsid w:val="00B30B36"/>
    <w:rsid w:val="00B3154A"/>
    <w:rsid w:val="00B37074"/>
    <w:rsid w:val="00B803EF"/>
    <w:rsid w:val="00B81109"/>
    <w:rsid w:val="00BA2FB8"/>
    <w:rsid w:val="00BB20D2"/>
    <w:rsid w:val="00BC4469"/>
    <w:rsid w:val="00BC752C"/>
    <w:rsid w:val="00BE4600"/>
    <w:rsid w:val="00BE55D3"/>
    <w:rsid w:val="00C123A1"/>
    <w:rsid w:val="00C15B68"/>
    <w:rsid w:val="00C3546B"/>
    <w:rsid w:val="00C45BE6"/>
    <w:rsid w:val="00C527BD"/>
    <w:rsid w:val="00C732CD"/>
    <w:rsid w:val="00C82B9A"/>
    <w:rsid w:val="00C9165B"/>
    <w:rsid w:val="00CB0113"/>
    <w:rsid w:val="00CC479E"/>
    <w:rsid w:val="00CF4F26"/>
    <w:rsid w:val="00CF6ECA"/>
    <w:rsid w:val="00D05B54"/>
    <w:rsid w:val="00D25AAF"/>
    <w:rsid w:val="00D33F03"/>
    <w:rsid w:val="00D60B33"/>
    <w:rsid w:val="00D651A8"/>
    <w:rsid w:val="00D827D7"/>
    <w:rsid w:val="00D84194"/>
    <w:rsid w:val="00D84B8D"/>
    <w:rsid w:val="00D92B5B"/>
    <w:rsid w:val="00DA2D2F"/>
    <w:rsid w:val="00DA4FC6"/>
    <w:rsid w:val="00DB138D"/>
    <w:rsid w:val="00DC35FE"/>
    <w:rsid w:val="00E149AE"/>
    <w:rsid w:val="00E33CA1"/>
    <w:rsid w:val="00E3560E"/>
    <w:rsid w:val="00E42EA8"/>
    <w:rsid w:val="00E6436C"/>
    <w:rsid w:val="00EA1E08"/>
    <w:rsid w:val="00EA49F6"/>
    <w:rsid w:val="00EC0D95"/>
    <w:rsid w:val="00EC4200"/>
    <w:rsid w:val="00EF5A5D"/>
    <w:rsid w:val="00F26C28"/>
    <w:rsid w:val="00F36BE2"/>
    <w:rsid w:val="00F40BFC"/>
    <w:rsid w:val="00F54E40"/>
    <w:rsid w:val="00F56E0C"/>
    <w:rsid w:val="00F61A7B"/>
    <w:rsid w:val="00F72549"/>
    <w:rsid w:val="00F74F09"/>
    <w:rsid w:val="00F85E22"/>
    <w:rsid w:val="00FA790A"/>
    <w:rsid w:val="00FB5545"/>
    <w:rsid w:val="00FE0E94"/>
    <w:rsid w:val="00FF19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1A8457-BBC3-4249-856C-A97E6931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qFormat/>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956B10"/>
    <w:rPr>
      <w:color w:val="800080" w:themeColor="followedHyperlink"/>
      <w:u w:val="single"/>
    </w:rPr>
  </w:style>
  <w:style w:type="paragraph" w:customStyle="1" w:styleId="mnone">
    <w:name w:val="mnone"/>
    <w:basedOn w:val="Standaard"/>
    <w:rsid w:val="004C2E69"/>
    <w:pPr>
      <w:spacing w:before="100" w:beforeAutospacing="1" w:after="100" w:afterAutospacing="1"/>
    </w:pPr>
  </w:style>
  <w:style w:type="paragraph" w:customStyle="1" w:styleId="mtop">
    <w:name w:val="mtop"/>
    <w:basedOn w:val="Standaard"/>
    <w:rsid w:val="004C2E69"/>
    <w:pPr>
      <w:spacing w:before="100" w:beforeAutospacing="1" w:after="100" w:afterAutospacing="1"/>
    </w:pPr>
  </w:style>
  <w:style w:type="character" w:customStyle="1" w:styleId="Added">
    <w:name w:val="Added"/>
    <w:basedOn w:val="Standaardalinea-lettertype"/>
    <w:rsid w:val="00937F8B"/>
    <w:rPr>
      <w:b/>
      <w:u w:val="single"/>
      <w:shd w:val="clear" w:color="auto" w:fill="auto"/>
    </w:rPr>
  </w:style>
  <w:style w:type="paragraph" w:customStyle="1" w:styleId="Default">
    <w:name w:val="Default"/>
    <w:rsid w:val="000817A6"/>
    <w:pPr>
      <w:autoSpaceDE w:val="0"/>
      <w:autoSpaceDN w:val="0"/>
      <w:adjustRightInd w:val="0"/>
    </w:pPr>
    <w:rPr>
      <w:rFonts w:ascii="Calibri" w:hAnsi="Calibri" w:cs="Calibri"/>
      <w:color w:val="000000"/>
      <w:sz w:val="24"/>
      <w:szCs w:val="24"/>
    </w:rPr>
  </w:style>
  <w:style w:type="paragraph" w:styleId="HTML-voorafopgemaakt">
    <w:name w:val="HTML Preformatted"/>
    <w:basedOn w:val="Standaard"/>
    <w:link w:val="HTML-voorafopgemaaktChar"/>
    <w:uiPriority w:val="99"/>
    <w:unhideWhenUsed/>
    <w:rsid w:val="00D6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D651A8"/>
    <w:rPr>
      <w:rFonts w:ascii="Courier New" w:hAnsi="Courier New" w:cs="Courier New"/>
    </w:rPr>
  </w:style>
  <w:style w:type="paragraph" w:styleId="Ballontekst">
    <w:name w:val="Balloon Text"/>
    <w:basedOn w:val="Standaard"/>
    <w:link w:val="BallontekstChar"/>
    <w:rsid w:val="0051504E"/>
    <w:rPr>
      <w:rFonts w:ascii="Tahoma" w:hAnsi="Tahoma" w:cs="Tahoma"/>
      <w:sz w:val="16"/>
      <w:szCs w:val="16"/>
    </w:rPr>
  </w:style>
  <w:style w:type="character" w:customStyle="1" w:styleId="BallontekstChar">
    <w:name w:val="Ballontekst Char"/>
    <w:basedOn w:val="Standaardalinea-lettertype"/>
    <w:link w:val="Ballontekst"/>
    <w:rsid w:val="0051504E"/>
    <w:rPr>
      <w:rFonts w:ascii="Tahoma" w:hAnsi="Tahoma" w:cs="Tahoma"/>
      <w:sz w:val="16"/>
      <w:szCs w:val="16"/>
    </w:rPr>
  </w:style>
  <w:style w:type="character" w:styleId="Verwijzingopmerking">
    <w:name w:val="annotation reference"/>
    <w:basedOn w:val="Standaardalinea-lettertype"/>
    <w:rsid w:val="0051504E"/>
    <w:rPr>
      <w:sz w:val="16"/>
      <w:szCs w:val="16"/>
    </w:rPr>
  </w:style>
  <w:style w:type="paragraph" w:styleId="Tekstopmerking">
    <w:name w:val="annotation text"/>
    <w:basedOn w:val="Standaard"/>
    <w:link w:val="TekstopmerkingChar"/>
    <w:rsid w:val="0051504E"/>
    <w:rPr>
      <w:sz w:val="20"/>
      <w:szCs w:val="20"/>
    </w:rPr>
  </w:style>
  <w:style w:type="character" w:customStyle="1" w:styleId="TekstopmerkingChar">
    <w:name w:val="Tekst opmerking Char"/>
    <w:basedOn w:val="Standaardalinea-lettertype"/>
    <w:link w:val="Tekstopmerking"/>
    <w:rsid w:val="0051504E"/>
  </w:style>
  <w:style w:type="paragraph" w:styleId="Onderwerpvanopmerking">
    <w:name w:val="annotation subject"/>
    <w:basedOn w:val="Tekstopmerking"/>
    <w:next w:val="Tekstopmerking"/>
    <w:link w:val="OnderwerpvanopmerkingChar"/>
    <w:rsid w:val="0051504E"/>
    <w:rPr>
      <w:b/>
      <w:bCs/>
    </w:rPr>
  </w:style>
  <w:style w:type="character" w:customStyle="1" w:styleId="OnderwerpvanopmerkingChar">
    <w:name w:val="Onderwerp van opmerking Char"/>
    <w:basedOn w:val="TekstopmerkingChar"/>
    <w:link w:val="Onderwerpvanopmerking"/>
    <w:rsid w:val="0051504E"/>
    <w:rPr>
      <w:b/>
      <w:bCs/>
    </w:rPr>
  </w:style>
  <w:style w:type="paragraph" w:customStyle="1" w:styleId="Body">
    <w:name w:val="Body"/>
    <w:basedOn w:val="Standaard"/>
    <w:rsid w:val="00000471"/>
    <w:rPr>
      <w:rFonts w:ascii="Helvetica Neue" w:eastAsiaTheme="minorHAnsi" w:hAnsi="Helvetica Neue"/>
      <w:color w:val="000000"/>
      <w:sz w:val="22"/>
      <w:szCs w:val="22"/>
    </w:rPr>
  </w:style>
  <w:style w:type="paragraph" w:customStyle="1" w:styleId="Standaard1">
    <w:name w:val="Standaard1"/>
    <w:basedOn w:val="Standaard"/>
    <w:rsid w:val="005044BE"/>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399">
      <w:bodyDiv w:val="1"/>
      <w:marLeft w:val="0"/>
      <w:marRight w:val="0"/>
      <w:marTop w:val="0"/>
      <w:marBottom w:val="0"/>
      <w:divBdr>
        <w:top w:val="none" w:sz="0" w:space="0" w:color="auto"/>
        <w:left w:val="none" w:sz="0" w:space="0" w:color="auto"/>
        <w:bottom w:val="none" w:sz="0" w:space="0" w:color="auto"/>
        <w:right w:val="none" w:sz="0" w:space="0" w:color="auto"/>
      </w:divBdr>
    </w:div>
    <w:div w:id="27731095">
      <w:bodyDiv w:val="1"/>
      <w:marLeft w:val="0"/>
      <w:marRight w:val="0"/>
      <w:marTop w:val="0"/>
      <w:marBottom w:val="0"/>
      <w:divBdr>
        <w:top w:val="none" w:sz="0" w:space="0" w:color="auto"/>
        <w:left w:val="none" w:sz="0" w:space="0" w:color="auto"/>
        <w:bottom w:val="none" w:sz="0" w:space="0" w:color="auto"/>
        <w:right w:val="none" w:sz="0" w:space="0" w:color="auto"/>
      </w:divBdr>
    </w:div>
    <w:div w:id="29771447">
      <w:bodyDiv w:val="1"/>
      <w:marLeft w:val="0"/>
      <w:marRight w:val="0"/>
      <w:marTop w:val="0"/>
      <w:marBottom w:val="0"/>
      <w:divBdr>
        <w:top w:val="none" w:sz="0" w:space="0" w:color="auto"/>
        <w:left w:val="none" w:sz="0" w:space="0" w:color="auto"/>
        <w:bottom w:val="none" w:sz="0" w:space="0" w:color="auto"/>
        <w:right w:val="none" w:sz="0" w:space="0" w:color="auto"/>
      </w:divBdr>
    </w:div>
    <w:div w:id="36398243">
      <w:bodyDiv w:val="1"/>
      <w:marLeft w:val="0"/>
      <w:marRight w:val="0"/>
      <w:marTop w:val="0"/>
      <w:marBottom w:val="0"/>
      <w:divBdr>
        <w:top w:val="none" w:sz="0" w:space="0" w:color="auto"/>
        <w:left w:val="none" w:sz="0" w:space="0" w:color="auto"/>
        <w:bottom w:val="none" w:sz="0" w:space="0" w:color="auto"/>
        <w:right w:val="none" w:sz="0" w:space="0" w:color="auto"/>
      </w:divBdr>
    </w:div>
    <w:div w:id="46682338">
      <w:bodyDiv w:val="1"/>
      <w:marLeft w:val="0"/>
      <w:marRight w:val="0"/>
      <w:marTop w:val="0"/>
      <w:marBottom w:val="0"/>
      <w:divBdr>
        <w:top w:val="none" w:sz="0" w:space="0" w:color="auto"/>
        <w:left w:val="none" w:sz="0" w:space="0" w:color="auto"/>
        <w:bottom w:val="none" w:sz="0" w:space="0" w:color="auto"/>
        <w:right w:val="none" w:sz="0" w:space="0" w:color="auto"/>
      </w:divBdr>
    </w:div>
    <w:div w:id="70784277">
      <w:bodyDiv w:val="1"/>
      <w:marLeft w:val="0"/>
      <w:marRight w:val="0"/>
      <w:marTop w:val="0"/>
      <w:marBottom w:val="0"/>
      <w:divBdr>
        <w:top w:val="none" w:sz="0" w:space="0" w:color="auto"/>
        <w:left w:val="none" w:sz="0" w:space="0" w:color="auto"/>
        <w:bottom w:val="none" w:sz="0" w:space="0" w:color="auto"/>
        <w:right w:val="none" w:sz="0" w:space="0" w:color="auto"/>
      </w:divBdr>
    </w:div>
    <w:div w:id="78840492">
      <w:bodyDiv w:val="1"/>
      <w:marLeft w:val="0"/>
      <w:marRight w:val="0"/>
      <w:marTop w:val="0"/>
      <w:marBottom w:val="0"/>
      <w:divBdr>
        <w:top w:val="none" w:sz="0" w:space="0" w:color="auto"/>
        <w:left w:val="none" w:sz="0" w:space="0" w:color="auto"/>
        <w:bottom w:val="none" w:sz="0" w:space="0" w:color="auto"/>
        <w:right w:val="none" w:sz="0" w:space="0" w:color="auto"/>
      </w:divBdr>
    </w:div>
    <w:div w:id="88814000">
      <w:bodyDiv w:val="1"/>
      <w:marLeft w:val="0"/>
      <w:marRight w:val="0"/>
      <w:marTop w:val="0"/>
      <w:marBottom w:val="0"/>
      <w:divBdr>
        <w:top w:val="none" w:sz="0" w:space="0" w:color="auto"/>
        <w:left w:val="none" w:sz="0" w:space="0" w:color="auto"/>
        <w:bottom w:val="none" w:sz="0" w:space="0" w:color="auto"/>
        <w:right w:val="none" w:sz="0" w:space="0" w:color="auto"/>
      </w:divBdr>
    </w:div>
    <w:div w:id="93208773">
      <w:bodyDiv w:val="1"/>
      <w:marLeft w:val="0"/>
      <w:marRight w:val="0"/>
      <w:marTop w:val="0"/>
      <w:marBottom w:val="0"/>
      <w:divBdr>
        <w:top w:val="none" w:sz="0" w:space="0" w:color="auto"/>
        <w:left w:val="none" w:sz="0" w:space="0" w:color="auto"/>
        <w:bottom w:val="none" w:sz="0" w:space="0" w:color="auto"/>
        <w:right w:val="none" w:sz="0" w:space="0" w:color="auto"/>
      </w:divBdr>
    </w:div>
    <w:div w:id="99880575">
      <w:bodyDiv w:val="1"/>
      <w:marLeft w:val="0"/>
      <w:marRight w:val="0"/>
      <w:marTop w:val="0"/>
      <w:marBottom w:val="0"/>
      <w:divBdr>
        <w:top w:val="none" w:sz="0" w:space="0" w:color="auto"/>
        <w:left w:val="none" w:sz="0" w:space="0" w:color="auto"/>
        <w:bottom w:val="none" w:sz="0" w:space="0" w:color="auto"/>
        <w:right w:val="none" w:sz="0" w:space="0" w:color="auto"/>
      </w:divBdr>
    </w:div>
    <w:div w:id="106589086">
      <w:bodyDiv w:val="1"/>
      <w:marLeft w:val="0"/>
      <w:marRight w:val="0"/>
      <w:marTop w:val="0"/>
      <w:marBottom w:val="0"/>
      <w:divBdr>
        <w:top w:val="none" w:sz="0" w:space="0" w:color="auto"/>
        <w:left w:val="none" w:sz="0" w:space="0" w:color="auto"/>
        <w:bottom w:val="none" w:sz="0" w:space="0" w:color="auto"/>
        <w:right w:val="none" w:sz="0" w:space="0" w:color="auto"/>
      </w:divBdr>
    </w:div>
    <w:div w:id="109786472">
      <w:bodyDiv w:val="1"/>
      <w:marLeft w:val="0"/>
      <w:marRight w:val="0"/>
      <w:marTop w:val="0"/>
      <w:marBottom w:val="0"/>
      <w:divBdr>
        <w:top w:val="none" w:sz="0" w:space="0" w:color="auto"/>
        <w:left w:val="none" w:sz="0" w:space="0" w:color="auto"/>
        <w:bottom w:val="none" w:sz="0" w:space="0" w:color="auto"/>
        <w:right w:val="none" w:sz="0" w:space="0" w:color="auto"/>
      </w:divBdr>
    </w:div>
    <w:div w:id="112673404">
      <w:bodyDiv w:val="1"/>
      <w:marLeft w:val="0"/>
      <w:marRight w:val="0"/>
      <w:marTop w:val="0"/>
      <w:marBottom w:val="0"/>
      <w:divBdr>
        <w:top w:val="none" w:sz="0" w:space="0" w:color="auto"/>
        <w:left w:val="none" w:sz="0" w:space="0" w:color="auto"/>
        <w:bottom w:val="none" w:sz="0" w:space="0" w:color="auto"/>
        <w:right w:val="none" w:sz="0" w:space="0" w:color="auto"/>
      </w:divBdr>
      <w:divsChild>
        <w:div w:id="296565474">
          <w:marLeft w:val="0"/>
          <w:marRight w:val="0"/>
          <w:marTop w:val="0"/>
          <w:marBottom w:val="0"/>
          <w:divBdr>
            <w:top w:val="none" w:sz="0" w:space="0" w:color="auto"/>
            <w:left w:val="none" w:sz="0" w:space="0" w:color="auto"/>
            <w:bottom w:val="none" w:sz="0" w:space="0" w:color="auto"/>
            <w:right w:val="none" w:sz="0" w:space="0" w:color="auto"/>
          </w:divBdr>
          <w:divsChild>
            <w:div w:id="1463494819">
              <w:marLeft w:val="0"/>
              <w:marRight w:val="0"/>
              <w:marTop w:val="0"/>
              <w:marBottom w:val="0"/>
              <w:divBdr>
                <w:top w:val="none" w:sz="0" w:space="0" w:color="auto"/>
                <w:left w:val="none" w:sz="0" w:space="0" w:color="auto"/>
                <w:bottom w:val="none" w:sz="0" w:space="0" w:color="auto"/>
                <w:right w:val="none" w:sz="0" w:space="0" w:color="auto"/>
              </w:divBdr>
              <w:divsChild>
                <w:div w:id="212156152">
                  <w:marLeft w:val="0"/>
                  <w:marRight w:val="0"/>
                  <w:marTop w:val="0"/>
                  <w:marBottom w:val="0"/>
                  <w:divBdr>
                    <w:top w:val="none" w:sz="0" w:space="0" w:color="auto"/>
                    <w:left w:val="none" w:sz="0" w:space="0" w:color="auto"/>
                    <w:bottom w:val="none" w:sz="0" w:space="0" w:color="auto"/>
                    <w:right w:val="none" w:sz="0" w:space="0" w:color="auto"/>
                  </w:divBdr>
                  <w:divsChild>
                    <w:div w:id="18976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2420">
      <w:bodyDiv w:val="1"/>
      <w:marLeft w:val="0"/>
      <w:marRight w:val="0"/>
      <w:marTop w:val="0"/>
      <w:marBottom w:val="0"/>
      <w:divBdr>
        <w:top w:val="none" w:sz="0" w:space="0" w:color="auto"/>
        <w:left w:val="none" w:sz="0" w:space="0" w:color="auto"/>
        <w:bottom w:val="none" w:sz="0" w:space="0" w:color="auto"/>
        <w:right w:val="none" w:sz="0" w:space="0" w:color="auto"/>
      </w:divBdr>
    </w:div>
    <w:div w:id="116677587">
      <w:bodyDiv w:val="1"/>
      <w:marLeft w:val="0"/>
      <w:marRight w:val="0"/>
      <w:marTop w:val="0"/>
      <w:marBottom w:val="0"/>
      <w:divBdr>
        <w:top w:val="none" w:sz="0" w:space="0" w:color="auto"/>
        <w:left w:val="none" w:sz="0" w:space="0" w:color="auto"/>
        <w:bottom w:val="none" w:sz="0" w:space="0" w:color="auto"/>
        <w:right w:val="none" w:sz="0" w:space="0" w:color="auto"/>
      </w:divBdr>
    </w:div>
    <w:div w:id="140388862">
      <w:bodyDiv w:val="1"/>
      <w:marLeft w:val="0"/>
      <w:marRight w:val="0"/>
      <w:marTop w:val="0"/>
      <w:marBottom w:val="0"/>
      <w:divBdr>
        <w:top w:val="none" w:sz="0" w:space="0" w:color="auto"/>
        <w:left w:val="none" w:sz="0" w:space="0" w:color="auto"/>
        <w:bottom w:val="none" w:sz="0" w:space="0" w:color="auto"/>
        <w:right w:val="none" w:sz="0" w:space="0" w:color="auto"/>
      </w:divBdr>
    </w:div>
    <w:div w:id="145321603">
      <w:bodyDiv w:val="1"/>
      <w:marLeft w:val="0"/>
      <w:marRight w:val="0"/>
      <w:marTop w:val="0"/>
      <w:marBottom w:val="0"/>
      <w:divBdr>
        <w:top w:val="none" w:sz="0" w:space="0" w:color="auto"/>
        <w:left w:val="none" w:sz="0" w:space="0" w:color="auto"/>
        <w:bottom w:val="none" w:sz="0" w:space="0" w:color="auto"/>
        <w:right w:val="none" w:sz="0" w:space="0" w:color="auto"/>
      </w:divBdr>
    </w:div>
    <w:div w:id="149912672">
      <w:bodyDiv w:val="1"/>
      <w:marLeft w:val="0"/>
      <w:marRight w:val="0"/>
      <w:marTop w:val="0"/>
      <w:marBottom w:val="0"/>
      <w:divBdr>
        <w:top w:val="none" w:sz="0" w:space="0" w:color="auto"/>
        <w:left w:val="none" w:sz="0" w:space="0" w:color="auto"/>
        <w:bottom w:val="none" w:sz="0" w:space="0" w:color="auto"/>
        <w:right w:val="none" w:sz="0" w:space="0" w:color="auto"/>
      </w:divBdr>
    </w:div>
    <w:div w:id="152651292">
      <w:bodyDiv w:val="1"/>
      <w:marLeft w:val="0"/>
      <w:marRight w:val="0"/>
      <w:marTop w:val="0"/>
      <w:marBottom w:val="0"/>
      <w:divBdr>
        <w:top w:val="none" w:sz="0" w:space="0" w:color="auto"/>
        <w:left w:val="none" w:sz="0" w:space="0" w:color="auto"/>
        <w:bottom w:val="none" w:sz="0" w:space="0" w:color="auto"/>
        <w:right w:val="none" w:sz="0" w:space="0" w:color="auto"/>
      </w:divBdr>
    </w:div>
    <w:div w:id="166676511">
      <w:bodyDiv w:val="1"/>
      <w:marLeft w:val="0"/>
      <w:marRight w:val="0"/>
      <w:marTop w:val="0"/>
      <w:marBottom w:val="0"/>
      <w:divBdr>
        <w:top w:val="none" w:sz="0" w:space="0" w:color="auto"/>
        <w:left w:val="none" w:sz="0" w:space="0" w:color="auto"/>
        <w:bottom w:val="none" w:sz="0" w:space="0" w:color="auto"/>
        <w:right w:val="none" w:sz="0" w:space="0" w:color="auto"/>
      </w:divBdr>
    </w:div>
    <w:div w:id="167525862">
      <w:bodyDiv w:val="1"/>
      <w:marLeft w:val="0"/>
      <w:marRight w:val="0"/>
      <w:marTop w:val="0"/>
      <w:marBottom w:val="0"/>
      <w:divBdr>
        <w:top w:val="none" w:sz="0" w:space="0" w:color="auto"/>
        <w:left w:val="none" w:sz="0" w:space="0" w:color="auto"/>
        <w:bottom w:val="none" w:sz="0" w:space="0" w:color="auto"/>
        <w:right w:val="none" w:sz="0" w:space="0" w:color="auto"/>
      </w:divBdr>
    </w:div>
    <w:div w:id="173351325">
      <w:bodyDiv w:val="1"/>
      <w:marLeft w:val="0"/>
      <w:marRight w:val="0"/>
      <w:marTop w:val="0"/>
      <w:marBottom w:val="0"/>
      <w:divBdr>
        <w:top w:val="none" w:sz="0" w:space="0" w:color="auto"/>
        <w:left w:val="none" w:sz="0" w:space="0" w:color="auto"/>
        <w:bottom w:val="none" w:sz="0" w:space="0" w:color="auto"/>
        <w:right w:val="none" w:sz="0" w:space="0" w:color="auto"/>
      </w:divBdr>
    </w:div>
    <w:div w:id="179317675">
      <w:bodyDiv w:val="1"/>
      <w:marLeft w:val="0"/>
      <w:marRight w:val="0"/>
      <w:marTop w:val="0"/>
      <w:marBottom w:val="0"/>
      <w:divBdr>
        <w:top w:val="none" w:sz="0" w:space="0" w:color="auto"/>
        <w:left w:val="none" w:sz="0" w:space="0" w:color="auto"/>
        <w:bottom w:val="none" w:sz="0" w:space="0" w:color="auto"/>
        <w:right w:val="none" w:sz="0" w:space="0" w:color="auto"/>
      </w:divBdr>
    </w:div>
    <w:div w:id="180821945">
      <w:bodyDiv w:val="1"/>
      <w:marLeft w:val="0"/>
      <w:marRight w:val="0"/>
      <w:marTop w:val="0"/>
      <w:marBottom w:val="0"/>
      <w:divBdr>
        <w:top w:val="none" w:sz="0" w:space="0" w:color="auto"/>
        <w:left w:val="none" w:sz="0" w:space="0" w:color="auto"/>
        <w:bottom w:val="none" w:sz="0" w:space="0" w:color="auto"/>
        <w:right w:val="none" w:sz="0" w:space="0" w:color="auto"/>
      </w:divBdr>
    </w:div>
    <w:div w:id="184222604">
      <w:bodyDiv w:val="1"/>
      <w:marLeft w:val="0"/>
      <w:marRight w:val="0"/>
      <w:marTop w:val="0"/>
      <w:marBottom w:val="0"/>
      <w:divBdr>
        <w:top w:val="none" w:sz="0" w:space="0" w:color="auto"/>
        <w:left w:val="none" w:sz="0" w:space="0" w:color="auto"/>
        <w:bottom w:val="none" w:sz="0" w:space="0" w:color="auto"/>
        <w:right w:val="none" w:sz="0" w:space="0" w:color="auto"/>
      </w:divBdr>
    </w:div>
    <w:div w:id="202254082">
      <w:bodyDiv w:val="1"/>
      <w:marLeft w:val="0"/>
      <w:marRight w:val="0"/>
      <w:marTop w:val="0"/>
      <w:marBottom w:val="0"/>
      <w:divBdr>
        <w:top w:val="none" w:sz="0" w:space="0" w:color="auto"/>
        <w:left w:val="none" w:sz="0" w:space="0" w:color="auto"/>
        <w:bottom w:val="none" w:sz="0" w:space="0" w:color="auto"/>
        <w:right w:val="none" w:sz="0" w:space="0" w:color="auto"/>
      </w:divBdr>
    </w:div>
    <w:div w:id="202526222">
      <w:bodyDiv w:val="1"/>
      <w:marLeft w:val="0"/>
      <w:marRight w:val="0"/>
      <w:marTop w:val="0"/>
      <w:marBottom w:val="0"/>
      <w:divBdr>
        <w:top w:val="none" w:sz="0" w:space="0" w:color="auto"/>
        <w:left w:val="none" w:sz="0" w:space="0" w:color="auto"/>
        <w:bottom w:val="none" w:sz="0" w:space="0" w:color="auto"/>
        <w:right w:val="none" w:sz="0" w:space="0" w:color="auto"/>
      </w:divBdr>
    </w:div>
    <w:div w:id="206140522">
      <w:bodyDiv w:val="1"/>
      <w:marLeft w:val="0"/>
      <w:marRight w:val="0"/>
      <w:marTop w:val="0"/>
      <w:marBottom w:val="0"/>
      <w:divBdr>
        <w:top w:val="none" w:sz="0" w:space="0" w:color="auto"/>
        <w:left w:val="none" w:sz="0" w:space="0" w:color="auto"/>
        <w:bottom w:val="none" w:sz="0" w:space="0" w:color="auto"/>
        <w:right w:val="none" w:sz="0" w:space="0" w:color="auto"/>
      </w:divBdr>
    </w:div>
    <w:div w:id="216556257">
      <w:bodyDiv w:val="1"/>
      <w:marLeft w:val="0"/>
      <w:marRight w:val="0"/>
      <w:marTop w:val="0"/>
      <w:marBottom w:val="0"/>
      <w:divBdr>
        <w:top w:val="none" w:sz="0" w:space="0" w:color="auto"/>
        <w:left w:val="none" w:sz="0" w:space="0" w:color="auto"/>
        <w:bottom w:val="none" w:sz="0" w:space="0" w:color="auto"/>
        <w:right w:val="none" w:sz="0" w:space="0" w:color="auto"/>
      </w:divBdr>
    </w:div>
    <w:div w:id="230505369">
      <w:bodyDiv w:val="1"/>
      <w:marLeft w:val="0"/>
      <w:marRight w:val="0"/>
      <w:marTop w:val="0"/>
      <w:marBottom w:val="0"/>
      <w:divBdr>
        <w:top w:val="none" w:sz="0" w:space="0" w:color="auto"/>
        <w:left w:val="none" w:sz="0" w:space="0" w:color="auto"/>
        <w:bottom w:val="none" w:sz="0" w:space="0" w:color="auto"/>
        <w:right w:val="none" w:sz="0" w:space="0" w:color="auto"/>
      </w:divBdr>
    </w:div>
    <w:div w:id="234511158">
      <w:bodyDiv w:val="1"/>
      <w:marLeft w:val="0"/>
      <w:marRight w:val="0"/>
      <w:marTop w:val="0"/>
      <w:marBottom w:val="0"/>
      <w:divBdr>
        <w:top w:val="none" w:sz="0" w:space="0" w:color="auto"/>
        <w:left w:val="none" w:sz="0" w:space="0" w:color="auto"/>
        <w:bottom w:val="none" w:sz="0" w:space="0" w:color="auto"/>
        <w:right w:val="none" w:sz="0" w:space="0" w:color="auto"/>
      </w:divBdr>
    </w:div>
    <w:div w:id="237861060">
      <w:bodyDiv w:val="1"/>
      <w:marLeft w:val="0"/>
      <w:marRight w:val="0"/>
      <w:marTop w:val="0"/>
      <w:marBottom w:val="0"/>
      <w:divBdr>
        <w:top w:val="none" w:sz="0" w:space="0" w:color="auto"/>
        <w:left w:val="none" w:sz="0" w:space="0" w:color="auto"/>
        <w:bottom w:val="none" w:sz="0" w:space="0" w:color="auto"/>
        <w:right w:val="none" w:sz="0" w:space="0" w:color="auto"/>
      </w:divBdr>
    </w:div>
    <w:div w:id="246963334">
      <w:bodyDiv w:val="1"/>
      <w:marLeft w:val="0"/>
      <w:marRight w:val="0"/>
      <w:marTop w:val="0"/>
      <w:marBottom w:val="0"/>
      <w:divBdr>
        <w:top w:val="none" w:sz="0" w:space="0" w:color="auto"/>
        <w:left w:val="none" w:sz="0" w:space="0" w:color="auto"/>
        <w:bottom w:val="none" w:sz="0" w:space="0" w:color="auto"/>
        <w:right w:val="none" w:sz="0" w:space="0" w:color="auto"/>
      </w:divBdr>
    </w:div>
    <w:div w:id="251474648">
      <w:bodyDiv w:val="1"/>
      <w:marLeft w:val="0"/>
      <w:marRight w:val="0"/>
      <w:marTop w:val="0"/>
      <w:marBottom w:val="0"/>
      <w:divBdr>
        <w:top w:val="none" w:sz="0" w:space="0" w:color="auto"/>
        <w:left w:val="none" w:sz="0" w:space="0" w:color="auto"/>
        <w:bottom w:val="none" w:sz="0" w:space="0" w:color="auto"/>
        <w:right w:val="none" w:sz="0" w:space="0" w:color="auto"/>
      </w:divBdr>
    </w:div>
    <w:div w:id="252057247">
      <w:bodyDiv w:val="1"/>
      <w:marLeft w:val="0"/>
      <w:marRight w:val="0"/>
      <w:marTop w:val="0"/>
      <w:marBottom w:val="0"/>
      <w:divBdr>
        <w:top w:val="none" w:sz="0" w:space="0" w:color="auto"/>
        <w:left w:val="none" w:sz="0" w:space="0" w:color="auto"/>
        <w:bottom w:val="none" w:sz="0" w:space="0" w:color="auto"/>
        <w:right w:val="none" w:sz="0" w:space="0" w:color="auto"/>
      </w:divBdr>
    </w:div>
    <w:div w:id="261959444">
      <w:bodyDiv w:val="1"/>
      <w:marLeft w:val="0"/>
      <w:marRight w:val="0"/>
      <w:marTop w:val="0"/>
      <w:marBottom w:val="0"/>
      <w:divBdr>
        <w:top w:val="none" w:sz="0" w:space="0" w:color="auto"/>
        <w:left w:val="none" w:sz="0" w:space="0" w:color="auto"/>
        <w:bottom w:val="none" w:sz="0" w:space="0" w:color="auto"/>
        <w:right w:val="none" w:sz="0" w:space="0" w:color="auto"/>
      </w:divBdr>
    </w:div>
    <w:div w:id="264583942">
      <w:bodyDiv w:val="1"/>
      <w:marLeft w:val="0"/>
      <w:marRight w:val="0"/>
      <w:marTop w:val="0"/>
      <w:marBottom w:val="0"/>
      <w:divBdr>
        <w:top w:val="none" w:sz="0" w:space="0" w:color="auto"/>
        <w:left w:val="none" w:sz="0" w:space="0" w:color="auto"/>
        <w:bottom w:val="none" w:sz="0" w:space="0" w:color="auto"/>
        <w:right w:val="none" w:sz="0" w:space="0" w:color="auto"/>
      </w:divBdr>
    </w:div>
    <w:div w:id="293870775">
      <w:bodyDiv w:val="1"/>
      <w:marLeft w:val="0"/>
      <w:marRight w:val="0"/>
      <w:marTop w:val="0"/>
      <w:marBottom w:val="0"/>
      <w:divBdr>
        <w:top w:val="none" w:sz="0" w:space="0" w:color="auto"/>
        <w:left w:val="none" w:sz="0" w:space="0" w:color="auto"/>
        <w:bottom w:val="none" w:sz="0" w:space="0" w:color="auto"/>
        <w:right w:val="none" w:sz="0" w:space="0" w:color="auto"/>
      </w:divBdr>
    </w:div>
    <w:div w:id="309024257">
      <w:bodyDiv w:val="1"/>
      <w:marLeft w:val="0"/>
      <w:marRight w:val="0"/>
      <w:marTop w:val="0"/>
      <w:marBottom w:val="0"/>
      <w:divBdr>
        <w:top w:val="none" w:sz="0" w:space="0" w:color="auto"/>
        <w:left w:val="none" w:sz="0" w:space="0" w:color="auto"/>
        <w:bottom w:val="none" w:sz="0" w:space="0" w:color="auto"/>
        <w:right w:val="none" w:sz="0" w:space="0" w:color="auto"/>
      </w:divBdr>
    </w:div>
    <w:div w:id="316032426">
      <w:bodyDiv w:val="1"/>
      <w:marLeft w:val="0"/>
      <w:marRight w:val="0"/>
      <w:marTop w:val="0"/>
      <w:marBottom w:val="0"/>
      <w:divBdr>
        <w:top w:val="none" w:sz="0" w:space="0" w:color="auto"/>
        <w:left w:val="none" w:sz="0" w:space="0" w:color="auto"/>
        <w:bottom w:val="none" w:sz="0" w:space="0" w:color="auto"/>
        <w:right w:val="none" w:sz="0" w:space="0" w:color="auto"/>
      </w:divBdr>
    </w:div>
    <w:div w:id="317153695">
      <w:bodyDiv w:val="1"/>
      <w:marLeft w:val="0"/>
      <w:marRight w:val="0"/>
      <w:marTop w:val="0"/>
      <w:marBottom w:val="0"/>
      <w:divBdr>
        <w:top w:val="none" w:sz="0" w:space="0" w:color="auto"/>
        <w:left w:val="none" w:sz="0" w:space="0" w:color="auto"/>
        <w:bottom w:val="none" w:sz="0" w:space="0" w:color="auto"/>
        <w:right w:val="none" w:sz="0" w:space="0" w:color="auto"/>
      </w:divBdr>
    </w:div>
    <w:div w:id="330723182">
      <w:bodyDiv w:val="1"/>
      <w:marLeft w:val="0"/>
      <w:marRight w:val="0"/>
      <w:marTop w:val="0"/>
      <w:marBottom w:val="0"/>
      <w:divBdr>
        <w:top w:val="none" w:sz="0" w:space="0" w:color="auto"/>
        <w:left w:val="none" w:sz="0" w:space="0" w:color="auto"/>
        <w:bottom w:val="none" w:sz="0" w:space="0" w:color="auto"/>
        <w:right w:val="none" w:sz="0" w:space="0" w:color="auto"/>
      </w:divBdr>
    </w:div>
    <w:div w:id="336927584">
      <w:bodyDiv w:val="1"/>
      <w:marLeft w:val="0"/>
      <w:marRight w:val="0"/>
      <w:marTop w:val="0"/>
      <w:marBottom w:val="0"/>
      <w:divBdr>
        <w:top w:val="none" w:sz="0" w:space="0" w:color="auto"/>
        <w:left w:val="none" w:sz="0" w:space="0" w:color="auto"/>
        <w:bottom w:val="none" w:sz="0" w:space="0" w:color="auto"/>
        <w:right w:val="none" w:sz="0" w:space="0" w:color="auto"/>
      </w:divBdr>
    </w:div>
    <w:div w:id="375587116">
      <w:bodyDiv w:val="1"/>
      <w:marLeft w:val="0"/>
      <w:marRight w:val="0"/>
      <w:marTop w:val="0"/>
      <w:marBottom w:val="0"/>
      <w:divBdr>
        <w:top w:val="none" w:sz="0" w:space="0" w:color="auto"/>
        <w:left w:val="none" w:sz="0" w:space="0" w:color="auto"/>
        <w:bottom w:val="none" w:sz="0" w:space="0" w:color="auto"/>
        <w:right w:val="none" w:sz="0" w:space="0" w:color="auto"/>
      </w:divBdr>
    </w:div>
    <w:div w:id="381951457">
      <w:bodyDiv w:val="1"/>
      <w:marLeft w:val="0"/>
      <w:marRight w:val="0"/>
      <w:marTop w:val="0"/>
      <w:marBottom w:val="0"/>
      <w:divBdr>
        <w:top w:val="none" w:sz="0" w:space="0" w:color="auto"/>
        <w:left w:val="none" w:sz="0" w:space="0" w:color="auto"/>
        <w:bottom w:val="none" w:sz="0" w:space="0" w:color="auto"/>
        <w:right w:val="none" w:sz="0" w:space="0" w:color="auto"/>
      </w:divBdr>
    </w:div>
    <w:div w:id="387388729">
      <w:bodyDiv w:val="1"/>
      <w:marLeft w:val="0"/>
      <w:marRight w:val="0"/>
      <w:marTop w:val="0"/>
      <w:marBottom w:val="0"/>
      <w:divBdr>
        <w:top w:val="none" w:sz="0" w:space="0" w:color="auto"/>
        <w:left w:val="none" w:sz="0" w:space="0" w:color="auto"/>
        <w:bottom w:val="none" w:sz="0" w:space="0" w:color="auto"/>
        <w:right w:val="none" w:sz="0" w:space="0" w:color="auto"/>
      </w:divBdr>
    </w:div>
    <w:div w:id="401752870">
      <w:bodyDiv w:val="1"/>
      <w:marLeft w:val="0"/>
      <w:marRight w:val="0"/>
      <w:marTop w:val="0"/>
      <w:marBottom w:val="0"/>
      <w:divBdr>
        <w:top w:val="none" w:sz="0" w:space="0" w:color="auto"/>
        <w:left w:val="none" w:sz="0" w:space="0" w:color="auto"/>
        <w:bottom w:val="none" w:sz="0" w:space="0" w:color="auto"/>
        <w:right w:val="none" w:sz="0" w:space="0" w:color="auto"/>
      </w:divBdr>
    </w:div>
    <w:div w:id="428937884">
      <w:bodyDiv w:val="1"/>
      <w:marLeft w:val="0"/>
      <w:marRight w:val="0"/>
      <w:marTop w:val="0"/>
      <w:marBottom w:val="0"/>
      <w:divBdr>
        <w:top w:val="none" w:sz="0" w:space="0" w:color="auto"/>
        <w:left w:val="none" w:sz="0" w:space="0" w:color="auto"/>
        <w:bottom w:val="none" w:sz="0" w:space="0" w:color="auto"/>
        <w:right w:val="none" w:sz="0" w:space="0" w:color="auto"/>
      </w:divBdr>
    </w:div>
    <w:div w:id="434059375">
      <w:bodyDiv w:val="1"/>
      <w:marLeft w:val="0"/>
      <w:marRight w:val="0"/>
      <w:marTop w:val="0"/>
      <w:marBottom w:val="0"/>
      <w:divBdr>
        <w:top w:val="none" w:sz="0" w:space="0" w:color="auto"/>
        <w:left w:val="none" w:sz="0" w:space="0" w:color="auto"/>
        <w:bottom w:val="none" w:sz="0" w:space="0" w:color="auto"/>
        <w:right w:val="none" w:sz="0" w:space="0" w:color="auto"/>
      </w:divBdr>
    </w:div>
    <w:div w:id="441731451">
      <w:bodyDiv w:val="1"/>
      <w:marLeft w:val="0"/>
      <w:marRight w:val="0"/>
      <w:marTop w:val="0"/>
      <w:marBottom w:val="0"/>
      <w:divBdr>
        <w:top w:val="none" w:sz="0" w:space="0" w:color="auto"/>
        <w:left w:val="none" w:sz="0" w:space="0" w:color="auto"/>
        <w:bottom w:val="none" w:sz="0" w:space="0" w:color="auto"/>
        <w:right w:val="none" w:sz="0" w:space="0" w:color="auto"/>
      </w:divBdr>
    </w:div>
    <w:div w:id="445782882">
      <w:bodyDiv w:val="1"/>
      <w:marLeft w:val="0"/>
      <w:marRight w:val="0"/>
      <w:marTop w:val="0"/>
      <w:marBottom w:val="0"/>
      <w:divBdr>
        <w:top w:val="none" w:sz="0" w:space="0" w:color="auto"/>
        <w:left w:val="none" w:sz="0" w:space="0" w:color="auto"/>
        <w:bottom w:val="none" w:sz="0" w:space="0" w:color="auto"/>
        <w:right w:val="none" w:sz="0" w:space="0" w:color="auto"/>
      </w:divBdr>
    </w:div>
    <w:div w:id="448399121">
      <w:bodyDiv w:val="1"/>
      <w:marLeft w:val="0"/>
      <w:marRight w:val="0"/>
      <w:marTop w:val="0"/>
      <w:marBottom w:val="0"/>
      <w:divBdr>
        <w:top w:val="none" w:sz="0" w:space="0" w:color="auto"/>
        <w:left w:val="none" w:sz="0" w:space="0" w:color="auto"/>
        <w:bottom w:val="none" w:sz="0" w:space="0" w:color="auto"/>
        <w:right w:val="none" w:sz="0" w:space="0" w:color="auto"/>
      </w:divBdr>
    </w:div>
    <w:div w:id="456920580">
      <w:bodyDiv w:val="1"/>
      <w:marLeft w:val="0"/>
      <w:marRight w:val="0"/>
      <w:marTop w:val="0"/>
      <w:marBottom w:val="0"/>
      <w:divBdr>
        <w:top w:val="none" w:sz="0" w:space="0" w:color="auto"/>
        <w:left w:val="none" w:sz="0" w:space="0" w:color="auto"/>
        <w:bottom w:val="none" w:sz="0" w:space="0" w:color="auto"/>
        <w:right w:val="none" w:sz="0" w:space="0" w:color="auto"/>
      </w:divBdr>
    </w:div>
    <w:div w:id="463961588">
      <w:bodyDiv w:val="1"/>
      <w:marLeft w:val="0"/>
      <w:marRight w:val="0"/>
      <w:marTop w:val="0"/>
      <w:marBottom w:val="0"/>
      <w:divBdr>
        <w:top w:val="none" w:sz="0" w:space="0" w:color="auto"/>
        <w:left w:val="none" w:sz="0" w:space="0" w:color="auto"/>
        <w:bottom w:val="none" w:sz="0" w:space="0" w:color="auto"/>
        <w:right w:val="none" w:sz="0" w:space="0" w:color="auto"/>
      </w:divBdr>
    </w:div>
    <w:div w:id="466124715">
      <w:bodyDiv w:val="1"/>
      <w:marLeft w:val="0"/>
      <w:marRight w:val="0"/>
      <w:marTop w:val="0"/>
      <w:marBottom w:val="0"/>
      <w:divBdr>
        <w:top w:val="none" w:sz="0" w:space="0" w:color="auto"/>
        <w:left w:val="none" w:sz="0" w:space="0" w:color="auto"/>
        <w:bottom w:val="none" w:sz="0" w:space="0" w:color="auto"/>
        <w:right w:val="none" w:sz="0" w:space="0" w:color="auto"/>
      </w:divBdr>
    </w:div>
    <w:div w:id="471871684">
      <w:bodyDiv w:val="1"/>
      <w:marLeft w:val="0"/>
      <w:marRight w:val="0"/>
      <w:marTop w:val="0"/>
      <w:marBottom w:val="0"/>
      <w:divBdr>
        <w:top w:val="none" w:sz="0" w:space="0" w:color="auto"/>
        <w:left w:val="none" w:sz="0" w:space="0" w:color="auto"/>
        <w:bottom w:val="none" w:sz="0" w:space="0" w:color="auto"/>
        <w:right w:val="none" w:sz="0" w:space="0" w:color="auto"/>
      </w:divBdr>
    </w:div>
    <w:div w:id="480655973">
      <w:bodyDiv w:val="1"/>
      <w:marLeft w:val="0"/>
      <w:marRight w:val="0"/>
      <w:marTop w:val="0"/>
      <w:marBottom w:val="0"/>
      <w:divBdr>
        <w:top w:val="none" w:sz="0" w:space="0" w:color="auto"/>
        <w:left w:val="none" w:sz="0" w:space="0" w:color="auto"/>
        <w:bottom w:val="none" w:sz="0" w:space="0" w:color="auto"/>
        <w:right w:val="none" w:sz="0" w:space="0" w:color="auto"/>
      </w:divBdr>
    </w:div>
    <w:div w:id="489255010">
      <w:bodyDiv w:val="1"/>
      <w:marLeft w:val="0"/>
      <w:marRight w:val="0"/>
      <w:marTop w:val="0"/>
      <w:marBottom w:val="0"/>
      <w:divBdr>
        <w:top w:val="none" w:sz="0" w:space="0" w:color="auto"/>
        <w:left w:val="none" w:sz="0" w:space="0" w:color="auto"/>
        <w:bottom w:val="none" w:sz="0" w:space="0" w:color="auto"/>
        <w:right w:val="none" w:sz="0" w:space="0" w:color="auto"/>
      </w:divBdr>
    </w:div>
    <w:div w:id="489566556">
      <w:bodyDiv w:val="1"/>
      <w:marLeft w:val="0"/>
      <w:marRight w:val="0"/>
      <w:marTop w:val="0"/>
      <w:marBottom w:val="0"/>
      <w:divBdr>
        <w:top w:val="none" w:sz="0" w:space="0" w:color="auto"/>
        <w:left w:val="none" w:sz="0" w:space="0" w:color="auto"/>
        <w:bottom w:val="none" w:sz="0" w:space="0" w:color="auto"/>
        <w:right w:val="none" w:sz="0" w:space="0" w:color="auto"/>
      </w:divBdr>
    </w:div>
    <w:div w:id="493305754">
      <w:bodyDiv w:val="1"/>
      <w:marLeft w:val="0"/>
      <w:marRight w:val="0"/>
      <w:marTop w:val="0"/>
      <w:marBottom w:val="0"/>
      <w:divBdr>
        <w:top w:val="none" w:sz="0" w:space="0" w:color="auto"/>
        <w:left w:val="none" w:sz="0" w:space="0" w:color="auto"/>
        <w:bottom w:val="none" w:sz="0" w:space="0" w:color="auto"/>
        <w:right w:val="none" w:sz="0" w:space="0" w:color="auto"/>
      </w:divBdr>
    </w:div>
    <w:div w:id="508251633">
      <w:bodyDiv w:val="1"/>
      <w:marLeft w:val="0"/>
      <w:marRight w:val="0"/>
      <w:marTop w:val="0"/>
      <w:marBottom w:val="0"/>
      <w:divBdr>
        <w:top w:val="none" w:sz="0" w:space="0" w:color="auto"/>
        <w:left w:val="none" w:sz="0" w:space="0" w:color="auto"/>
        <w:bottom w:val="none" w:sz="0" w:space="0" w:color="auto"/>
        <w:right w:val="none" w:sz="0" w:space="0" w:color="auto"/>
      </w:divBdr>
    </w:div>
    <w:div w:id="511068950">
      <w:bodyDiv w:val="1"/>
      <w:marLeft w:val="0"/>
      <w:marRight w:val="0"/>
      <w:marTop w:val="0"/>
      <w:marBottom w:val="0"/>
      <w:divBdr>
        <w:top w:val="none" w:sz="0" w:space="0" w:color="auto"/>
        <w:left w:val="none" w:sz="0" w:space="0" w:color="auto"/>
        <w:bottom w:val="none" w:sz="0" w:space="0" w:color="auto"/>
        <w:right w:val="none" w:sz="0" w:space="0" w:color="auto"/>
      </w:divBdr>
    </w:div>
    <w:div w:id="511726219">
      <w:bodyDiv w:val="1"/>
      <w:marLeft w:val="0"/>
      <w:marRight w:val="0"/>
      <w:marTop w:val="0"/>
      <w:marBottom w:val="0"/>
      <w:divBdr>
        <w:top w:val="none" w:sz="0" w:space="0" w:color="auto"/>
        <w:left w:val="none" w:sz="0" w:space="0" w:color="auto"/>
        <w:bottom w:val="none" w:sz="0" w:space="0" w:color="auto"/>
        <w:right w:val="none" w:sz="0" w:space="0" w:color="auto"/>
      </w:divBdr>
    </w:div>
    <w:div w:id="512652195">
      <w:bodyDiv w:val="1"/>
      <w:marLeft w:val="0"/>
      <w:marRight w:val="0"/>
      <w:marTop w:val="0"/>
      <w:marBottom w:val="0"/>
      <w:divBdr>
        <w:top w:val="none" w:sz="0" w:space="0" w:color="auto"/>
        <w:left w:val="none" w:sz="0" w:space="0" w:color="auto"/>
        <w:bottom w:val="none" w:sz="0" w:space="0" w:color="auto"/>
        <w:right w:val="none" w:sz="0" w:space="0" w:color="auto"/>
      </w:divBdr>
    </w:div>
    <w:div w:id="512693640">
      <w:bodyDiv w:val="1"/>
      <w:marLeft w:val="0"/>
      <w:marRight w:val="0"/>
      <w:marTop w:val="0"/>
      <w:marBottom w:val="0"/>
      <w:divBdr>
        <w:top w:val="none" w:sz="0" w:space="0" w:color="auto"/>
        <w:left w:val="none" w:sz="0" w:space="0" w:color="auto"/>
        <w:bottom w:val="none" w:sz="0" w:space="0" w:color="auto"/>
        <w:right w:val="none" w:sz="0" w:space="0" w:color="auto"/>
      </w:divBdr>
    </w:div>
    <w:div w:id="528641592">
      <w:bodyDiv w:val="1"/>
      <w:marLeft w:val="0"/>
      <w:marRight w:val="0"/>
      <w:marTop w:val="0"/>
      <w:marBottom w:val="0"/>
      <w:divBdr>
        <w:top w:val="none" w:sz="0" w:space="0" w:color="auto"/>
        <w:left w:val="none" w:sz="0" w:space="0" w:color="auto"/>
        <w:bottom w:val="none" w:sz="0" w:space="0" w:color="auto"/>
        <w:right w:val="none" w:sz="0" w:space="0" w:color="auto"/>
      </w:divBdr>
    </w:div>
    <w:div w:id="550847118">
      <w:bodyDiv w:val="1"/>
      <w:marLeft w:val="0"/>
      <w:marRight w:val="0"/>
      <w:marTop w:val="0"/>
      <w:marBottom w:val="0"/>
      <w:divBdr>
        <w:top w:val="none" w:sz="0" w:space="0" w:color="auto"/>
        <w:left w:val="none" w:sz="0" w:space="0" w:color="auto"/>
        <w:bottom w:val="none" w:sz="0" w:space="0" w:color="auto"/>
        <w:right w:val="none" w:sz="0" w:space="0" w:color="auto"/>
      </w:divBdr>
    </w:div>
    <w:div w:id="556476703">
      <w:bodyDiv w:val="1"/>
      <w:marLeft w:val="0"/>
      <w:marRight w:val="0"/>
      <w:marTop w:val="0"/>
      <w:marBottom w:val="0"/>
      <w:divBdr>
        <w:top w:val="none" w:sz="0" w:space="0" w:color="auto"/>
        <w:left w:val="none" w:sz="0" w:space="0" w:color="auto"/>
        <w:bottom w:val="none" w:sz="0" w:space="0" w:color="auto"/>
        <w:right w:val="none" w:sz="0" w:space="0" w:color="auto"/>
      </w:divBdr>
    </w:div>
    <w:div w:id="564725632">
      <w:bodyDiv w:val="1"/>
      <w:marLeft w:val="0"/>
      <w:marRight w:val="0"/>
      <w:marTop w:val="0"/>
      <w:marBottom w:val="0"/>
      <w:divBdr>
        <w:top w:val="none" w:sz="0" w:space="0" w:color="auto"/>
        <w:left w:val="none" w:sz="0" w:space="0" w:color="auto"/>
        <w:bottom w:val="none" w:sz="0" w:space="0" w:color="auto"/>
        <w:right w:val="none" w:sz="0" w:space="0" w:color="auto"/>
      </w:divBdr>
    </w:div>
    <w:div w:id="568686432">
      <w:bodyDiv w:val="1"/>
      <w:marLeft w:val="0"/>
      <w:marRight w:val="0"/>
      <w:marTop w:val="0"/>
      <w:marBottom w:val="0"/>
      <w:divBdr>
        <w:top w:val="none" w:sz="0" w:space="0" w:color="auto"/>
        <w:left w:val="none" w:sz="0" w:space="0" w:color="auto"/>
        <w:bottom w:val="none" w:sz="0" w:space="0" w:color="auto"/>
        <w:right w:val="none" w:sz="0" w:space="0" w:color="auto"/>
      </w:divBdr>
    </w:div>
    <w:div w:id="597103899">
      <w:bodyDiv w:val="1"/>
      <w:marLeft w:val="0"/>
      <w:marRight w:val="0"/>
      <w:marTop w:val="0"/>
      <w:marBottom w:val="0"/>
      <w:divBdr>
        <w:top w:val="none" w:sz="0" w:space="0" w:color="auto"/>
        <w:left w:val="none" w:sz="0" w:space="0" w:color="auto"/>
        <w:bottom w:val="none" w:sz="0" w:space="0" w:color="auto"/>
        <w:right w:val="none" w:sz="0" w:space="0" w:color="auto"/>
      </w:divBdr>
    </w:div>
    <w:div w:id="611596079">
      <w:bodyDiv w:val="1"/>
      <w:marLeft w:val="0"/>
      <w:marRight w:val="0"/>
      <w:marTop w:val="0"/>
      <w:marBottom w:val="0"/>
      <w:divBdr>
        <w:top w:val="none" w:sz="0" w:space="0" w:color="auto"/>
        <w:left w:val="none" w:sz="0" w:space="0" w:color="auto"/>
        <w:bottom w:val="none" w:sz="0" w:space="0" w:color="auto"/>
        <w:right w:val="none" w:sz="0" w:space="0" w:color="auto"/>
      </w:divBdr>
    </w:div>
    <w:div w:id="622687510">
      <w:bodyDiv w:val="1"/>
      <w:marLeft w:val="0"/>
      <w:marRight w:val="0"/>
      <w:marTop w:val="0"/>
      <w:marBottom w:val="0"/>
      <w:divBdr>
        <w:top w:val="none" w:sz="0" w:space="0" w:color="auto"/>
        <w:left w:val="none" w:sz="0" w:space="0" w:color="auto"/>
        <w:bottom w:val="none" w:sz="0" w:space="0" w:color="auto"/>
        <w:right w:val="none" w:sz="0" w:space="0" w:color="auto"/>
      </w:divBdr>
    </w:div>
    <w:div w:id="633950227">
      <w:bodyDiv w:val="1"/>
      <w:marLeft w:val="0"/>
      <w:marRight w:val="0"/>
      <w:marTop w:val="0"/>
      <w:marBottom w:val="0"/>
      <w:divBdr>
        <w:top w:val="none" w:sz="0" w:space="0" w:color="auto"/>
        <w:left w:val="none" w:sz="0" w:space="0" w:color="auto"/>
        <w:bottom w:val="none" w:sz="0" w:space="0" w:color="auto"/>
        <w:right w:val="none" w:sz="0" w:space="0" w:color="auto"/>
      </w:divBdr>
    </w:div>
    <w:div w:id="634527483">
      <w:bodyDiv w:val="1"/>
      <w:marLeft w:val="0"/>
      <w:marRight w:val="0"/>
      <w:marTop w:val="0"/>
      <w:marBottom w:val="0"/>
      <w:divBdr>
        <w:top w:val="none" w:sz="0" w:space="0" w:color="auto"/>
        <w:left w:val="none" w:sz="0" w:space="0" w:color="auto"/>
        <w:bottom w:val="none" w:sz="0" w:space="0" w:color="auto"/>
        <w:right w:val="none" w:sz="0" w:space="0" w:color="auto"/>
      </w:divBdr>
    </w:div>
    <w:div w:id="641158634">
      <w:bodyDiv w:val="1"/>
      <w:marLeft w:val="0"/>
      <w:marRight w:val="0"/>
      <w:marTop w:val="0"/>
      <w:marBottom w:val="0"/>
      <w:divBdr>
        <w:top w:val="none" w:sz="0" w:space="0" w:color="auto"/>
        <w:left w:val="none" w:sz="0" w:space="0" w:color="auto"/>
        <w:bottom w:val="none" w:sz="0" w:space="0" w:color="auto"/>
        <w:right w:val="none" w:sz="0" w:space="0" w:color="auto"/>
      </w:divBdr>
    </w:div>
    <w:div w:id="641809506">
      <w:bodyDiv w:val="1"/>
      <w:marLeft w:val="0"/>
      <w:marRight w:val="0"/>
      <w:marTop w:val="0"/>
      <w:marBottom w:val="0"/>
      <w:divBdr>
        <w:top w:val="none" w:sz="0" w:space="0" w:color="auto"/>
        <w:left w:val="none" w:sz="0" w:space="0" w:color="auto"/>
        <w:bottom w:val="none" w:sz="0" w:space="0" w:color="auto"/>
        <w:right w:val="none" w:sz="0" w:space="0" w:color="auto"/>
      </w:divBdr>
    </w:div>
    <w:div w:id="642543098">
      <w:bodyDiv w:val="1"/>
      <w:marLeft w:val="0"/>
      <w:marRight w:val="0"/>
      <w:marTop w:val="0"/>
      <w:marBottom w:val="0"/>
      <w:divBdr>
        <w:top w:val="none" w:sz="0" w:space="0" w:color="auto"/>
        <w:left w:val="none" w:sz="0" w:space="0" w:color="auto"/>
        <w:bottom w:val="none" w:sz="0" w:space="0" w:color="auto"/>
        <w:right w:val="none" w:sz="0" w:space="0" w:color="auto"/>
      </w:divBdr>
    </w:div>
    <w:div w:id="652376087">
      <w:bodyDiv w:val="1"/>
      <w:marLeft w:val="0"/>
      <w:marRight w:val="0"/>
      <w:marTop w:val="0"/>
      <w:marBottom w:val="0"/>
      <w:divBdr>
        <w:top w:val="none" w:sz="0" w:space="0" w:color="auto"/>
        <w:left w:val="none" w:sz="0" w:space="0" w:color="auto"/>
        <w:bottom w:val="none" w:sz="0" w:space="0" w:color="auto"/>
        <w:right w:val="none" w:sz="0" w:space="0" w:color="auto"/>
      </w:divBdr>
    </w:div>
    <w:div w:id="655306816">
      <w:bodyDiv w:val="1"/>
      <w:marLeft w:val="0"/>
      <w:marRight w:val="0"/>
      <w:marTop w:val="0"/>
      <w:marBottom w:val="0"/>
      <w:divBdr>
        <w:top w:val="none" w:sz="0" w:space="0" w:color="auto"/>
        <w:left w:val="none" w:sz="0" w:space="0" w:color="auto"/>
        <w:bottom w:val="none" w:sz="0" w:space="0" w:color="auto"/>
        <w:right w:val="none" w:sz="0" w:space="0" w:color="auto"/>
      </w:divBdr>
    </w:div>
    <w:div w:id="669219292">
      <w:bodyDiv w:val="1"/>
      <w:marLeft w:val="0"/>
      <w:marRight w:val="0"/>
      <w:marTop w:val="0"/>
      <w:marBottom w:val="0"/>
      <w:divBdr>
        <w:top w:val="none" w:sz="0" w:space="0" w:color="auto"/>
        <w:left w:val="none" w:sz="0" w:space="0" w:color="auto"/>
        <w:bottom w:val="none" w:sz="0" w:space="0" w:color="auto"/>
        <w:right w:val="none" w:sz="0" w:space="0" w:color="auto"/>
      </w:divBdr>
    </w:div>
    <w:div w:id="680818887">
      <w:bodyDiv w:val="1"/>
      <w:marLeft w:val="0"/>
      <w:marRight w:val="0"/>
      <w:marTop w:val="0"/>
      <w:marBottom w:val="0"/>
      <w:divBdr>
        <w:top w:val="none" w:sz="0" w:space="0" w:color="auto"/>
        <w:left w:val="none" w:sz="0" w:space="0" w:color="auto"/>
        <w:bottom w:val="none" w:sz="0" w:space="0" w:color="auto"/>
        <w:right w:val="none" w:sz="0" w:space="0" w:color="auto"/>
      </w:divBdr>
    </w:div>
    <w:div w:id="682439733">
      <w:bodyDiv w:val="1"/>
      <w:marLeft w:val="0"/>
      <w:marRight w:val="0"/>
      <w:marTop w:val="0"/>
      <w:marBottom w:val="0"/>
      <w:divBdr>
        <w:top w:val="none" w:sz="0" w:space="0" w:color="auto"/>
        <w:left w:val="none" w:sz="0" w:space="0" w:color="auto"/>
        <w:bottom w:val="none" w:sz="0" w:space="0" w:color="auto"/>
        <w:right w:val="none" w:sz="0" w:space="0" w:color="auto"/>
      </w:divBdr>
    </w:div>
    <w:div w:id="692420112">
      <w:bodyDiv w:val="1"/>
      <w:marLeft w:val="0"/>
      <w:marRight w:val="0"/>
      <w:marTop w:val="0"/>
      <w:marBottom w:val="0"/>
      <w:divBdr>
        <w:top w:val="none" w:sz="0" w:space="0" w:color="auto"/>
        <w:left w:val="none" w:sz="0" w:space="0" w:color="auto"/>
        <w:bottom w:val="none" w:sz="0" w:space="0" w:color="auto"/>
        <w:right w:val="none" w:sz="0" w:space="0" w:color="auto"/>
      </w:divBdr>
    </w:div>
    <w:div w:id="695665813">
      <w:bodyDiv w:val="1"/>
      <w:marLeft w:val="0"/>
      <w:marRight w:val="0"/>
      <w:marTop w:val="0"/>
      <w:marBottom w:val="0"/>
      <w:divBdr>
        <w:top w:val="none" w:sz="0" w:space="0" w:color="auto"/>
        <w:left w:val="none" w:sz="0" w:space="0" w:color="auto"/>
        <w:bottom w:val="none" w:sz="0" w:space="0" w:color="auto"/>
        <w:right w:val="none" w:sz="0" w:space="0" w:color="auto"/>
      </w:divBdr>
    </w:div>
    <w:div w:id="701058668">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4523740">
      <w:bodyDiv w:val="1"/>
      <w:marLeft w:val="0"/>
      <w:marRight w:val="0"/>
      <w:marTop w:val="0"/>
      <w:marBottom w:val="0"/>
      <w:divBdr>
        <w:top w:val="none" w:sz="0" w:space="0" w:color="auto"/>
        <w:left w:val="none" w:sz="0" w:space="0" w:color="auto"/>
        <w:bottom w:val="none" w:sz="0" w:space="0" w:color="auto"/>
        <w:right w:val="none" w:sz="0" w:space="0" w:color="auto"/>
      </w:divBdr>
    </w:div>
    <w:div w:id="724254844">
      <w:bodyDiv w:val="1"/>
      <w:marLeft w:val="0"/>
      <w:marRight w:val="0"/>
      <w:marTop w:val="0"/>
      <w:marBottom w:val="0"/>
      <w:divBdr>
        <w:top w:val="none" w:sz="0" w:space="0" w:color="auto"/>
        <w:left w:val="none" w:sz="0" w:space="0" w:color="auto"/>
        <w:bottom w:val="none" w:sz="0" w:space="0" w:color="auto"/>
        <w:right w:val="none" w:sz="0" w:space="0" w:color="auto"/>
      </w:divBdr>
    </w:div>
    <w:div w:id="732702598">
      <w:bodyDiv w:val="1"/>
      <w:marLeft w:val="0"/>
      <w:marRight w:val="0"/>
      <w:marTop w:val="0"/>
      <w:marBottom w:val="0"/>
      <w:divBdr>
        <w:top w:val="none" w:sz="0" w:space="0" w:color="auto"/>
        <w:left w:val="none" w:sz="0" w:space="0" w:color="auto"/>
        <w:bottom w:val="none" w:sz="0" w:space="0" w:color="auto"/>
        <w:right w:val="none" w:sz="0" w:space="0" w:color="auto"/>
      </w:divBdr>
    </w:div>
    <w:div w:id="732776589">
      <w:bodyDiv w:val="1"/>
      <w:marLeft w:val="0"/>
      <w:marRight w:val="0"/>
      <w:marTop w:val="0"/>
      <w:marBottom w:val="0"/>
      <w:divBdr>
        <w:top w:val="none" w:sz="0" w:space="0" w:color="auto"/>
        <w:left w:val="none" w:sz="0" w:space="0" w:color="auto"/>
        <w:bottom w:val="none" w:sz="0" w:space="0" w:color="auto"/>
        <w:right w:val="none" w:sz="0" w:space="0" w:color="auto"/>
      </w:divBdr>
    </w:div>
    <w:div w:id="733040652">
      <w:bodyDiv w:val="1"/>
      <w:marLeft w:val="0"/>
      <w:marRight w:val="0"/>
      <w:marTop w:val="0"/>
      <w:marBottom w:val="0"/>
      <w:divBdr>
        <w:top w:val="none" w:sz="0" w:space="0" w:color="auto"/>
        <w:left w:val="none" w:sz="0" w:space="0" w:color="auto"/>
        <w:bottom w:val="none" w:sz="0" w:space="0" w:color="auto"/>
        <w:right w:val="none" w:sz="0" w:space="0" w:color="auto"/>
      </w:divBdr>
    </w:div>
    <w:div w:id="740755091">
      <w:bodyDiv w:val="1"/>
      <w:marLeft w:val="0"/>
      <w:marRight w:val="0"/>
      <w:marTop w:val="0"/>
      <w:marBottom w:val="0"/>
      <w:divBdr>
        <w:top w:val="none" w:sz="0" w:space="0" w:color="auto"/>
        <w:left w:val="none" w:sz="0" w:space="0" w:color="auto"/>
        <w:bottom w:val="none" w:sz="0" w:space="0" w:color="auto"/>
        <w:right w:val="none" w:sz="0" w:space="0" w:color="auto"/>
      </w:divBdr>
    </w:div>
    <w:div w:id="748114349">
      <w:bodyDiv w:val="1"/>
      <w:marLeft w:val="0"/>
      <w:marRight w:val="0"/>
      <w:marTop w:val="0"/>
      <w:marBottom w:val="0"/>
      <w:divBdr>
        <w:top w:val="none" w:sz="0" w:space="0" w:color="auto"/>
        <w:left w:val="none" w:sz="0" w:space="0" w:color="auto"/>
        <w:bottom w:val="none" w:sz="0" w:space="0" w:color="auto"/>
        <w:right w:val="none" w:sz="0" w:space="0" w:color="auto"/>
      </w:divBdr>
    </w:div>
    <w:div w:id="761150335">
      <w:bodyDiv w:val="1"/>
      <w:marLeft w:val="0"/>
      <w:marRight w:val="0"/>
      <w:marTop w:val="0"/>
      <w:marBottom w:val="0"/>
      <w:divBdr>
        <w:top w:val="none" w:sz="0" w:space="0" w:color="auto"/>
        <w:left w:val="none" w:sz="0" w:space="0" w:color="auto"/>
        <w:bottom w:val="none" w:sz="0" w:space="0" w:color="auto"/>
        <w:right w:val="none" w:sz="0" w:space="0" w:color="auto"/>
      </w:divBdr>
    </w:div>
    <w:div w:id="763036529">
      <w:bodyDiv w:val="1"/>
      <w:marLeft w:val="0"/>
      <w:marRight w:val="0"/>
      <w:marTop w:val="0"/>
      <w:marBottom w:val="0"/>
      <w:divBdr>
        <w:top w:val="none" w:sz="0" w:space="0" w:color="auto"/>
        <w:left w:val="none" w:sz="0" w:space="0" w:color="auto"/>
        <w:bottom w:val="none" w:sz="0" w:space="0" w:color="auto"/>
        <w:right w:val="none" w:sz="0" w:space="0" w:color="auto"/>
      </w:divBdr>
    </w:div>
    <w:div w:id="783158004">
      <w:bodyDiv w:val="1"/>
      <w:marLeft w:val="0"/>
      <w:marRight w:val="0"/>
      <w:marTop w:val="0"/>
      <w:marBottom w:val="0"/>
      <w:divBdr>
        <w:top w:val="none" w:sz="0" w:space="0" w:color="auto"/>
        <w:left w:val="none" w:sz="0" w:space="0" w:color="auto"/>
        <w:bottom w:val="none" w:sz="0" w:space="0" w:color="auto"/>
        <w:right w:val="none" w:sz="0" w:space="0" w:color="auto"/>
      </w:divBdr>
    </w:div>
    <w:div w:id="794451775">
      <w:bodyDiv w:val="1"/>
      <w:marLeft w:val="0"/>
      <w:marRight w:val="0"/>
      <w:marTop w:val="0"/>
      <w:marBottom w:val="0"/>
      <w:divBdr>
        <w:top w:val="none" w:sz="0" w:space="0" w:color="auto"/>
        <w:left w:val="none" w:sz="0" w:space="0" w:color="auto"/>
        <w:bottom w:val="none" w:sz="0" w:space="0" w:color="auto"/>
        <w:right w:val="none" w:sz="0" w:space="0" w:color="auto"/>
      </w:divBdr>
    </w:div>
    <w:div w:id="794953126">
      <w:bodyDiv w:val="1"/>
      <w:marLeft w:val="0"/>
      <w:marRight w:val="0"/>
      <w:marTop w:val="0"/>
      <w:marBottom w:val="0"/>
      <w:divBdr>
        <w:top w:val="none" w:sz="0" w:space="0" w:color="auto"/>
        <w:left w:val="none" w:sz="0" w:space="0" w:color="auto"/>
        <w:bottom w:val="none" w:sz="0" w:space="0" w:color="auto"/>
        <w:right w:val="none" w:sz="0" w:space="0" w:color="auto"/>
      </w:divBdr>
    </w:div>
    <w:div w:id="802696851">
      <w:bodyDiv w:val="1"/>
      <w:marLeft w:val="0"/>
      <w:marRight w:val="0"/>
      <w:marTop w:val="0"/>
      <w:marBottom w:val="0"/>
      <w:divBdr>
        <w:top w:val="none" w:sz="0" w:space="0" w:color="auto"/>
        <w:left w:val="none" w:sz="0" w:space="0" w:color="auto"/>
        <w:bottom w:val="none" w:sz="0" w:space="0" w:color="auto"/>
        <w:right w:val="none" w:sz="0" w:space="0" w:color="auto"/>
      </w:divBdr>
    </w:div>
    <w:div w:id="806049328">
      <w:bodyDiv w:val="1"/>
      <w:marLeft w:val="0"/>
      <w:marRight w:val="0"/>
      <w:marTop w:val="0"/>
      <w:marBottom w:val="0"/>
      <w:divBdr>
        <w:top w:val="none" w:sz="0" w:space="0" w:color="auto"/>
        <w:left w:val="none" w:sz="0" w:space="0" w:color="auto"/>
        <w:bottom w:val="none" w:sz="0" w:space="0" w:color="auto"/>
        <w:right w:val="none" w:sz="0" w:space="0" w:color="auto"/>
      </w:divBdr>
    </w:div>
    <w:div w:id="806124634">
      <w:bodyDiv w:val="1"/>
      <w:marLeft w:val="0"/>
      <w:marRight w:val="0"/>
      <w:marTop w:val="0"/>
      <w:marBottom w:val="0"/>
      <w:divBdr>
        <w:top w:val="none" w:sz="0" w:space="0" w:color="auto"/>
        <w:left w:val="none" w:sz="0" w:space="0" w:color="auto"/>
        <w:bottom w:val="none" w:sz="0" w:space="0" w:color="auto"/>
        <w:right w:val="none" w:sz="0" w:space="0" w:color="auto"/>
      </w:divBdr>
    </w:div>
    <w:div w:id="834609278">
      <w:bodyDiv w:val="1"/>
      <w:marLeft w:val="0"/>
      <w:marRight w:val="0"/>
      <w:marTop w:val="0"/>
      <w:marBottom w:val="0"/>
      <w:divBdr>
        <w:top w:val="none" w:sz="0" w:space="0" w:color="auto"/>
        <w:left w:val="none" w:sz="0" w:space="0" w:color="auto"/>
        <w:bottom w:val="none" w:sz="0" w:space="0" w:color="auto"/>
        <w:right w:val="none" w:sz="0" w:space="0" w:color="auto"/>
      </w:divBdr>
    </w:div>
    <w:div w:id="838810802">
      <w:bodyDiv w:val="1"/>
      <w:marLeft w:val="0"/>
      <w:marRight w:val="0"/>
      <w:marTop w:val="0"/>
      <w:marBottom w:val="0"/>
      <w:divBdr>
        <w:top w:val="none" w:sz="0" w:space="0" w:color="auto"/>
        <w:left w:val="none" w:sz="0" w:space="0" w:color="auto"/>
        <w:bottom w:val="none" w:sz="0" w:space="0" w:color="auto"/>
        <w:right w:val="none" w:sz="0" w:space="0" w:color="auto"/>
      </w:divBdr>
    </w:div>
    <w:div w:id="840582711">
      <w:bodyDiv w:val="1"/>
      <w:marLeft w:val="0"/>
      <w:marRight w:val="0"/>
      <w:marTop w:val="0"/>
      <w:marBottom w:val="0"/>
      <w:divBdr>
        <w:top w:val="none" w:sz="0" w:space="0" w:color="auto"/>
        <w:left w:val="none" w:sz="0" w:space="0" w:color="auto"/>
        <w:bottom w:val="none" w:sz="0" w:space="0" w:color="auto"/>
        <w:right w:val="none" w:sz="0" w:space="0" w:color="auto"/>
      </w:divBdr>
    </w:div>
    <w:div w:id="841313124">
      <w:bodyDiv w:val="1"/>
      <w:marLeft w:val="0"/>
      <w:marRight w:val="0"/>
      <w:marTop w:val="0"/>
      <w:marBottom w:val="0"/>
      <w:divBdr>
        <w:top w:val="none" w:sz="0" w:space="0" w:color="auto"/>
        <w:left w:val="none" w:sz="0" w:space="0" w:color="auto"/>
        <w:bottom w:val="none" w:sz="0" w:space="0" w:color="auto"/>
        <w:right w:val="none" w:sz="0" w:space="0" w:color="auto"/>
      </w:divBdr>
    </w:div>
    <w:div w:id="841507523">
      <w:bodyDiv w:val="1"/>
      <w:marLeft w:val="0"/>
      <w:marRight w:val="0"/>
      <w:marTop w:val="0"/>
      <w:marBottom w:val="0"/>
      <w:divBdr>
        <w:top w:val="none" w:sz="0" w:space="0" w:color="auto"/>
        <w:left w:val="none" w:sz="0" w:space="0" w:color="auto"/>
        <w:bottom w:val="none" w:sz="0" w:space="0" w:color="auto"/>
        <w:right w:val="none" w:sz="0" w:space="0" w:color="auto"/>
      </w:divBdr>
    </w:div>
    <w:div w:id="842015106">
      <w:bodyDiv w:val="1"/>
      <w:marLeft w:val="0"/>
      <w:marRight w:val="0"/>
      <w:marTop w:val="0"/>
      <w:marBottom w:val="0"/>
      <w:divBdr>
        <w:top w:val="none" w:sz="0" w:space="0" w:color="auto"/>
        <w:left w:val="none" w:sz="0" w:space="0" w:color="auto"/>
        <w:bottom w:val="none" w:sz="0" w:space="0" w:color="auto"/>
        <w:right w:val="none" w:sz="0" w:space="0" w:color="auto"/>
      </w:divBdr>
    </w:div>
    <w:div w:id="844900625">
      <w:bodyDiv w:val="1"/>
      <w:marLeft w:val="0"/>
      <w:marRight w:val="0"/>
      <w:marTop w:val="0"/>
      <w:marBottom w:val="0"/>
      <w:divBdr>
        <w:top w:val="none" w:sz="0" w:space="0" w:color="auto"/>
        <w:left w:val="none" w:sz="0" w:space="0" w:color="auto"/>
        <w:bottom w:val="none" w:sz="0" w:space="0" w:color="auto"/>
        <w:right w:val="none" w:sz="0" w:space="0" w:color="auto"/>
      </w:divBdr>
    </w:div>
    <w:div w:id="847866873">
      <w:bodyDiv w:val="1"/>
      <w:marLeft w:val="0"/>
      <w:marRight w:val="0"/>
      <w:marTop w:val="0"/>
      <w:marBottom w:val="0"/>
      <w:divBdr>
        <w:top w:val="none" w:sz="0" w:space="0" w:color="auto"/>
        <w:left w:val="none" w:sz="0" w:space="0" w:color="auto"/>
        <w:bottom w:val="none" w:sz="0" w:space="0" w:color="auto"/>
        <w:right w:val="none" w:sz="0" w:space="0" w:color="auto"/>
      </w:divBdr>
    </w:div>
    <w:div w:id="854926851">
      <w:bodyDiv w:val="1"/>
      <w:marLeft w:val="0"/>
      <w:marRight w:val="0"/>
      <w:marTop w:val="0"/>
      <w:marBottom w:val="0"/>
      <w:divBdr>
        <w:top w:val="none" w:sz="0" w:space="0" w:color="auto"/>
        <w:left w:val="none" w:sz="0" w:space="0" w:color="auto"/>
        <w:bottom w:val="none" w:sz="0" w:space="0" w:color="auto"/>
        <w:right w:val="none" w:sz="0" w:space="0" w:color="auto"/>
      </w:divBdr>
    </w:div>
    <w:div w:id="875315580">
      <w:bodyDiv w:val="1"/>
      <w:marLeft w:val="0"/>
      <w:marRight w:val="0"/>
      <w:marTop w:val="0"/>
      <w:marBottom w:val="0"/>
      <w:divBdr>
        <w:top w:val="none" w:sz="0" w:space="0" w:color="auto"/>
        <w:left w:val="none" w:sz="0" w:space="0" w:color="auto"/>
        <w:bottom w:val="none" w:sz="0" w:space="0" w:color="auto"/>
        <w:right w:val="none" w:sz="0" w:space="0" w:color="auto"/>
      </w:divBdr>
    </w:div>
    <w:div w:id="879896981">
      <w:bodyDiv w:val="1"/>
      <w:marLeft w:val="0"/>
      <w:marRight w:val="0"/>
      <w:marTop w:val="0"/>
      <w:marBottom w:val="0"/>
      <w:divBdr>
        <w:top w:val="none" w:sz="0" w:space="0" w:color="auto"/>
        <w:left w:val="none" w:sz="0" w:space="0" w:color="auto"/>
        <w:bottom w:val="none" w:sz="0" w:space="0" w:color="auto"/>
        <w:right w:val="none" w:sz="0" w:space="0" w:color="auto"/>
      </w:divBdr>
    </w:div>
    <w:div w:id="881526208">
      <w:bodyDiv w:val="1"/>
      <w:marLeft w:val="0"/>
      <w:marRight w:val="0"/>
      <w:marTop w:val="0"/>
      <w:marBottom w:val="0"/>
      <w:divBdr>
        <w:top w:val="none" w:sz="0" w:space="0" w:color="auto"/>
        <w:left w:val="none" w:sz="0" w:space="0" w:color="auto"/>
        <w:bottom w:val="none" w:sz="0" w:space="0" w:color="auto"/>
        <w:right w:val="none" w:sz="0" w:space="0" w:color="auto"/>
      </w:divBdr>
    </w:div>
    <w:div w:id="884021343">
      <w:bodyDiv w:val="1"/>
      <w:marLeft w:val="0"/>
      <w:marRight w:val="0"/>
      <w:marTop w:val="0"/>
      <w:marBottom w:val="0"/>
      <w:divBdr>
        <w:top w:val="none" w:sz="0" w:space="0" w:color="auto"/>
        <w:left w:val="none" w:sz="0" w:space="0" w:color="auto"/>
        <w:bottom w:val="none" w:sz="0" w:space="0" w:color="auto"/>
        <w:right w:val="none" w:sz="0" w:space="0" w:color="auto"/>
      </w:divBdr>
    </w:div>
    <w:div w:id="892039423">
      <w:bodyDiv w:val="1"/>
      <w:marLeft w:val="0"/>
      <w:marRight w:val="0"/>
      <w:marTop w:val="0"/>
      <w:marBottom w:val="0"/>
      <w:divBdr>
        <w:top w:val="none" w:sz="0" w:space="0" w:color="auto"/>
        <w:left w:val="none" w:sz="0" w:space="0" w:color="auto"/>
        <w:bottom w:val="none" w:sz="0" w:space="0" w:color="auto"/>
        <w:right w:val="none" w:sz="0" w:space="0" w:color="auto"/>
      </w:divBdr>
    </w:div>
    <w:div w:id="892622331">
      <w:bodyDiv w:val="1"/>
      <w:marLeft w:val="0"/>
      <w:marRight w:val="0"/>
      <w:marTop w:val="0"/>
      <w:marBottom w:val="0"/>
      <w:divBdr>
        <w:top w:val="none" w:sz="0" w:space="0" w:color="auto"/>
        <w:left w:val="none" w:sz="0" w:space="0" w:color="auto"/>
        <w:bottom w:val="none" w:sz="0" w:space="0" w:color="auto"/>
        <w:right w:val="none" w:sz="0" w:space="0" w:color="auto"/>
      </w:divBdr>
    </w:div>
    <w:div w:id="899632159">
      <w:bodyDiv w:val="1"/>
      <w:marLeft w:val="0"/>
      <w:marRight w:val="0"/>
      <w:marTop w:val="0"/>
      <w:marBottom w:val="0"/>
      <w:divBdr>
        <w:top w:val="none" w:sz="0" w:space="0" w:color="auto"/>
        <w:left w:val="none" w:sz="0" w:space="0" w:color="auto"/>
        <w:bottom w:val="none" w:sz="0" w:space="0" w:color="auto"/>
        <w:right w:val="none" w:sz="0" w:space="0" w:color="auto"/>
      </w:divBdr>
    </w:div>
    <w:div w:id="903298193">
      <w:bodyDiv w:val="1"/>
      <w:marLeft w:val="0"/>
      <w:marRight w:val="0"/>
      <w:marTop w:val="0"/>
      <w:marBottom w:val="0"/>
      <w:divBdr>
        <w:top w:val="none" w:sz="0" w:space="0" w:color="auto"/>
        <w:left w:val="none" w:sz="0" w:space="0" w:color="auto"/>
        <w:bottom w:val="none" w:sz="0" w:space="0" w:color="auto"/>
        <w:right w:val="none" w:sz="0" w:space="0" w:color="auto"/>
      </w:divBdr>
    </w:div>
    <w:div w:id="907617808">
      <w:bodyDiv w:val="1"/>
      <w:marLeft w:val="0"/>
      <w:marRight w:val="0"/>
      <w:marTop w:val="0"/>
      <w:marBottom w:val="0"/>
      <w:divBdr>
        <w:top w:val="none" w:sz="0" w:space="0" w:color="auto"/>
        <w:left w:val="none" w:sz="0" w:space="0" w:color="auto"/>
        <w:bottom w:val="none" w:sz="0" w:space="0" w:color="auto"/>
        <w:right w:val="none" w:sz="0" w:space="0" w:color="auto"/>
      </w:divBdr>
    </w:div>
    <w:div w:id="913274687">
      <w:bodyDiv w:val="1"/>
      <w:marLeft w:val="0"/>
      <w:marRight w:val="0"/>
      <w:marTop w:val="0"/>
      <w:marBottom w:val="0"/>
      <w:divBdr>
        <w:top w:val="none" w:sz="0" w:space="0" w:color="auto"/>
        <w:left w:val="none" w:sz="0" w:space="0" w:color="auto"/>
        <w:bottom w:val="none" w:sz="0" w:space="0" w:color="auto"/>
        <w:right w:val="none" w:sz="0" w:space="0" w:color="auto"/>
      </w:divBdr>
    </w:div>
    <w:div w:id="940183088">
      <w:bodyDiv w:val="1"/>
      <w:marLeft w:val="0"/>
      <w:marRight w:val="0"/>
      <w:marTop w:val="0"/>
      <w:marBottom w:val="0"/>
      <w:divBdr>
        <w:top w:val="none" w:sz="0" w:space="0" w:color="auto"/>
        <w:left w:val="none" w:sz="0" w:space="0" w:color="auto"/>
        <w:bottom w:val="none" w:sz="0" w:space="0" w:color="auto"/>
        <w:right w:val="none" w:sz="0" w:space="0" w:color="auto"/>
      </w:divBdr>
    </w:div>
    <w:div w:id="957681521">
      <w:bodyDiv w:val="1"/>
      <w:marLeft w:val="0"/>
      <w:marRight w:val="0"/>
      <w:marTop w:val="0"/>
      <w:marBottom w:val="0"/>
      <w:divBdr>
        <w:top w:val="none" w:sz="0" w:space="0" w:color="auto"/>
        <w:left w:val="none" w:sz="0" w:space="0" w:color="auto"/>
        <w:bottom w:val="none" w:sz="0" w:space="0" w:color="auto"/>
        <w:right w:val="none" w:sz="0" w:space="0" w:color="auto"/>
      </w:divBdr>
    </w:div>
    <w:div w:id="957761752">
      <w:bodyDiv w:val="1"/>
      <w:marLeft w:val="0"/>
      <w:marRight w:val="0"/>
      <w:marTop w:val="0"/>
      <w:marBottom w:val="0"/>
      <w:divBdr>
        <w:top w:val="none" w:sz="0" w:space="0" w:color="auto"/>
        <w:left w:val="none" w:sz="0" w:space="0" w:color="auto"/>
        <w:bottom w:val="none" w:sz="0" w:space="0" w:color="auto"/>
        <w:right w:val="none" w:sz="0" w:space="0" w:color="auto"/>
      </w:divBdr>
    </w:div>
    <w:div w:id="972909435">
      <w:bodyDiv w:val="1"/>
      <w:marLeft w:val="0"/>
      <w:marRight w:val="0"/>
      <w:marTop w:val="0"/>
      <w:marBottom w:val="0"/>
      <w:divBdr>
        <w:top w:val="none" w:sz="0" w:space="0" w:color="auto"/>
        <w:left w:val="none" w:sz="0" w:space="0" w:color="auto"/>
        <w:bottom w:val="none" w:sz="0" w:space="0" w:color="auto"/>
        <w:right w:val="none" w:sz="0" w:space="0" w:color="auto"/>
      </w:divBdr>
    </w:div>
    <w:div w:id="987125306">
      <w:bodyDiv w:val="1"/>
      <w:marLeft w:val="0"/>
      <w:marRight w:val="0"/>
      <w:marTop w:val="0"/>
      <w:marBottom w:val="0"/>
      <w:divBdr>
        <w:top w:val="none" w:sz="0" w:space="0" w:color="auto"/>
        <w:left w:val="none" w:sz="0" w:space="0" w:color="auto"/>
        <w:bottom w:val="none" w:sz="0" w:space="0" w:color="auto"/>
        <w:right w:val="none" w:sz="0" w:space="0" w:color="auto"/>
      </w:divBdr>
    </w:div>
    <w:div w:id="989361654">
      <w:bodyDiv w:val="1"/>
      <w:marLeft w:val="0"/>
      <w:marRight w:val="0"/>
      <w:marTop w:val="0"/>
      <w:marBottom w:val="0"/>
      <w:divBdr>
        <w:top w:val="none" w:sz="0" w:space="0" w:color="auto"/>
        <w:left w:val="none" w:sz="0" w:space="0" w:color="auto"/>
        <w:bottom w:val="none" w:sz="0" w:space="0" w:color="auto"/>
        <w:right w:val="none" w:sz="0" w:space="0" w:color="auto"/>
      </w:divBdr>
    </w:div>
    <w:div w:id="991299387">
      <w:bodyDiv w:val="1"/>
      <w:marLeft w:val="0"/>
      <w:marRight w:val="0"/>
      <w:marTop w:val="0"/>
      <w:marBottom w:val="0"/>
      <w:divBdr>
        <w:top w:val="none" w:sz="0" w:space="0" w:color="auto"/>
        <w:left w:val="none" w:sz="0" w:space="0" w:color="auto"/>
        <w:bottom w:val="none" w:sz="0" w:space="0" w:color="auto"/>
        <w:right w:val="none" w:sz="0" w:space="0" w:color="auto"/>
      </w:divBdr>
    </w:div>
    <w:div w:id="1007244626">
      <w:bodyDiv w:val="1"/>
      <w:marLeft w:val="0"/>
      <w:marRight w:val="0"/>
      <w:marTop w:val="0"/>
      <w:marBottom w:val="0"/>
      <w:divBdr>
        <w:top w:val="none" w:sz="0" w:space="0" w:color="auto"/>
        <w:left w:val="none" w:sz="0" w:space="0" w:color="auto"/>
        <w:bottom w:val="none" w:sz="0" w:space="0" w:color="auto"/>
        <w:right w:val="none" w:sz="0" w:space="0" w:color="auto"/>
      </w:divBdr>
    </w:div>
    <w:div w:id="1008479126">
      <w:bodyDiv w:val="1"/>
      <w:marLeft w:val="0"/>
      <w:marRight w:val="0"/>
      <w:marTop w:val="0"/>
      <w:marBottom w:val="0"/>
      <w:divBdr>
        <w:top w:val="none" w:sz="0" w:space="0" w:color="auto"/>
        <w:left w:val="none" w:sz="0" w:space="0" w:color="auto"/>
        <w:bottom w:val="none" w:sz="0" w:space="0" w:color="auto"/>
        <w:right w:val="none" w:sz="0" w:space="0" w:color="auto"/>
      </w:divBdr>
    </w:div>
    <w:div w:id="1010916255">
      <w:bodyDiv w:val="1"/>
      <w:marLeft w:val="0"/>
      <w:marRight w:val="0"/>
      <w:marTop w:val="0"/>
      <w:marBottom w:val="0"/>
      <w:divBdr>
        <w:top w:val="none" w:sz="0" w:space="0" w:color="auto"/>
        <w:left w:val="none" w:sz="0" w:space="0" w:color="auto"/>
        <w:bottom w:val="none" w:sz="0" w:space="0" w:color="auto"/>
        <w:right w:val="none" w:sz="0" w:space="0" w:color="auto"/>
      </w:divBdr>
    </w:div>
    <w:div w:id="1013453793">
      <w:bodyDiv w:val="1"/>
      <w:marLeft w:val="0"/>
      <w:marRight w:val="0"/>
      <w:marTop w:val="0"/>
      <w:marBottom w:val="0"/>
      <w:divBdr>
        <w:top w:val="none" w:sz="0" w:space="0" w:color="auto"/>
        <w:left w:val="none" w:sz="0" w:space="0" w:color="auto"/>
        <w:bottom w:val="none" w:sz="0" w:space="0" w:color="auto"/>
        <w:right w:val="none" w:sz="0" w:space="0" w:color="auto"/>
      </w:divBdr>
    </w:div>
    <w:div w:id="1014722398">
      <w:bodyDiv w:val="1"/>
      <w:marLeft w:val="0"/>
      <w:marRight w:val="0"/>
      <w:marTop w:val="0"/>
      <w:marBottom w:val="0"/>
      <w:divBdr>
        <w:top w:val="none" w:sz="0" w:space="0" w:color="auto"/>
        <w:left w:val="none" w:sz="0" w:space="0" w:color="auto"/>
        <w:bottom w:val="none" w:sz="0" w:space="0" w:color="auto"/>
        <w:right w:val="none" w:sz="0" w:space="0" w:color="auto"/>
      </w:divBdr>
    </w:div>
    <w:div w:id="1021902949">
      <w:bodyDiv w:val="1"/>
      <w:marLeft w:val="0"/>
      <w:marRight w:val="0"/>
      <w:marTop w:val="0"/>
      <w:marBottom w:val="0"/>
      <w:divBdr>
        <w:top w:val="none" w:sz="0" w:space="0" w:color="auto"/>
        <w:left w:val="none" w:sz="0" w:space="0" w:color="auto"/>
        <w:bottom w:val="none" w:sz="0" w:space="0" w:color="auto"/>
        <w:right w:val="none" w:sz="0" w:space="0" w:color="auto"/>
      </w:divBdr>
    </w:div>
    <w:div w:id="1029913523">
      <w:bodyDiv w:val="1"/>
      <w:marLeft w:val="0"/>
      <w:marRight w:val="0"/>
      <w:marTop w:val="0"/>
      <w:marBottom w:val="0"/>
      <w:divBdr>
        <w:top w:val="none" w:sz="0" w:space="0" w:color="auto"/>
        <w:left w:val="none" w:sz="0" w:space="0" w:color="auto"/>
        <w:bottom w:val="none" w:sz="0" w:space="0" w:color="auto"/>
        <w:right w:val="none" w:sz="0" w:space="0" w:color="auto"/>
      </w:divBdr>
    </w:div>
    <w:div w:id="1030571785">
      <w:bodyDiv w:val="1"/>
      <w:marLeft w:val="0"/>
      <w:marRight w:val="0"/>
      <w:marTop w:val="0"/>
      <w:marBottom w:val="0"/>
      <w:divBdr>
        <w:top w:val="none" w:sz="0" w:space="0" w:color="auto"/>
        <w:left w:val="none" w:sz="0" w:space="0" w:color="auto"/>
        <w:bottom w:val="none" w:sz="0" w:space="0" w:color="auto"/>
        <w:right w:val="none" w:sz="0" w:space="0" w:color="auto"/>
      </w:divBdr>
    </w:div>
    <w:div w:id="1032417248">
      <w:bodyDiv w:val="1"/>
      <w:marLeft w:val="0"/>
      <w:marRight w:val="0"/>
      <w:marTop w:val="0"/>
      <w:marBottom w:val="0"/>
      <w:divBdr>
        <w:top w:val="none" w:sz="0" w:space="0" w:color="auto"/>
        <w:left w:val="none" w:sz="0" w:space="0" w:color="auto"/>
        <w:bottom w:val="none" w:sz="0" w:space="0" w:color="auto"/>
        <w:right w:val="none" w:sz="0" w:space="0" w:color="auto"/>
      </w:divBdr>
    </w:div>
    <w:div w:id="1041831216">
      <w:bodyDiv w:val="1"/>
      <w:marLeft w:val="0"/>
      <w:marRight w:val="0"/>
      <w:marTop w:val="0"/>
      <w:marBottom w:val="0"/>
      <w:divBdr>
        <w:top w:val="none" w:sz="0" w:space="0" w:color="auto"/>
        <w:left w:val="none" w:sz="0" w:space="0" w:color="auto"/>
        <w:bottom w:val="none" w:sz="0" w:space="0" w:color="auto"/>
        <w:right w:val="none" w:sz="0" w:space="0" w:color="auto"/>
      </w:divBdr>
    </w:div>
    <w:div w:id="1042944853">
      <w:bodyDiv w:val="1"/>
      <w:marLeft w:val="0"/>
      <w:marRight w:val="0"/>
      <w:marTop w:val="0"/>
      <w:marBottom w:val="0"/>
      <w:divBdr>
        <w:top w:val="none" w:sz="0" w:space="0" w:color="auto"/>
        <w:left w:val="none" w:sz="0" w:space="0" w:color="auto"/>
        <w:bottom w:val="none" w:sz="0" w:space="0" w:color="auto"/>
        <w:right w:val="none" w:sz="0" w:space="0" w:color="auto"/>
      </w:divBdr>
    </w:div>
    <w:div w:id="1058287506">
      <w:bodyDiv w:val="1"/>
      <w:marLeft w:val="0"/>
      <w:marRight w:val="0"/>
      <w:marTop w:val="0"/>
      <w:marBottom w:val="0"/>
      <w:divBdr>
        <w:top w:val="none" w:sz="0" w:space="0" w:color="auto"/>
        <w:left w:val="none" w:sz="0" w:space="0" w:color="auto"/>
        <w:bottom w:val="none" w:sz="0" w:space="0" w:color="auto"/>
        <w:right w:val="none" w:sz="0" w:space="0" w:color="auto"/>
      </w:divBdr>
    </w:div>
    <w:div w:id="1059284787">
      <w:bodyDiv w:val="1"/>
      <w:marLeft w:val="0"/>
      <w:marRight w:val="0"/>
      <w:marTop w:val="0"/>
      <w:marBottom w:val="0"/>
      <w:divBdr>
        <w:top w:val="none" w:sz="0" w:space="0" w:color="auto"/>
        <w:left w:val="none" w:sz="0" w:space="0" w:color="auto"/>
        <w:bottom w:val="none" w:sz="0" w:space="0" w:color="auto"/>
        <w:right w:val="none" w:sz="0" w:space="0" w:color="auto"/>
      </w:divBdr>
    </w:div>
    <w:div w:id="1066344685">
      <w:bodyDiv w:val="1"/>
      <w:marLeft w:val="0"/>
      <w:marRight w:val="0"/>
      <w:marTop w:val="0"/>
      <w:marBottom w:val="0"/>
      <w:divBdr>
        <w:top w:val="none" w:sz="0" w:space="0" w:color="auto"/>
        <w:left w:val="none" w:sz="0" w:space="0" w:color="auto"/>
        <w:bottom w:val="none" w:sz="0" w:space="0" w:color="auto"/>
        <w:right w:val="none" w:sz="0" w:space="0" w:color="auto"/>
      </w:divBdr>
    </w:div>
    <w:div w:id="1084686630">
      <w:bodyDiv w:val="1"/>
      <w:marLeft w:val="0"/>
      <w:marRight w:val="0"/>
      <w:marTop w:val="0"/>
      <w:marBottom w:val="0"/>
      <w:divBdr>
        <w:top w:val="none" w:sz="0" w:space="0" w:color="auto"/>
        <w:left w:val="none" w:sz="0" w:space="0" w:color="auto"/>
        <w:bottom w:val="none" w:sz="0" w:space="0" w:color="auto"/>
        <w:right w:val="none" w:sz="0" w:space="0" w:color="auto"/>
      </w:divBdr>
    </w:div>
    <w:div w:id="1097672968">
      <w:bodyDiv w:val="1"/>
      <w:marLeft w:val="0"/>
      <w:marRight w:val="0"/>
      <w:marTop w:val="0"/>
      <w:marBottom w:val="0"/>
      <w:divBdr>
        <w:top w:val="none" w:sz="0" w:space="0" w:color="auto"/>
        <w:left w:val="none" w:sz="0" w:space="0" w:color="auto"/>
        <w:bottom w:val="none" w:sz="0" w:space="0" w:color="auto"/>
        <w:right w:val="none" w:sz="0" w:space="0" w:color="auto"/>
      </w:divBdr>
    </w:div>
    <w:div w:id="1112826738">
      <w:bodyDiv w:val="1"/>
      <w:marLeft w:val="0"/>
      <w:marRight w:val="0"/>
      <w:marTop w:val="0"/>
      <w:marBottom w:val="0"/>
      <w:divBdr>
        <w:top w:val="none" w:sz="0" w:space="0" w:color="auto"/>
        <w:left w:val="none" w:sz="0" w:space="0" w:color="auto"/>
        <w:bottom w:val="none" w:sz="0" w:space="0" w:color="auto"/>
        <w:right w:val="none" w:sz="0" w:space="0" w:color="auto"/>
      </w:divBdr>
    </w:div>
    <w:div w:id="1116681588">
      <w:bodyDiv w:val="1"/>
      <w:marLeft w:val="0"/>
      <w:marRight w:val="0"/>
      <w:marTop w:val="0"/>
      <w:marBottom w:val="0"/>
      <w:divBdr>
        <w:top w:val="none" w:sz="0" w:space="0" w:color="auto"/>
        <w:left w:val="none" w:sz="0" w:space="0" w:color="auto"/>
        <w:bottom w:val="none" w:sz="0" w:space="0" w:color="auto"/>
        <w:right w:val="none" w:sz="0" w:space="0" w:color="auto"/>
      </w:divBdr>
    </w:div>
    <w:div w:id="1120955459">
      <w:bodyDiv w:val="1"/>
      <w:marLeft w:val="0"/>
      <w:marRight w:val="0"/>
      <w:marTop w:val="0"/>
      <w:marBottom w:val="0"/>
      <w:divBdr>
        <w:top w:val="none" w:sz="0" w:space="0" w:color="auto"/>
        <w:left w:val="none" w:sz="0" w:space="0" w:color="auto"/>
        <w:bottom w:val="none" w:sz="0" w:space="0" w:color="auto"/>
        <w:right w:val="none" w:sz="0" w:space="0" w:color="auto"/>
      </w:divBdr>
    </w:div>
    <w:div w:id="1129590315">
      <w:bodyDiv w:val="1"/>
      <w:marLeft w:val="0"/>
      <w:marRight w:val="0"/>
      <w:marTop w:val="0"/>
      <w:marBottom w:val="0"/>
      <w:divBdr>
        <w:top w:val="none" w:sz="0" w:space="0" w:color="auto"/>
        <w:left w:val="none" w:sz="0" w:space="0" w:color="auto"/>
        <w:bottom w:val="none" w:sz="0" w:space="0" w:color="auto"/>
        <w:right w:val="none" w:sz="0" w:space="0" w:color="auto"/>
      </w:divBdr>
    </w:div>
    <w:div w:id="1135293298">
      <w:bodyDiv w:val="1"/>
      <w:marLeft w:val="0"/>
      <w:marRight w:val="0"/>
      <w:marTop w:val="0"/>
      <w:marBottom w:val="0"/>
      <w:divBdr>
        <w:top w:val="none" w:sz="0" w:space="0" w:color="auto"/>
        <w:left w:val="none" w:sz="0" w:space="0" w:color="auto"/>
        <w:bottom w:val="none" w:sz="0" w:space="0" w:color="auto"/>
        <w:right w:val="none" w:sz="0" w:space="0" w:color="auto"/>
      </w:divBdr>
    </w:div>
    <w:div w:id="1143230547">
      <w:bodyDiv w:val="1"/>
      <w:marLeft w:val="0"/>
      <w:marRight w:val="0"/>
      <w:marTop w:val="0"/>
      <w:marBottom w:val="0"/>
      <w:divBdr>
        <w:top w:val="none" w:sz="0" w:space="0" w:color="auto"/>
        <w:left w:val="none" w:sz="0" w:space="0" w:color="auto"/>
        <w:bottom w:val="none" w:sz="0" w:space="0" w:color="auto"/>
        <w:right w:val="none" w:sz="0" w:space="0" w:color="auto"/>
      </w:divBdr>
    </w:div>
    <w:div w:id="1149175838">
      <w:bodyDiv w:val="1"/>
      <w:marLeft w:val="0"/>
      <w:marRight w:val="0"/>
      <w:marTop w:val="0"/>
      <w:marBottom w:val="0"/>
      <w:divBdr>
        <w:top w:val="none" w:sz="0" w:space="0" w:color="auto"/>
        <w:left w:val="none" w:sz="0" w:space="0" w:color="auto"/>
        <w:bottom w:val="none" w:sz="0" w:space="0" w:color="auto"/>
        <w:right w:val="none" w:sz="0" w:space="0" w:color="auto"/>
      </w:divBdr>
    </w:div>
    <w:div w:id="1166938060">
      <w:bodyDiv w:val="1"/>
      <w:marLeft w:val="0"/>
      <w:marRight w:val="0"/>
      <w:marTop w:val="0"/>
      <w:marBottom w:val="0"/>
      <w:divBdr>
        <w:top w:val="none" w:sz="0" w:space="0" w:color="auto"/>
        <w:left w:val="none" w:sz="0" w:space="0" w:color="auto"/>
        <w:bottom w:val="none" w:sz="0" w:space="0" w:color="auto"/>
        <w:right w:val="none" w:sz="0" w:space="0" w:color="auto"/>
      </w:divBdr>
    </w:div>
    <w:div w:id="1178040564">
      <w:bodyDiv w:val="1"/>
      <w:marLeft w:val="0"/>
      <w:marRight w:val="0"/>
      <w:marTop w:val="0"/>
      <w:marBottom w:val="0"/>
      <w:divBdr>
        <w:top w:val="none" w:sz="0" w:space="0" w:color="auto"/>
        <w:left w:val="none" w:sz="0" w:space="0" w:color="auto"/>
        <w:bottom w:val="none" w:sz="0" w:space="0" w:color="auto"/>
        <w:right w:val="none" w:sz="0" w:space="0" w:color="auto"/>
      </w:divBdr>
      <w:divsChild>
        <w:div w:id="1362828659">
          <w:marLeft w:val="0"/>
          <w:marRight w:val="0"/>
          <w:marTop w:val="0"/>
          <w:marBottom w:val="0"/>
          <w:divBdr>
            <w:top w:val="none" w:sz="0" w:space="0" w:color="auto"/>
            <w:left w:val="none" w:sz="0" w:space="0" w:color="auto"/>
            <w:bottom w:val="none" w:sz="0" w:space="0" w:color="auto"/>
            <w:right w:val="none" w:sz="0" w:space="0" w:color="auto"/>
          </w:divBdr>
          <w:divsChild>
            <w:div w:id="1194149752">
              <w:marLeft w:val="0"/>
              <w:marRight w:val="0"/>
              <w:marTop w:val="0"/>
              <w:marBottom w:val="0"/>
              <w:divBdr>
                <w:top w:val="none" w:sz="0" w:space="0" w:color="auto"/>
                <w:left w:val="none" w:sz="0" w:space="0" w:color="auto"/>
                <w:bottom w:val="none" w:sz="0" w:space="0" w:color="auto"/>
                <w:right w:val="none" w:sz="0" w:space="0" w:color="auto"/>
              </w:divBdr>
              <w:divsChild>
                <w:div w:id="978222271">
                  <w:marLeft w:val="0"/>
                  <w:marRight w:val="0"/>
                  <w:marTop w:val="0"/>
                  <w:marBottom w:val="0"/>
                  <w:divBdr>
                    <w:top w:val="none" w:sz="0" w:space="0" w:color="auto"/>
                    <w:left w:val="none" w:sz="0" w:space="0" w:color="auto"/>
                    <w:bottom w:val="none" w:sz="0" w:space="0" w:color="auto"/>
                    <w:right w:val="none" w:sz="0" w:space="0" w:color="auto"/>
                  </w:divBdr>
                  <w:divsChild>
                    <w:div w:id="1854683575">
                      <w:marLeft w:val="0"/>
                      <w:marRight w:val="0"/>
                      <w:marTop w:val="0"/>
                      <w:marBottom w:val="0"/>
                      <w:divBdr>
                        <w:top w:val="none" w:sz="0" w:space="0" w:color="auto"/>
                        <w:left w:val="none" w:sz="0" w:space="0" w:color="auto"/>
                        <w:bottom w:val="none" w:sz="0" w:space="0" w:color="auto"/>
                        <w:right w:val="none" w:sz="0" w:space="0" w:color="auto"/>
                      </w:divBdr>
                      <w:divsChild>
                        <w:div w:id="2091341119">
                          <w:marLeft w:val="0"/>
                          <w:marRight w:val="0"/>
                          <w:marTop w:val="0"/>
                          <w:marBottom w:val="0"/>
                          <w:divBdr>
                            <w:top w:val="none" w:sz="0" w:space="0" w:color="auto"/>
                            <w:left w:val="none" w:sz="0" w:space="0" w:color="auto"/>
                            <w:bottom w:val="none" w:sz="0" w:space="0" w:color="auto"/>
                            <w:right w:val="none" w:sz="0" w:space="0" w:color="auto"/>
                          </w:divBdr>
                          <w:divsChild>
                            <w:div w:id="151024037">
                              <w:marLeft w:val="2070"/>
                              <w:marRight w:val="3960"/>
                              <w:marTop w:val="0"/>
                              <w:marBottom w:val="0"/>
                              <w:divBdr>
                                <w:top w:val="none" w:sz="0" w:space="0" w:color="auto"/>
                                <w:left w:val="none" w:sz="0" w:space="0" w:color="auto"/>
                                <w:bottom w:val="none" w:sz="0" w:space="0" w:color="auto"/>
                                <w:right w:val="none" w:sz="0" w:space="0" w:color="auto"/>
                              </w:divBdr>
                              <w:divsChild>
                                <w:div w:id="1272085826">
                                  <w:marLeft w:val="0"/>
                                  <w:marRight w:val="0"/>
                                  <w:marTop w:val="0"/>
                                  <w:marBottom w:val="0"/>
                                  <w:divBdr>
                                    <w:top w:val="none" w:sz="0" w:space="0" w:color="auto"/>
                                    <w:left w:val="none" w:sz="0" w:space="0" w:color="auto"/>
                                    <w:bottom w:val="none" w:sz="0" w:space="0" w:color="auto"/>
                                    <w:right w:val="none" w:sz="0" w:space="0" w:color="auto"/>
                                  </w:divBdr>
                                  <w:divsChild>
                                    <w:div w:id="557253160">
                                      <w:marLeft w:val="0"/>
                                      <w:marRight w:val="0"/>
                                      <w:marTop w:val="0"/>
                                      <w:marBottom w:val="0"/>
                                      <w:divBdr>
                                        <w:top w:val="none" w:sz="0" w:space="0" w:color="auto"/>
                                        <w:left w:val="none" w:sz="0" w:space="0" w:color="auto"/>
                                        <w:bottom w:val="none" w:sz="0" w:space="0" w:color="auto"/>
                                        <w:right w:val="none" w:sz="0" w:space="0" w:color="auto"/>
                                      </w:divBdr>
                                      <w:divsChild>
                                        <w:div w:id="1552306029">
                                          <w:marLeft w:val="0"/>
                                          <w:marRight w:val="0"/>
                                          <w:marTop w:val="0"/>
                                          <w:marBottom w:val="0"/>
                                          <w:divBdr>
                                            <w:top w:val="none" w:sz="0" w:space="0" w:color="auto"/>
                                            <w:left w:val="none" w:sz="0" w:space="0" w:color="auto"/>
                                            <w:bottom w:val="none" w:sz="0" w:space="0" w:color="auto"/>
                                            <w:right w:val="none" w:sz="0" w:space="0" w:color="auto"/>
                                          </w:divBdr>
                                          <w:divsChild>
                                            <w:div w:id="912200014">
                                              <w:marLeft w:val="0"/>
                                              <w:marRight w:val="0"/>
                                              <w:marTop w:val="90"/>
                                              <w:marBottom w:val="0"/>
                                              <w:divBdr>
                                                <w:top w:val="none" w:sz="0" w:space="0" w:color="auto"/>
                                                <w:left w:val="none" w:sz="0" w:space="0" w:color="auto"/>
                                                <w:bottom w:val="none" w:sz="0" w:space="0" w:color="auto"/>
                                                <w:right w:val="none" w:sz="0" w:space="0" w:color="auto"/>
                                              </w:divBdr>
                                              <w:divsChild>
                                                <w:div w:id="1890023560">
                                                  <w:marLeft w:val="0"/>
                                                  <w:marRight w:val="0"/>
                                                  <w:marTop w:val="0"/>
                                                  <w:marBottom w:val="0"/>
                                                  <w:divBdr>
                                                    <w:top w:val="none" w:sz="0" w:space="0" w:color="auto"/>
                                                    <w:left w:val="none" w:sz="0" w:space="0" w:color="auto"/>
                                                    <w:bottom w:val="none" w:sz="0" w:space="0" w:color="auto"/>
                                                    <w:right w:val="none" w:sz="0" w:space="0" w:color="auto"/>
                                                  </w:divBdr>
                                                  <w:divsChild>
                                                    <w:div w:id="1337460212">
                                                      <w:marLeft w:val="0"/>
                                                      <w:marRight w:val="0"/>
                                                      <w:marTop w:val="0"/>
                                                      <w:marBottom w:val="0"/>
                                                      <w:divBdr>
                                                        <w:top w:val="none" w:sz="0" w:space="0" w:color="auto"/>
                                                        <w:left w:val="none" w:sz="0" w:space="0" w:color="auto"/>
                                                        <w:bottom w:val="none" w:sz="0" w:space="0" w:color="auto"/>
                                                        <w:right w:val="none" w:sz="0" w:space="0" w:color="auto"/>
                                                      </w:divBdr>
                                                      <w:divsChild>
                                                        <w:div w:id="884369858">
                                                          <w:marLeft w:val="0"/>
                                                          <w:marRight w:val="0"/>
                                                          <w:marTop w:val="0"/>
                                                          <w:marBottom w:val="390"/>
                                                          <w:divBdr>
                                                            <w:top w:val="none" w:sz="0" w:space="0" w:color="auto"/>
                                                            <w:left w:val="none" w:sz="0" w:space="0" w:color="auto"/>
                                                            <w:bottom w:val="none" w:sz="0" w:space="0" w:color="auto"/>
                                                            <w:right w:val="none" w:sz="0" w:space="0" w:color="auto"/>
                                                          </w:divBdr>
                                                          <w:divsChild>
                                                            <w:div w:id="1540900213">
                                                              <w:marLeft w:val="0"/>
                                                              <w:marRight w:val="0"/>
                                                              <w:marTop w:val="0"/>
                                                              <w:marBottom w:val="0"/>
                                                              <w:divBdr>
                                                                <w:top w:val="none" w:sz="0" w:space="0" w:color="auto"/>
                                                                <w:left w:val="none" w:sz="0" w:space="0" w:color="auto"/>
                                                                <w:bottom w:val="none" w:sz="0" w:space="0" w:color="auto"/>
                                                                <w:right w:val="none" w:sz="0" w:space="0" w:color="auto"/>
                                                              </w:divBdr>
                                                              <w:divsChild>
                                                                <w:div w:id="603149647">
                                                                  <w:marLeft w:val="0"/>
                                                                  <w:marRight w:val="0"/>
                                                                  <w:marTop w:val="0"/>
                                                                  <w:marBottom w:val="0"/>
                                                                  <w:divBdr>
                                                                    <w:top w:val="none" w:sz="0" w:space="0" w:color="auto"/>
                                                                    <w:left w:val="none" w:sz="0" w:space="0" w:color="auto"/>
                                                                    <w:bottom w:val="none" w:sz="0" w:space="0" w:color="auto"/>
                                                                    <w:right w:val="none" w:sz="0" w:space="0" w:color="auto"/>
                                                                  </w:divBdr>
                                                                  <w:divsChild>
                                                                    <w:div w:id="1057512182">
                                                                      <w:marLeft w:val="0"/>
                                                                      <w:marRight w:val="0"/>
                                                                      <w:marTop w:val="0"/>
                                                                      <w:marBottom w:val="0"/>
                                                                      <w:divBdr>
                                                                        <w:top w:val="none" w:sz="0" w:space="0" w:color="auto"/>
                                                                        <w:left w:val="none" w:sz="0" w:space="0" w:color="auto"/>
                                                                        <w:bottom w:val="none" w:sz="0" w:space="0" w:color="auto"/>
                                                                        <w:right w:val="none" w:sz="0" w:space="0" w:color="auto"/>
                                                                      </w:divBdr>
                                                                      <w:divsChild>
                                                                        <w:div w:id="443694783">
                                                                          <w:marLeft w:val="0"/>
                                                                          <w:marRight w:val="0"/>
                                                                          <w:marTop w:val="0"/>
                                                                          <w:marBottom w:val="0"/>
                                                                          <w:divBdr>
                                                                            <w:top w:val="none" w:sz="0" w:space="0" w:color="auto"/>
                                                                            <w:left w:val="none" w:sz="0" w:space="0" w:color="auto"/>
                                                                            <w:bottom w:val="none" w:sz="0" w:space="0" w:color="auto"/>
                                                                            <w:right w:val="none" w:sz="0" w:space="0" w:color="auto"/>
                                                                          </w:divBdr>
                                                                          <w:divsChild>
                                                                            <w:div w:id="1904561528">
                                                                              <w:marLeft w:val="0"/>
                                                                              <w:marRight w:val="0"/>
                                                                              <w:marTop w:val="0"/>
                                                                              <w:marBottom w:val="0"/>
                                                                              <w:divBdr>
                                                                                <w:top w:val="none" w:sz="0" w:space="0" w:color="auto"/>
                                                                                <w:left w:val="none" w:sz="0" w:space="0" w:color="auto"/>
                                                                                <w:bottom w:val="none" w:sz="0" w:space="0" w:color="auto"/>
                                                                                <w:right w:val="none" w:sz="0" w:space="0" w:color="auto"/>
                                                                              </w:divBdr>
                                                                              <w:divsChild>
                                                                                <w:div w:id="1036199394">
                                                                                  <w:marLeft w:val="0"/>
                                                                                  <w:marRight w:val="0"/>
                                                                                  <w:marTop w:val="0"/>
                                                                                  <w:marBottom w:val="0"/>
                                                                                  <w:divBdr>
                                                                                    <w:top w:val="none" w:sz="0" w:space="0" w:color="auto"/>
                                                                                    <w:left w:val="none" w:sz="0" w:space="0" w:color="auto"/>
                                                                                    <w:bottom w:val="none" w:sz="0" w:space="0" w:color="auto"/>
                                                                                    <w:right w:val="none" w:sz="0" w:space="0" w:color="auto"/>
                                                                                  </w:divBdr>
                                                                                  <w:divsChild>
                                                                                    <w:div w:id="778794260">
                                                                                      <w:marLeft w:val="0"/>
                                                                                      <w:marRight w:val="0"/>
                                                                                      <w:marTop w:val="0"/>
                                                                                      <w:marBottom w:val="0"/>
                                                                                      <w:divBdr>
                                                                                        <w:top w:val="none" w:sz="0" w:space="0" w:color="auto"/>
                                                                                        <w:left w:val="none" w:sz="0" w:space="0" w:color="auto"/>
                                                                                        <w:bottom w:val="none" w:sz="0" w:space="0" w:color="auto"/>
                                                                                        <w:right w:val="none" w:sz="0" w:space="0" w:color="auto"/>
                                                                                      </w:divBdr>
                                                                                      <w:divsChild>
                                                                                        <w:div w:id="13958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558701">
      <w:bodyDiv w:val="1"/>
      <w:marLeft w:val="0"/>
      <w:marRight w:val="0"/>
      <w:marTop w:val="0"/>
      <w:marBottom w:val="0"/>
      <w:divBdr>
        <w:top w:val="none" w:sz="0" w:space="0" w:color="auto"/>
        <w:left w:val="none" w:sz="0" w:space="0" w:color="auto"/>
        <w:bottom w:val="none" w:sz="0" w:space="0" w:color="auto"/>
        <w:right w:val="none" w:sz="0" w:space="0" w:color="auto"/>
      </w:divBdr>
    </w:div>
    <w:div w:id="1218205857">
      <w:bodyDiv w:val="1"/>
      <w:marLeft w:val="0"/>
      <w:marRight w:val="0"/>
      <w:marTop w:val="0"/>
      <w:marBottom w:val="0"/>
      <w:divBdr>
        <w:top w:val="none" w:sz="0" w:space="0" w:color="auto"/>
        <w:left w:val="none" w:sz="0" w:space="0" w:color="auto"/>
        <w:bottom w:val="none" w:sz="0" w:space="0" w:color="auto"/>
        <w:right w:val="none" w:sz="0" w:space="0" w:color="auto"/>
      </w:divBdr>
    </w:div>
    <w:div w:id="1225721248">
      <w:bodyDiv w:val="1"/>
      <w:marLeft w:val="0"/>
      <w:marRight w:val="0"/>
      <w:marTop w:val="0"/>
      <w:marBottom w:val="0"/>
      <w:divBdr>
        <w:top w:val="none" w:sz="0" w:space="0" w:color="auto"/>
        <w:left w:val="none" w:sz="0" w:space="0" w:color="auto"/>
        <w:bottom w:val="none" w:sz="0" w:space="0" w:color="auto"/>
        <w:right w:val="none" w:sz="0" w:space="0" w:color="auto"/>
      </w:divBdr>
    </w:div>
    <w:div w:id="1228032895">
      <w:bodyDiv w:val="1"/>
      <w:marLeft w:val="0"/>
      <w:marRight w:val="0"/>
      <w:marTop w:val="0"/>
      <w:marBottom w:val="0"/>
      <w:divBdr>
        <w:top w:val="none" w:sz="0" w:space="0" w:color="auto"/>
        <w:left w:val="none" w:sz="0" w:space="0" w:color="auto"/>
        <w:bottom w:val="none" w:sz="0" w:space="0" w:color="auto"/>
        <w:right w:val="none" w:sz="0" w:space="0" w:color="auto"/>
      </w:divBdr>
    </w:div>
    <w:div w:id="1228611804">
      <w:bodyDiv w:val="1"/>
      <w:marLeft w:val="0"/>
      <w:marRight w:val="0"/>
      <w:marTop w:val="0"/>
      <w:marBottom w:val="0"/>
      <w:divBdr>
        <w:top w:val="none" w:sz="0" w:space="0" w:color="auto"/>
        <w:left w:val="none" w:sz="0" w:space="0" w:color="auto"/>
        <w:bottom w:val="none" w:sz="0" w:space="0" w:color="auto"/>
        <w:right w:val="none" w:sz="0" w:space="0" w:color="auto"/>
      </w:divBdr>
    </w:div>
    <w:div w:id="1229801787">
      <w:bodyDiv w:val="1"/>
      <w:marLeft w:val="0"/>
      <w:marRight w:val="0"/>
      <w:marTop w:val="0"/>
      <w:marBottom w:val="0"/>
      <w:divBdr>
        <w:top w:val="none" w:sz="0" w:space="0" w:color="auto"/>
        <w:left w:val="none" w:sz="0" w:space="0" w:color="auto"/>
        <w:bottom w:val="none" w:sz="0" w:space="0" w:color="auto"/>
        <w:right w:val="none" w:sz="0" w:space="0" w:color="auto"/>
      </w:divBdr>
    </w:div>
    <w:div w:id="1239562254">
      <w:bodyDiv w:val="1"/>
      <w:marLeft w:val="0"/>
      <w:marRight w:val="0"/>
      <w:marTop w:val="0"/>
      <w:marBottom w:val="0"/>
      <w:divBdr>
        <w:top w:val="none" w:sz="0" w:space="0" w:color="auto"/>
        <w:left w:val="none" w:sz="0" w:space="0" w:color="auto"/>
        <w:bottom w:val="none" w:sz="0" w:space="0" w:color="auto"/>
        <w:right w:val="none" w:sz="0" w:space="0" w:color="auto"/>
      </w:divBdr>
    </w:div>
    <w:div w:id="1240798083">
      <w:bodyDiv w:val="1"/>
      <w:marLeft w:val="0"/>
      <w:marRight w:val="0"/>
      <w:marTop w:val="0"/>
      <w:marBottom w:val="0"/>
      <w:divBdr>
        <w:top w:val="none" w:sz="0" w:space="0" w:color="auto"/>
        <w:left w:val="none" w:sz="0" w:space="0" w:color="auto"/>
        <w:bottom w:val="none" w:sz="0" w:space="0" w:color="auto"/>
        <w:right w:val="none" w:sz="0" w:space="0" w:color="auto"/>
      </w:divBdr>
    </w:div>
    <w:div w:id="1246651141">
      <w:bodyDiv w:val="1"/>
      <w:marLeft w:val="0"/>
      <w:marRight w:val="0"/>
      <w:marTop w:val="0"/>
      <w:marBottom w:val="0"/>
      <w:divBdr>
        <w:top w:val="none" w:sz="0" w:space="0" w:color="auto"/>
        <w:left w:val="none" w:sz="0" w:space="0" w:color="auto"/>
        <w:bottom w:val="none" w:sz="0" w:space="0" w:color="auto"/>
        <w:right w:val="none" w:sz="0" w:space="0" w:color="auto"/>
      </w:divBdr>
    </w:div>
    <w:div w:id="1248880036">
      <w:bodyDiv w:val="1"/>
      <w:marLeft w:val="0"/>
      <w:marRight w:val="0"/>
      <w:marTop w:val="0"/>
      <w:marBottom w:val="0"/>
      <w:divBdr>
        <w:top w:val="none" w:sz="0" w:space="0" w:color="auto"/>
        <w:left w:val="none" w:sz="0" w:space="0" w:color="auto"/>
        <w:bottom w:val="none" w:sz="0" w:space="0" w:color="auto"/>
        <w:right w:val="none" w:sz="0" w:space="0" w:color="auto"/>
      </w:divBdr>
    </w:div>
    <w:div w:id="1249846996">
      <w:bodyDiv w:val="1"/>
      <w:marLeft w:val="0"/>
      <w:marRight w:val="0"/>
      <w:marTop w:val="0"/>
      <w:marBottom w:val="0"/>
      <w:divBdr>
        <w:top w:val="none" w:sz="0" w:space="0" w:color="auto"/>
        <w:left w:val="none" w:sz="0" w:space="0" w:color="auto"/>
        <w:bottom w:val="none" w:sz="0" w:space="0" w:color="auto"/>
        <w:right w:val="none" w:sz="0" w:space="0" w:color="auto"/>
      </w:divBdr>
    </w:div>
    <w:div w:id="1256665982">
      <w:bodyDiv w:val="1"/>
      <w:marLeft w:val="0"/>
      <w:marRight w:val="0"/>
      <w:marTop w:val="0"/>
      <w:marBottom w:val="0"/>
      <w:divBdr>
        <w:top w:val="none" w:sz="0" w:space="0" w:color="auto"/>
        <w:left w:val="none" w:sz="0" w:space="0" w:color="auto"/>
        <w:bottom w:val="none" w:sz="0" w:space="0" w:color="auto"/>
        <w:right w:val="none" w:sz="0" w:space="0" w:color="auto"/>
      </w:divBdr>
    </w:div>
    <w:div w:id="1258099229">
      <w:bodyDiv w:val="1"/>
      <w:marLeft w:val="0"/>
      <w:marRight w:val="0"/>
      <w:marTop w:val="0"/>
      <w:marBottom w:val="0"/>
      <w:divBdr>
        <w:top w:val="none" w:sz="0" w:space="0" w:color="auto"/>
        <w:left w:val="none" w:sz="0" w:space="0" w:color="auto"/>
        <w:bottom w:val="none" w:sz="0" w:space="0" w:color="auto"/>
        <w:right w:val="none" w:sz="0" w:space="0" w:color="auto"/>
      </w:divBdr>
    </w:div>
    <w:div w:id="1261448164">
      <w:bodyDiv w:val="1"/>
      <w:marLeft w:val="0"/>
      <w:marRight w:val="0"/>
      <w:marTop w:val="0"/>
      <w:marBottom w:val="0"/>
      <w:divBdr>
        <w:top w:val="none" w:sz="0" w:space="0" w:color="auto"/>
        <w:left w:val="none" w:sz="0" w:space="0" w:color="auto"/>
        <w:bottom w:val="none" w:sz="0" w:space="0" w:color="auto"/>
        <w:right w:val="none" w:sz="0" w:space="0" w:color="auto"/>
      </w:divBdr>
    </w:div>
    <w:div w:id="1289819731">
      <w:bodyDiv w:val="1"/>
      <w:marLeft w:val="0"/>
      <w:marRight w:val="0"/>
      <w:marTop w:val="0"/>
      <w:marBottom w:val="0"/>
      <w:divBdr>
        <w:top w:val="none" w:sz="0" w:space="0" w:color="auto"/>
        <w:left w:val="none" w:sz="0" w:space="0" w:color="auto"/>
        <w:bottom w:val="none" w:sz="0" w:space="0" w:color="auto"/>
        <w:right w:val="none" w:sz="0" w:space="0" w:color="auto"/>
      </w:divBdr>
    </w:div>
    <w:div w:id="1295403215">
      <w:bodyDiv w:val="1"/>
      <w:marLeft w:val="390"/>
      <w:marRight w:val="390"/>
      <w:marTop w:val="0"/>
      <w:marBottom w:val="0"/>
      <w:divBdr>
        <w:top w:val="none" w:sz="0" w:space="0" w:color="auto"/>
        <w:left w:val="none" w:sz="0" w:space="0" w:color="auto"/>
        <w:bottom w:val="none" w:sz="0" w:space="0" w:color="auto"/>
        <w:right w:val="none" w:sz="0" w:space="0" w:color="auto"/>
      </w:divBdr>
      <w:divsChild>
        <w:div w:id="692535816">
          <w:marLeft w:val="0"/>
          <w:marRight w:val="0"/>
          <w:marTop w:val="0"/>
          <w:marBottom w:val="0"/>
          <w:divBdr>
            <w:top w:val="none" w:sz="0" w:space="0" w:color="auto"/>
            <w:left w:val="none" w:sz="0" w:space="0" w:color="auto"/>
            <w:bottom w:val="none" w:sz="0" w:space="0" w:color="auto"/>
            <w:right w:val="none" w:sz="0" w:space="0" w:color="auto"/>
          </w:divBdr>
          <w:divsChild>
            <w:div w:id="1079597456">
              <w:marLeft w:val="0"/>
              <w:marRight w:val="0"/>
              <w:marTop w:val="0"/>
              <w:marBottom w:val="0"/>
              <w:divBdr>
                <w:top w:val="none" w:sz="0" w:space="0" w:color="auto"/>
                <w:left w:val="none" w:sz="0" w:space="0" w:color="auto"/>
                <w:bottom w:val="none" w:sz="0" w:space="0" w:color="auto"/>
                <w:right w:val="none" w:sz="0" w:space="0" w:color="auto"/>
              </w:divBdr>
            </w:div>
            <w:div w:id="21187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942">
      <w:bodyDiv w:val="1"/>
      <w:marLeft w:val="0"/>
      <w:marRight w:val="0"/>
      <w:marTop w:val="0"/>
      <w:marBottom w:val="0"/>
      <w:divBdr>
        <w:top w:val="none" w:sz="0" w:space="0" w:color="auto"/>
        <w:left w:val="none" w:sz="0" w:space="0" w:color="auto"/>
        <w:bottom w:val="none" w:sz="0" w:space="0" w:color="auto"/>
        <w:right w:val="none" w:sz="0" w:space="0" w:color="auto"/>
      </w:divBdr>
    </w:div>
    <w:div w:id="1297106732">
      <w:bodyDiv w:val="1"/>
      <w:marLeft w:val="0"/>
      <w:marRight w:val="0"/>
      <w:marTop w:val="0"/>
      <w:marBottom w:val="0"/>
      <w:divBdr>
        <w:top w:val="none" w:sz="0" w:space="0" w:color="auto"/>
        <w:left w:val="none" w:sz="0" w:space="0" w:color="auto"/>
        <w:bottom w:val="none" w:sz="0" w:space="0" w:color="auto"/>
        <w:right w:val="none" w:sz="0" w:space="0" w:color="auto"/>
      </w:divBdr>
    </w:div>
    <w:div w:id="1300068480">
      <w:bodyDiv w:val="1"/>
      <w:marLeft w:val="0"/>
      <w:marRight w:val="0"/>
      <w:marTop w:val="0"/>
      <w:marBottom w:val="0"/>
      <w:divBdr>
        <w:top w:val="none" w:sz="0" w:space="0" w:color="auto"/>
        <w:left w:val="none" w:sz="0" w:space="0" w:color="auto"/>
        <w:bottom w:val="none" w:sz="0" w:space="0" w:color="auto"/>
        <w:right w:val="none" w:sz="0" w:space="0" w:color="auto"/>
      </w:divBdr>
    </w:div>
    <w:div w:id="1307467619">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40306334">
      <w:bodyDiv w:val="1"/>
      <w:marLeft w:val="0"/>
      <w:marRight w:val="0"/>
      <w:marTop w:val="0"/>
      <w:marBottom w:val="0"/>
      <w:divBdr>
        <w:top w:val="none" w:sz="0" w:space="0" w:color="auto"/>
        <w:left w:val="none" w:sz="0" w:space="0" w:color="auto"/>
        <w:bottom w:val="none" w:sz="0" w:space="0" w:color="auto"/>
        <w:right w:val="none" w:sz="0" w:space="0" w:color="auto"/>
      </w:divBdr>
    </w:div>
    <w:div w:id="1350525400">
      <w:bodyDiv w:val="1"/>
      <w:marLeft w:val="0"/>
      <w:marRight w:val="0"/>
      <w:marTop w:val="0"/>
      <w:marBottom w:val="0"/>
      <w:divBdr>
        <w:top w:val="none" w:sz="0" w:space="0" w:color="auto"/>
        <w:left w:val="none" w:sz="0" w:space="0" w:color="auto"/>
        <w:bottom w:val="none" w:sz="0" w:space="0" w:color="auto"/>
        <w:right w:val="none" w:sz="0" w:space="0" w:color="auto"/>
      </w:divBdr>
    </w:div>
    <w:div w:id="1350595153">
      <w:bodyDiv w:val="1"/>
      <w:marLeft w:val="0"/>
      <w:marRight w:val="0"/>
      <w:marTop w:val="0"/>
      <w:marBottom w:val="0"/>
      <w:divBdr>
        <w:top w:val="none" w:sz="0" w:space="0" w:color="auto"/>
        <w:left w:val="none" w:sz="0" w:space="0" w:color="auto"/>
        <w:bottom w:val="none" w:sz="0" w:space="0" w:color="auto"/>
        <w:right w:val="none" w:sz="0" w:space="0" w:color="auto"/>
      </w:divBdr>
    </w:div>
    <w:div w:id="1373382777">
      <w:bodyDiv w:val="1"/>
      <w:marLeft w:val="0"/>
      <w:marRight w:val="0"/>
      <w:marTop w:val="0"/>
      <w:marBottom w:val="0"/>
      <w:divBdr>
        <w:top w:val="none" w:sz="0" w:space="0" w:color="auto"/>
        <w:left w:val="none" w:sz="0" w:space="0" w:color="auto"/>
        <w:bottom w:val="none" w:sz="0" w:space="0" w:color="auto"/>
        <w:right w:val="none" w:sz="0" w:space="0" w:color="auto"/>
      </w:divBdr>
    </w:div>
    <w:div w:id="1377854090">
      <w:bodyDiv w:val="1"/>
      <w:marLeft w:val="0"/>
      <w:marRight w:val="0"/>
      <w:marTop w:val="0"/>
      <w:marBottom w:val="0"/>
      <w:divBdr>
        <w:top w:val="none" w:sz="0" w:space="0" w:color="auto"/>
        <w:left w:val="none" w:sz="0" w:space="0" w:color="auto"/>
        <w:bottom w:val="none" w:sz="0" w:space="0" w:color="auto"/>
        <w:right w:val="none" w:sz="0" w:space="0" w:color="auto"/>
      </w:divBdr>
    </w:div>
    <w:div w:id="1387297574">
      <w:bodyDiv w:val="1"/>
      <w:marLeft w:val="0"/>
      <w:marRight w:val="0"/>
      <w:marTop w:val="0"/>
      <w:marBottom w:val="0"/>
      <w:divBdr>
        <w:top w:val="none" w:sz="0" w:space="0" w:color="auto"/>
        <w:left w:val="none" w:sz="0" w:space="0" w:color="auto"/>
        <w:bottom w:val="none" w:sz="0" w:space="0" w:color="auto"/>
        <w:right w:val="none" w:sz="0" w:space="0" w:color="auto"/>
      </w:divBdr>
    </w:div>
    <w:div w:id="1394817312">
      <w:bodyDiv w:val="1"/>
      <w:marLeft w:val="0"/>
      <w:marRight w:val="0"/>
      <w:marTop w:val="0"/>
      <w:marBottom w:val="0"/>
      <w:divBdr>
        <w:top w:val="none" w:sz="0" w:space="0" w:color="auto"/>
        <w:left w:val="none" w:sz="0" w:space="0" w:color="auto"/>
        <w:bottom w:val="none" w:sz="0" w:space="0" w:color="auto"/>
        <w:right w:val="none" w:sz="0" w:space="0" w:color="auto"/>
      </w:divBdr>
    </w:div>
    <w:div w:id="1397629885">
      <w:bodyDiv w:val="1"/>
      <w:marLeft w:val="0"/>
      <w:marRight w:val="0"/>
      <w:marTop w:val="0"/>
      <w:marBottom w:val="0"/>
      <w:divBdr>
        <w:top w:val="none" w:sz="0" w:space="0" w:color="auto"/>
        <w:left w:val="none" w:sz="0" w:space="0" w:color="auto"/>
        <w:bottom w:val="none" w:sz="0" w:space="0" w:color="auto"/>
        <w:right w:val="none" w:sz="0" w:space="0" w:color="auto"/>
      </w:divBdr>
    </w:div>
    <w:div w:id="1417752896">
      <w:bodyDiv w:val="1"/>
      <w:marLeft w:val="0"/>
      <w:marRight w:val="0"/>
      <w:marTop w:val="0"/>
      <w:marBottom w:val="0"/>
      <w:divBdr>
        <w:top w:val="none" w:sz="0" w:space="0" w:color="auto"/>
        <w:left w:val="none" w:sz="0" w:space="0" w:color="auto"/>
        <w:bottom w:val="none" w:sz="0" w:space="0" w:color="auto"/>
        <w:right w:val="none" w:sz="0" w:space="0" w:color="auto"/>
      </w:divBdr>
    </w:div>
    <w:div w:id="1433477272">
      <w:bodyDiv w:val="1"/>
      <w:marLeft w:val="0"/>
      <w:marRight w:val="0"/>
      <w:marTop w:val="0"/>
      <w:marBottom w:val="0"/>
      <w:divBdr>
        <w:top w:val="none" w:sz="0" w:space="0" w:color="auto"/>
        <w:left w:val="none" w:sz="0" w:space="0" w:color="auto"/>
        <w:bottom w:val="none" w:sz="0" w:space="0" w:color="auto"/>
        <w:right w:val="none" w:sz="0" w:space="0" w:color="auto"/>
      </w:divBdr>
    </w:div>
    <w:div w:id="1437599078">
      <w:bodyDiv w:val="1"/>
      <w:marLeft w:val="0"/>
      <w:marRight w:val="0"/>
      <w:marTop w:val="0"/>
      <w:marBottom w:val="0"/>
      <w:divBdr>
        <w:top w:val="none" w:sz="0" w:space="0" w:color="auto"/>
        <w:left w:val="none" w:sz="0" w:space="0" w:color="auto"/>
        <w:bottom w:val="none" w:sz="0" w:space="0" w:color="auto"/>
        <w:right w:val="none" w:sz="0" w:space="0" w:color="auto"/>
      </w:divBdr>
    </w:div>
    <w:div w:id="1456287327">
      <w:bodyDiv w:val="1"/>
      <w:marLeft w:val="0"/>
      <w:marRight w:val="0"/>
      <w:marTop w:val="0"/>
      <w:marBottom w:val="0"/>
      <w:divBdr>
        <w:top w:val="none" w:sz="0" w:space="0" w:color="auto"/>
        <w:left w:val="none" w:sz="0" w:space="0" w:color="auto"/>
        <w:bottom w:val="none" w:sz="0" w:space="0" w:color="auto"/>
        <w:right w:val="none" w:sz="0" w:space="0" w:color="auto"/>
      </w:divBdr>
    </w:div>
    <w:div w:id="1457748459">
      <w:bodyDiv w:val="1"/>
      <w:marLeft w:val="0"/>
      <w:marRight w:val="0"/>
      <w:marTop w:val="0"/>
      <w:marBottom w:val="0"/>
      <w:divBdr>
        <w:top w:val="none" w:sz="0" w:space="0" w:color="auto"/>
        <w:left w:val="none" w:sz="0" w:space="0" w:color="auto"/>
        <w:bottom w:val="none" w:sz="0" w:space="0" w:color="auto"/>
        <w:right w:val="none" w:sz="0" w:space="0" w:color="auto"/>
      </w:divBdr>
    </w:div>
    <w:div w:id="1466584697">
      <w:bodyDiv w:val="1"/>
      <w:marLeft w:val="0"/>
      <w:marRight w:val="0"/>
      <w:marTop w:val="0"/>
      <w:marBottom w:val="0"/>
      <w:divBdr>
        <w:top w:val="none" w:sz="0" w:space="0" w:color="auto"/>
        <w:left w:val="none" w:sz="0" w:space="0" w:color="auto"/>
        <w:bottom w:val="none" w:sz="0" w:space="0" w:color="auto"/>
        <w:right w:val="none" w:sz="0" w:space="0" w:color="auto"/>
      </w:divBdr>
    </w:div>
    <w:div w:id="1476600794">
      <w:bodyDiv w:val="1"/>
      <w:marLeft w:val="0"/>
      <w:marRight w:val="0"/>
      <w:marTop w:val="0"/>
      <w:marBottom w:val="0"/>
      <w:divBdr>
        <w:top w:val="none" w:sz="0" w:space="0" w:color="auto"/>
        <w:left w:val="none" w:sz="0" w:space="0" w:color="auto"/>
        <w:bottom w:val="none" w:sz="0" w:space="0" w:color="auto"/>
        <w:right w:val="none" w:sz="0" w:space="0" w:color="auto"/>
      </w:divBdr>
    </w:div>
    <w:div w:id="1480196531">
      <w:bodyDiv w:val="1"/>
      <w:marLeft w:val="0"/>
      <w:marRight w:val="0"/>
      <w:marTop w:val="0"/>
      <w:marBottom w:val="0"/>
      <w:divBdr>
        <w:top w:val="none" w:sz="0" w:space="0" w:color="auto"/>
        <w:left w:val="none" w:sz="0" w:space="0" w:color="auto"/>
        <w:bottom w:val="none" w:sz="0" w:space="0" w:color="auto"/>
        <w:right w:val="none" w:sz="0" w:space="0" w:color="auto"/>
      </w:divBdr>
    </w:div>
    <w:div w:id="1480996618">
      <w:bodyDiv w:val="1"/>
      <w:marLeft w:val="0"/>
      <w:marRight w:val="0"/>
      <w:marTop w:val="0"/>
      <w:marBottom w:val="0"/>
      <w:divBdr>
        <w:top w:val="none" w:sz="0" w:space="0" w:color="auto"/>
        <w:left w:val="none" w:sz="0" w:space="0" w:color="auto"/>
        <w:bottom w:val="none" w:sz="0" w:space="0" w:color="auto"/>
        <w:right w:val="none" w:sz="0" w:space="0" w:color="auto"/>
      </w:divBdr>
    </w:div>
    <w:div w:id="1488403772">
      <w:bodyDiv w:val="1"/>
      <w:marLeft w:val="0"/>
      <w:marRight w:val="0"/>
      <w:marTop w:val="0"/>
      <w:marBottom w:val="0"/>
      <w:divBdr>
        <w:top w:val="none" w:sz="0" w:space="0" w:color="auto"/>
        <w:left w:val="none" w:sz="0" w:space="0" w:color="auto"/>
        <w:bottom w:val="none" w:sz="0" w:space="0" w:color="auto"/>
        <w:right w:val="none" w:sz="0" w:space="0" w:color="auto"/>
      </w:divBdr>
    </w:div>
    <w:div w:id="1503396630">
      <w:bodyDiv w:val="1"/>
      <w:marLeft w:val="0"/>
      <w:marRight w:val="0"/>
      <w:marTop w:val="0"/>
      <w:marBottom w:val="0"/>
      <w:divBdr>
        <w:top w:val="none" w:sz="0" w:space="0" w:color="auto"/>
        <w:left w:val="none" w:sz="0" w:space="0" w:color="auto"/>
        <w:bottom w:val="none" w:sz="0" w:space="0" w:color="auto"/>
        <w:right w:val="none" w:sz="0" w:space="0" w:color="auto"/>
      </w:divBdr>
    </w:div>
    <w:div w:id="1507213351">
      <w:bodyDiv w:val="1"/>
      <w:marLeft w:val="0"/>
      <w:marRight w:val="0"/>
      <w:marTop w:val="0"/>
      <w:marBottom w:val="0"/>
      <w:divBdr>
        <w:top w:val="none" w:sz="0" w:space="0" w:color="auto"/>
        <w:left w:val="none" w:sz="0" w:space="0" w:color="auto"/>
        <w:bottom w:val="none" w:sz="0" w:space="0" w:color="auto"/>
        <w:right w:val="none" w:sz="0" w:space="0" w:color="auto"/>
      </w:divBdr>
    </w:div>
    <w:div w:id="1514219216">
      <w:bodyDiv w:val="1"/>
      <w:marLeft w:val="0"/>
      <w:marRight w:val="0"/>
      <w:marTop w:val="0"/>
      <w:marBottom w:val="0"/>
      <w:divBdr>
        <w:top w:val="none" w:sz="0" w:space="0" w:color="auto"/>
        <w:left w:val="none" w:sz="0" w:space="0" w:color="auto"/>
        <w:bottom w:val="none" w:sz="0" w:space="0" w:color="auto"/>
        <w:right w:val="none" w:sz="0" w:space="0" w:color="auto"/>
      </w:divBdr>
    </w:div>
    <w:div w:id="1533883734">
      <w:bodyDiv w:val="1"/>
      <w:marLeft w:val="0"/>
      <w:marRight w:val="0"/>
      <w:marTop w:val="0"/>
      <w:marBottom w:val="0"/>
      <w:divBdr>
        <w:top w:val="none" w:sz="0" w:space="0" w:color="auto"/>
        <w:left w:val="none" w:sz="0" w:space="0" w:color="auto"/>
        <w:bottom w:val="none" w:sz="0" w:space="0" w:color="auto"/>
        <w:right w:val="none" w:sz="0" w:space="0" w:color="auto"/>
      </w:divBdr>
    </w:div>
    <w:div w:id="1572808923">
      <w:bodyDiv w:val="1"/>
      <w:marLeft w:val="0"/>
      <w:marRight w:val="0"/>
      <w:marTop w:val="0"/>
      <w:marBottom w:val="0"/>
      <w:divBdr>
        <w:top w:val="none" w:sz="0" w:space="0" w:color="auto"/>
        <w:left w:val="none" w:sz="0" w:space="0" w:color="auto"/>
        <w:bottom w:val="none" w:sz="0" w:space="0" w:color="auto"/>
        <w:right w:val="none" w:sz="0" w:space="0" w:color="auto"/>
      </w:divBdr>
    </w:div>
    <w:div w:id="1580479300">
      <w:bodyDiv w:val="1"/>
      <w:marLeft w:val="0"/>
      <w:marRight w:val="0"/>
      <w:marTop w:val="0"/>
      <w:marBottom w:val="0"/>
      <w:divBdr>
        <w:top w:val="none" w:sz="0" w:space="0" w:color="auto"/>
        <w:left w:val="none" w:sz="0" w:space="0" w:color="auto"/>
        <w:bottom w:val="none" w:sz="0" w:space="0" w:color="auto"/>
        <w:right w:val="none" w:sz="0" w:space="0" w:color="auto"/>
      </w:divBdr>
    </w:div>
    <w:div w:id="1581938692">
      <w:bodyDiv w:val="1"/>
      <w:marLeft w:val="0"/>
      <w:marRight w:val="0"/>
      <w:marTop w:val="0"/>
      <w:marBottom w:val="0"/>
      <w:divBdr>
        <w:top w:val="none" w:sz="0" w:space="0" w:color="auto"/>
        <w:left w:val="none" w:sz="0" w:space="0" w:color="auto"/>
        <w:bottom w:val="none" w:sz="0" w:space="0" w:color="auto"/>
        <w:right w:val="none" w:sz="0" w:space="0" w:color="auto"/>
      </w:divBdr>
    </w:div>
    <w:div w:id="1591037203">
      <w:bodyDiv w:val="1"/>
      <w:marLeft w:val="0"/>
      <w:marRight w:val="0"/>
      <w:marTop w:val="0"/>
      <w:marBottom w:val="0"/>
      <w:divBdr>
        <w:top w:val="none" w:sz="0" w:space="0" w:color="auto"/>
        <w:left w:val="none" w:sz="0" w:space="0" w:color="auto"/>
        <w:bottom w:val="none" w:sz="0" w:space="0" w:color="auto"/>
        <w:right w:val="none" w:sz="0" w:space="0" w:color="auto"/>
      </w:divBdr>
    </w:div>
    <w:div w:id="1609000625">
      <w:bodyDiv w:val="1"/>
      <w:marLeft w:val="0"/>
      <w:marRight w:val="0"/>
      <w:marTop w:val="0"/>
      <w:marBottom w:val="0"/>
      <w:divBdr>
        <w:top w:val="none" w:sz="0" w:space="0" w:color="auto"/>
        <w:left w:val="none" w:sz="0" w:space="0" w:color="auto"/>
        <w:bottom w:val="none" w:sz="0" w:space="0" w:color="auto"/>
        <w:right w:val="none" w:sz="0" w:space="0" w:color="auto"/>
      </w:divBdr>
    </w:div>
    <w:div w:id="1609390447">
      <w:bodyDiv w:val="1"/>
      <w:marLeft w:val="0"/>
      <w:marRight w:val="0"/>
      <w:marTop w:val="0"/>
      <w:marBottom w:val="0"/>
      <w:divBdr>
        <w:top w:val="none" w:sz="0" w:space="0" w:color="auto"/>
        <w:left w:val="none" w:sz="0" w:space="0" w:color="auto"/>
        <w:bottom w:val="none" w:sz="0" w:space="0" w:color="auto"/>
        <w:right w:val="none" w:sz="0" w:space="0" w:color="auto"/>
      </w:divBdr>
    </w:div>
    <w:div w:id="1614939066">
      <w:bodyDiv w:val="1"/>
      <w:marLeft w:val="0"/>
      <w:marRight w:val="0"/>
      <w:marTop w:val="0"/>
      <w:marBottom w:val="0"/>
      <w:divBdr>
        <w:top w:val="none" w:sz="0" w:space="0" w:color="auto"/>
        <w:left w:val="none" w:sz="0" w:space="0" w:color="auto"/>
        <w:bottom w:val="none" w:sz="0" w:space="0" w:color="auto"/>
        <w:right w:val="none" w:sz="0" w:space="0" w:color="auto"/>
      </w:divBdr>
    </w:div>
    <w:div w:id="1615791111">
      <w:bodyDiv w:val="1"/>
      <w:marLeft w:val="0"/>
      <w:marRight w:val="0"/>
      <w:marTop w:val="0"/>
      <w:marBottom w:val="0"/>
      <w:divBdr>
        <w:top w:val="none" w:sz="0" w:space="0" w:color="auto"/>
        <w:left w:val="none" w:sz="0" w:space="0" w:color="auto"/>
        <w:bottom w:val="none" w:sz="0" w:space="0" w:color="auto"/>
        <w:right w:val="none" w:sz="0" w:space="0" w:color="auto"/>
      </w:divBdr>
    </w:div>
    <w:div w:id="1643652836">
      <w:bodyDiv w:val="1"/>
      <w:marLeft w:val="0"/>
      <w:marRight w:val="0"/>
      <w:marTop w:val="0"/>
      <w:marBottom w:val="0"/>
      <w:divBdr>
        <w:top w:val="none" w:sz="0" w:space="0" w:color="auto"/>
        <w:left w:val="none" w:sz="0" w:space="0" w:color="auto"/>
        <w:bottom w:val="none" w:sz="0" w:space="0" w:color="auto"/>
        <w:right w:val="none" w:sz="0" w:space="0" w:color="auto"/>
      </w:divBdr>
    </w:div>
    <w:div w:id="1657875657">
      <w:bodyDiv w:val="1"/>
      <w:marLeft w:val="0"/>
      <w:marRight w:val="0"/>
      <w:marTop w:val="0"/>
      <w:marBottom w:val="0"/>
      <w:divBdr>
        <w:top w:val="none" w:sz="0" w:space="0" w:color="auto"/>
        <w:left w:val="none" w:sz="0" w:space="0" w:color="auto"/>
        <w:bottom w:val="none" w:sz="0" w:space="0" w:color="auto"/>
        <w:right w:val="none" w:sz="0" w:space="0" w:color="auto"/>
      </w:divBdr>
    </w:div>
    <w:div w:id="1668748175">
      <w:bodyDiv w:val="1"/>
      <w:marLeft w:val="0"/>
      <w:marRight w:val="0"/>
      <w:marTop w:val="0"/>
      <w:marBottom w:val="0"/>
      <w:divBdr>
        <w:top w:val="none" w:sz="0" w:space="0" w:color="auto"/>
        <w:left w:val="none" w:sz="0" w:space="0" w:color="auto"/>
        <w:bottom w:val="none" w:sz="0" w:space="0" w:color="auto"/>
        <w:right w:val="none" w:sz="0" w:space="0" w:color="auto"/>
      </w:divBdr>
    </w:div>
    <w:div w:id="1671906647">
      <w:bodyDiv w:val="1"/>
      <w:marLeft w:val="0"/>
      <w:marRight w:val="0"/>
      <w:marTop w:val="0"/>
      <w:marBottom w:val="0"/>
      <w:divBdr>
        <w:top w:val="none" w:sz="0" w:space="0" w:color="auto"/>
        <w:left w:val="none" w:sz="0" w:space="0" w:color="auto"/>
        <w:bottom w:val="none" w:sz="0" w:space="0" w:color="auto"/>
        <w:right w:val="none" w:sz="0" w:space="0" w:color="auto"/>
      </w:divBdr>
    </w:div>
    <w:div w:id="1676689182">
      <w:bodyDiv w:val="1"/>
      <w:marLeft w:val="0"/>
      <w:marRight w:val="0"/>
      <w:marTop w:val="0"/>
      <w:marBottom w:val="0"/>
      <w:divBdr>
        <w:top w:val="none" w:sz="0" w:space="0" w:color="auto"/>
        <w:left w:val="none" w:sz="0" w:space="0" w:color="auto"/>
        <w:bottom w:val="none" w:sz="0" w:space="0" w:color="auto"/>
        <w:right w:val="none" w:sz="0" w:space="0" w:color="auto"/>
      </w:divBdr>
    </w:div>
    <w:div w:id="1676766441">
      <w:bodyDiv w:val="1"/>
      <w:marLeft w:val="0"/>
      <w:marRight w:val="0"/>
      <w:marTop w:val="0"/>
      <w:marBottom w:val="0"/>
      <w:divBdr>
        <w:top w:val="none" w:sz="0" w:space="0" w:color="auto"/>
        <w:left w:val="none" w:sz="0" w:space="0" w:color="auto"/>
        <w:bottom w:val="none" w:sz="0" w:space="0" w:color="auto"/>
        <w:right w:val="none" w:sz="0" w:space="0" w:color="auto"/>
      </w:divBdr>
    </w:div>
    <w:div w:id="1688750688">
      <w:bodyDiv w:val="1"/>
      <w:marLeft w:val="0"/>
      <w:marRight w:val="0"/>
      <w:marTop w:val="0"/>
      <w:marBottom w:val="0"/>
      <w:divBdr>
        <w:top w:val="none" w:sz="0" w:space="0" w:color="auto"/>
        <w:left w:val="none" w:sz="0" w:space="0" w:color="auto"/>
        <w:bottom w:val="none" w:sz="0" w:space="0" w:color="auto"/>
        <w:right w:val="none" w:sz="0" w:space="0" w:color="auto"/>
      </w:divBdr>
    </w:div>
    <w:div w:id="1701780571">
      <w:bodyDiv w:val="1"/>
      <w:marLeft w:val="0"/>
      <w:marRight w:val="0"/>
      <w:marTop w:val="0"/>
      <w:marBottom w:val="0"/>
      <w:divBdr>
        <w:top w:val="none" w:sz="0" w:space="0" w:color="auto"/>
        <w:left w:val="none" w:sz="0" w:space="0" w:color="auto"/>
        <w:bottom w:val="none" w:sz="0" w:space="0" w:color="auto"/>
        <w:right w:val="none" w:sz="0" w:space="0" w:color="auto"/>
      </w:divBdr>
    </w:div>
    <w:div w:id="1714381547">
      <w:bodyDiv w:val="1"/>
      <w:marLeft w:val="0"/>
      <w:marRight w:val="0"/>
      <w:marTop w:val="0"/>
      <w:marBottom w:val="0"/>
      <w:divBdr>
        <w:top w:val="none" w:sz="0" w:space="0" w:color="auto"/>
        <w:left w:val="none" w:sz="0" w:space="0" w:color="auto"/>
        <w:bottom w:val="none" w:sz="0" w:space="0" w:color="auto"/>
        <w:right w:val="none" w:sz="0" w:space="0" w:color="auto"/>
      </w:divBdr>
    </w:div>
    <w:div w:id="1728260342">
      <w:bodyDiv w:val="1"/>
      <w:marLeft w:val="0"/>
      <w:marRight w:val="0"/>
      <w:marTop w:val="0"/>
      <w:marBottom w:val="0"/>
      <w:divBdr>
        <w:top w:val="none" w:sz="0" w:space="0" w:color="auto"/>
        <w:left w:val="none" w:sz="0" w:space="0" w:color="auto"/>
        <w:bottom w:val="none" w:sz="0" w:space="0" w:color="auto"/>
        <w:right w:val="none" w:sz="0" w:space="0" w:color="auto"/>
      </w:divBdr>
    </w:div>
    <w:div w:id="1731684282">
      <w:bodyDiv w:val="1"/>
      <w:marLeft w:val="0"/>
      <w:marRight w:val="0"/>
      <w:marTop w:val="0"/>
      <w:marBottom w:val="0"/>
      <w:divBdr>
        <w:top w:val="none" w:sz="0" w:space="0" w:color="auto"/>
        <w:left w:val="none" w:sz="0" w:space="0" w:color="auto"/>
        <w:bottom w:val="none" w:sz="0" w:space="0" w:color="auto"/>
        <w:right w:val="none" w:sz="0" w:space="0" w:color="auto"/>
      </w:divBdr>
    </w:div>
    <w:div w:id="1737582528">
      <w:bodyDiv w:val="1"/>
      <w:marLeft w:val="0"/>
      <w:marRight w:val="0"/>
      <w:marTop w:val="0"/>
      <w:marBottom w:val="0"/>
      <w:divBdr>
        <w:top w:val="none" w:sz="0" w:space="0" w:color="auto"/>
        <w:left w:val="none" w:sz="0" w:space="0" w:color="auto"/>
        <w:bottom w:val="none" w:sz="0" w:space="0" w:color="auto"/>
        <w:right w:val="none" w:sz="0" w:space="0" w:color="auto"/>
      </w:divBdr>
    </w:div>
    <w:div w:id="1739937258">
      <w:bodyDiv w:val="1"/>
      <w:marLeft w:val="0"/>
      <w:marRight w:val="0"/>
      <w:marTop w:val="0"/>
      <w:marBottom w:val="0"/>
      <w:divBdr>
        <w:top w:val="none" w:sz="0" w:space="0" w:color="auto"/>
        <w:left w:val="none" w:sz="0" w:space="0" w:color="auto"/>
        <w:bottom w:val="none" w:sz="0" w:space="0" w:color="auto"/>
        <w:right w:val="none" w:sz="0" w:space="0" w:color="auto"/>
      </w:divBdr>
    </w:div>
    <w:div w:id="1750421925">
      <w:bodyDiv w:val="1"/>
      <w:marLeft w:val="0"/>
      <w:marRight w:val="0"/>
      <w:marTop w:val="0"/>
      <w:marBottom w:val="0"/>
      <w:divBdr>
        <w:top w:val="none" w:sz="0" w:space="0" w:color="auto"/>
        <w:left w:val="none" w:sz="0" w:space="0" w:color="auto"/>
        <w:bottom w:val="none" w:sz="0" w:space="0" w:color="auto"/>
        <w:right w:val="none" w:sz="0" w:space="0" w:color="auto"/>
      </w:divBdr>
    </w:div>
    <w:div w:id="1759907065">
      <w:bodyDiv w:val="1"/>
      <w:marLeft w:val="0"/>
      <w:marRight w:val="0"/>
      <w:marTop w:val="0"/>
      <w:marBottom w:val="0"/>
      <w:divBdr>
        <w:top w:val="none" w:sz="0" w:space="0" w:color="auto"/>
        <w:left w:val="none" w:sz="0" w:space="0" w:color="auto"/>
        <w:bottom w:val="none" w:sz="0" w:space="0" w:color="auto"/>
        <w:right w:val="none" w:sz="0" w:space="0" w:color="auto"/>
      </w:divBdr>
    </w:div>
    <w:div w:id="1785952717">
      <w:bodyDiv w:val="1"/>
      <w:marLeft w:val="0"/>
      <w:marRight w:val="0"/>
      <w:marTop w:val="0"/>
      <w:marBottom w:val="0"/>
      <w:divBdr>
        <w:top w:val="none" w:sz="0" w:space="0" w:color="auto"/>
        <w:left w:val="none" w:sz="0" w:space="0" w:color="auto"/>
        <w:bottom w:val="none" w:sz="0" w:space="0" w:color="auto"/>
        <w:right w:val="none" w:sz="0" w:space="0" w:color="auto"/>
      </w:divBdr>
    </w:div>
    <w:div w:id="1799059690">
      <w:bodyDiv w:val="1"/>
      <w:marLeft w:val="0"/>
      <w:marRight w:val="0"/>
      <w:marTop w:val="0"/>
      <w:marBottom w:val="0"/>
      <w:divBdr>
        <w:top w:val="none" w:sz="0" w:space="0" w:color="auto"/>
        <w:left w:val="none" w:sz="0" w:space="0" w:color="auto"/>
        <w:bottom w:val="none" w:sz="0" w:space="0" w:color="auto"/>
        <w:right w:val="none" w:sz="0" w:space="0" w:color="auto"/>
      </w:divBdr>
    </w:div>
    <w:div w:id="1812097093">
      <w:bodyDiv w:val="1"/>
      <w:marLeft w:val="0"/>
      <w:marRight w:val="0"/>
      <w:marTop w:val="0"/>
      <w:marBottom w:val="0"/>
      <w:divBdr>
        <w:top w:val="none" w:sz="0" w:space="0" w:color="auto"/>
        <w:left w:val="none" w:sz="0" w:space="0" w:color="auto"/>
        <w:bottom w:val="none" w:sz="0" w:space="0" w:color="auto"/>
        <w:right w:val="none" w:sz="0" w:space="0" w:color="auto"/>
      </w:divBdr>
      <w:divsChild>
        <w:div w:id="591159726">
          <w:marLeft w:val="0"/>
          <w:marRight w:val="0"/>
          <w:marTop w:val="0"/>
          <w:marBottom w:val="0"/>
          <w:divBdr>
            <w:top w:val="none" w:sz="0" w:space="0" w:color="auto"/>
            <w:left w:val="none" w:sz="0" w:space="0" w:color="auto"/>
            <w:bottom w:val="none" w:sz="0" w:space="0" w:color="auto"/>
            <w:right w:val="none" w:sz="0" w:space="0" w:color="auto"/>
          </w:divBdr>
          <w:divsChild>
            <w:div w:id="862673297">
              <w:marLeft w:val="0"/>
              <w:marRight w:val="0"/>
              <w:marTop w:val="0"/>
              <w:marBottom w:val="0"/>
              <w:divBdr>
                <w:top w:val="none" w:sz="0" w:space="0" w:color="auto"/>
                <w:left w:val="none" w:sz="0" w:space="0" w:color="auto"/>
                <w:bottom w:val="none" w:sz="0" w:space="0" w:color="auto"/>
                <w:right w:val="none" w:sz="0" w:space="0" w:color="auto"/>
              </w:divBdr>
              <w:divsChild>
                <w:div w:id="1141459758">
                  <w:marLeft w:val="0"/>
                  <w:marRight w:val="0"/>
                  <w:marTop w:val="0"/>
                  <w:marBottom w:val="0"/>
                  <w:divBdr>
                    <w:top w:val="none" w:sz="0" w:space="0" w:color="auto"/>
                    <w:left w:val="none" w:sz="0" w:space="0" w:color="auto"/>
                    <w:bottom w:val="none" w:sz="0" w:space="0" w:color="auto"/>
                    <w:right w:val="none" w:sz="0" w:space="0" w:color="auto"/>
                  </w:divBdr>
                  <w:divsChild>
                    <w:div w:id="1539463906">
                      <w:marLeft w:val="0"/>
                      <w:marRight w:val="0"/>
                      <w:marTop w:val="45"/>
                      <w:marBottom w:val="0"/>
                      <w:divBdr>
                        <w:top w:val="none" w:sz="0" w:space="0" w:color="auto"/>
                        <w:left w:val="none" w:sz="0" w:space="0" w:color="auto"/>
                        <w:bottom w:val="none" w:sz="0" w:space="0" w:color="auto"/>
                        <w:right w:val="none" w:sz="0" w:space="0" w:color="auto"/>
                      </w:divBdr>
                      <w:divsChild>
                        <w:div w:id="1155411490">
                          <w:marLeft w:val="0"/>
                          <w:marRight w:val="0"/>
                          <w:marTop w:val="0"/>
                          <w:marBottom w:val="0"/>
                          <w:divBdr>
                            <w:top w:val="none" w:sz="0" w:space="0" w:color="auto"/>
                            <w:left w:val="none" w:sz="0" w:space="0" w:color="auto"/>
                            <w:bottom w:val="none" w:sz="0" w:space="0" w:color="auto"/>
                            <w:right w:val="none" w:sz="0" w:space="0" w:color="auto"/>
                          </w:divBdr>
                          <w:divsChild>
                            <w:div w:id="468784191">
                              <w:marLeft w:val="2070"/>
                              <w:marRight w:val="3960"/>
                              <w:marTop w:val="0"/>
                              <w:marBottom w:val="0"/>
                              <w:divBdr>
                                <w:top w:val="none" w:sz="0" w:space="0" w:color="auto"/>
                                <w:left w:val="none" w:sz="0" w:space="0" w:color="auto"/>
                                <w:bottom w:val="none" w:sz="0" w:space="0" w:color="auto"/>
                                <w:right w:val="none" w:sz="0" w:space="0" w:color="auto"/>
                              </w:divBdr>
                              <w:divsChild>
                                <w:div w:id="1140150428">
                                  <w:marLeft w:val="0"/>
                                  <w:marRight w:val="0"/>
                                  <w:marTop w:val="0"/>
                                  <w:marBottom w:val="0"/>
                                  <w:divBdr>
                                    <w:top w:val="none" w:sz="0" w:space="0" w:color="auto"/>
                                    <w:left w:val="none" w:sz="0" w:space="0" w:color="auto"/>
                                    <w:bottom w:val="none" w:sz="0" w:space="0" w:color="auto"/>
                                    <w:right w:val="none" w:sz="0" w:space="0" w:color="auto"/>
                                  </w:divBdr>
                                  <w:divsChild>
                                    <w:div w:id="1005982206">
                                      <w:marLeft w:val="0"/>
                                      <w:marRight w:val="0"/>
                                      <w:marTop w:val="0"/>
                                      <w:marBottom w:val="0"/>
                                      <w:divBdr>
                                        <w:top w:val="none" w:sz="0" w:space="0" w:color="auto"/>
                                        <w:left w:val="none" w:sz="0" w:space="0" w:color="auto"/>
                                        <w:bottom w:val="none" w:sz="0" w:space="0" w:color="auto"/>
                                        <w:right w:val="none" w:sz="0" w:space="0" w:color="auto"/>
                                      </w:divBdr>
                                      <w:divsChild>
                                        <w:div w:id="2007632725">
                                          <w:marLeft w:val="0"/>
                                          <w:marRight w:val="0"/>
                                          <w:marTop w:val="0"/>
                                          <w:marBottom w:val="0"/>
                                          <w:divBdr>
                                            <w:top w:val="none" w:sz="0" w:space="0" w:color="auto"/>
                                            <w:left w:val="none" w:sz="0" w:space="0" w:color="auto"/>
                                            <w:bottom w:val="none" w:sz="0" w:space="0" w:color="auto"/>
                                            <w:right w:val="none" w:sz="0" w:space="0" w:color="auto"/>
                                          </w:divBdr>
                                          <w:divsChild>
                                            <w:div w:id="398484180">
                                              <w:marLeft w:val="0"/>
                                              <w:marRight w:val="0"/>
                                              <w:marTop w:val="90"/>
                                              <w:marBottom w:val="0"/>
                                              <w:divBdr>
                                                <w:top w:val="none" w:sz="0" w:space="0" w:color="auto"/>
                                                <w:left w:val="none" w:sz="0" w:space="0" w:color="auto"/>
                                                <w:bottom w:val="none" w:sz="0" w:space="0" w:color="auto"/>
                                                <w:right w:val="none" w:sz="0" w:space="0" w:color="auto"/>
                                              </w:divBdr>
                                              <w:divsChild>
                                                <w:div w:id="134302546">
                                                  <w:marLeft w:val="0"/>
                                                  <w:marRight w:val="0"/>
                                                  <w:marTop w:val="0"/>
                                                  <w:marBottom w:val="0"/>
                                                  <w:divBdr>
                                                    <w:top w:val="none" w:sz="0" w:space="0" w:color="auto"/>
                                                    <w:left w:val="none" w:sz="0" w:space="0" w:color="auto"/>
                                                    <w:bottom w:val="none" w:sz="0" w:space="0" w:color="auto"/>
                                                    <w:right w:val="none" w:sz="0" w:space="0" w:color="auto"/>
                                                  </w:divBdr>
                                                  <w:divsChild>
                                                    <w:div w:id="777990708">
                                                      <w:marLeft w:val="0"/>
                                                      <w:marRight w:val="0"/>
                                                      <w:marTop w:val="0"/>
                                                      <w:marBottom w:val="0"/>
                                                      <w:divBdr>
                                                        <w:top w:val="none" w:sz="0" w:space="0" w:color="auto"/>
                                                        <w:left w:val="none" w:sz="0" w:space="0" w:color="auto"/>
                                                        <w:bottom w:val="none" w:sz="0" w:space="0" w:color="auto"/>
                                                        <w:right w:val="none" w:sz="0" w:space="0" w:color="auto"/>
                                                      </w:divBdr>
                                                      <w:divsChild>
                                                        <w:div w:id="392314909">
                                                          <w:marLeft w:val="0"/>
                                                          <w:marRight w:val="0"/>
                                                          <w:marTop w:val="0"/>
                                                          <w:marBottom w:val="390"/>
                                                          <w:divBdr>
                                                            <w:top w:val="none" w:sz="0" w:space="0" w:color="auto"/>
                                                            <w:left w:val="none" w:sz="0" w:space="0" w:color="auto"/>
                                                            <w:bottom w:val="none" w:sz="0" w:space="0" w:color="auto"/>
                                                            <w:right w:val="none" w:sz="0" w:space="0" w:color="auto"/>
                                                          </w:divBdr>
                                                          <w:divsChild>
                                                            <w:div w:id="1287928533">
                                                              <w:marLeft w:val="0"/>
                                                              <w:marRight w:val="0"/>
                                                              <w:marTop w:val="0"/>
                                                              <w:marBottom w:val="0"/>
                                                              <w:divBdr>
                                                                <w:top w:val="none" w:sz="0" w:space="0" w:color="auto"/>
                                                                <w:left w:val="none" w:sz="0" w:space="0" w:color="auto"/>
                                                                <w:bottom w:val="none" w:sz="0" w:space="0" w:color="auto"/>
                                                                <w:right w:val="none" w:sz="0" w:space="0" w:color="auto"/>
                                                              </w:divBdr>
                                                              <w:divsChild>
                                                                <w:div w:id="361169995">
                                                                  <w:marLeft w:val="0"/>
                                                                  <w:marRight w:val="0"/>
                                                                  <w:marTop w:val="0"/>
                                                                  <w:marBottom w:val="0"/>
                                                                  <w:divBdr>
                                                                    <w:top w:val="none" w:sz="0" w:space="0" w:color="auto"/>
                                                                    <w:left w:val="none" w:sz="0" w:space="0" w:color="auto"/>
                                                                    <w:bottom w:val="none" w:sz="0" w:space="0" w:color="auto"/>
                                                                    <w:right w:val="none" w:sz="0" w:space="0" w:color="auto"/>
                                                                  </w:divBdr>
                                                                  <w:divsChild>
                                                                    <w:div w:id="72440202">
                                                                      <w:marLeft w:val="0"/>
                                                                      <w:marRight w:val="0"/>
                                                                      <w:marTop w:val="0"/>
                                                                      <w:marBottom w:val="0"/>
                                                                      <w:divBdr>
                                                                        <w:top w:val="none" w:sz="0" w:space="0" w:color="auto"/>
                                                                        <w:left w:val="none" w:sz="0" w:space="0" w:color="auto"/>
                                                                        <w:bottom w:val="none" w:sz="0" w:space="0" w:color="auto"/>
                                                                        <w:right w:val="none" w:sz="0" w:space="0" w:color="auto"/>
                                                                      </w:divBdr>
                                                                      <w:divsChild>
                                                                        <w:div w:id="1636106630">
                                                                          <w:marLeft w:val="0"/>
                                                                          <w:marRight w:val="0"/>
                                                                          <w:marTop w:val="0"/>
                                                                          <w:marBottom w:val="0"/>
                                                                          <w:divBdr>
                                                                            <w:top w:val="none" w:sz="0" w:space="0" w:color="auto"/>
                                                                            <w:left w:val="none" w:sz="0" w:space="0" w:color="auto"/>
                                                                            <w:bottom w:val="none" w:sz="0" w:space="0" w:color="auto"/>
                                                                            <w:right w:val="none" w:sz="0" w:space="0" w:color="auto"/>
                                                                          </w:divBdr>
                                                                          <w:divsChild>
                                                                            <w:div w:id="3287843">
                                                                              <w:marLeft w:val="0"/>
                                                                              <w:marRight w:val="0"/>
                                                                              <w:marTop w:val="0"/>
                                                                              <w:marBottom w:val="0"/>
                                                                              <w:divBdr>
                                                                                <w:top w:val="none" w:sz="0" w:space="0" w:color="auto"/>
                                                                                <w:left w:val="none" w:sz="0" w:space="0" w:color="auto"/>
                                                                                <w:bottom w:val="none" w:sz="0" w:space="0" w:color="auto"/>
                                                                                <w:right w:val="none" w:sz="0" w:space="0" w:color="auto"/>
                                                                              </w:divBdr>
                                                                              <w:divsChild>
                                                                                <w:div w:id="721907459">
                                                                                  <w:marLeft w:val="0"/>
                                                                                  <w:marRight w:val="0"/>
                                                                                  <w:marTop w:val="0"/>
                                                                                  <w:marBottom w:val="0"/>
                                                                                  <w:divBdr>
                                                                                    <w:top w:val="none" w:sz="0" w:space="0" w:color="auto"/>
                                                                                    <w:left w:val="none" w:sz="0" w:space="0" w:color="auto"/>
                                                                                    <w:bottom w:val="none" w:sz="0" w:space="0" w:color="auto"/>
                                                                                    <w:right w:val="none" w:sz="0" w:space="0" w:color="auto"/>
                                                                                  </w:divBdr>
                                                                                  <w:divsChild>
                                                                                    <w:div w:id="1999766416">
                                                                                      <w:marLeft w:val="0"/>
                                                                                      <w:marRight w:val="0"/>
                                                                                      <w:marTop w:val="0"/>
                                                                                      <w:marBottom w:val="0"/>
                                                                                      <w:divBdr>
                                                                                        <w:top w:val="none" w:sz="0" w:space="0" w:color="auto"/>
                                                                                        <w:left w:val="none" w:sz="0" w:space="0" w:color="auto"/>
                                                                                        <w:bottom w:val="none" w:sz="0" w:space="0" w:color="auto"/>
                                                                                        <w:right w:val="none" w:sz="0" w:space="0" w:color="auto"/>
                                                                                      </w:divBdr>
                                                                                      <w:divsChild>
                                                                                        <w:div w:id="10202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8031">
      <w:bodyDiv w:val="1"/>
      <w:marLeft w:val="0"/>
      <w:marRight w:val="0"/>
      <w:marTop w:val="0"/>
      <w:marBottom w:val="0"/>
      <w:divBdr>
        <w:top w:val="none" w:sz="0" w:space="0" w:color="auto"/>
        <w:left w:val="none" w:sz="0" w:space="0" w:color="auto"/>
        <w:bottom w:val="none" w:sz="0" w:space="0" w:color="auto"/>
        <w:right w:val="none" w:sz="0" w:space="0" w:color="auto"/>
      </w:divBdr>
    </w:div>
    <w:div w:id="1821580352">
      <w:bodyDiv w:val="1"/>
      <w:marLeft w:val="0"/>
      <w:marRight w:val="0"/>
      <w:marTop w:val="0"/>
      <w:marBottom w:val="0"/>
      <w:divBdr>
        <w:top w:val="none" w:sz="0" w:space="0" w:color="auto"/>
        <w:left w:val="none" w:sz="0" w:space="0" w:color="auto"/>
        <w:bottom w:val="none" w:sz="0" w:space="0" w:color="auto"/>
        <w:right w:val="none" w:sz="0" w:space="0" w:color="auto"/>
      </w:divBdr>
    </w:div>
    <w:div w:id="1824617795">
      <w:bodyDiv w:val="1"/>
      <w:marLeft w:val="0"/>
      <w:marRight w:val="0"/>
      <w:marTop w:val="0"/>
      <w:marBottom w:val="0"/>
      <w:divBdr>
        <w:top w:val="none" w:sz="0" w:space="0" w:color="auto"/>
        <w:left w:val="none" w:sz="0" w:space="0" w:color="auto"/>
        <w:bottom w:val="none" w:sz="0" w:space="0" w:color="auto"/>
        <w:right w:val="none" w:sz="0" w:space="0" w:color="auto"/>
      </w:divBdr>
      <w:divsChild>
        <w:div w:id="1092697816">
          <w:marLeft w:val="0"/>
          <w:marRight w:val="0"/>
          <w:marTop w:val="0"/>
          <w:marBottom w:val="0"/>
          <w:divBdr>
            <w:top w:val="none" w:sz="0" w:space="0" w:color="auto"/>
            <w:left w:val="none" w:sz="0" w:space="0" w:color="auto"/>
            <w:bottom w:val="none" w:sz="0" w:space="0" w:color="auto"/>
            <w:right w:val="none" w:sz="0" w:space="0" w:color="auto"/>
          </w:divBdr>
          <w:divsChild>
            <w:div w:id="177283369">
              <w:marLeft w:val="0"/>
              <w:marRight w:val="0"/>
              <w:marTop w:val="0"/>
              <w:marBottom w:val="0"/>
              <w:divBdr>
                <w:top w:val="none" w:sz="0" w:space="0" w:color="auto"/>
                <w:left w:val="none" w:sz="0" w:space="0" w:color="auto"/>
                <w:bottom w:val="none" w:sz="0" w:space="0" w:color="auto"/>
                <w:right w:val="none" w:sz="0" w:space="0" w:color="auto"/>
              </w:divBdr>
              <w:divsChild>
                <w:div w:id="99374259">
                  <w:marLeft w:val="0"/>
                  <w:marRight w:val="0"/>
                  <w:marTop w:val="0"/>
                  <w:marBottom w:val="0"/>
                  <w:divBdr>
                    <w:top w:val="none" w:sz="0" w:space="0" w:color="auto"/>
                    <w:left w:val="none" w:sz="0" w:space="0" w:color="auto"/>
                    <w:bottom w:val="none" w:sz="0" w:space="0" w:color="auto"/>
                    <w:right w:val="none" w:sz="0" w:space="0" w:color="auto"/>
                  </w:divBdr>
                  <w:divsChild>
                    <w:div w:id="67270151">
                      <w:marLeft w:val="0"/>
                      <w:marRight w:val="0"/>
                      <w:marTop w:val="0"/>
                      <w:marBottom w:val="0"/>
                      <w:divBdr>
                        <w:top w:val="none" w:sz="0" w:space="0" w:color="auto"/>
                        <w:left w:val="none" w:sz="0" w:space="0" w:color="auto"/>
                        <w:bottom w:val="none" w:sz="0" w:space="0" w:color="auto"/>
                        <w:right w:val="none" w:sz="0" w:space="0" w:color="auto"/>
                      </w:divBdr>
                      <w:divsChild>
                        <w:div w:id="1506633028">
                          <w:marLeft w:val="0"/>
                          <w:marRight w:val="0"/>
                          <w:marTop w:val="0"/>
                          <w:marBottom w:val="0"/>
                          <w:divBdr>
                            <w:top w:val="none" w:sz="0" w:space="0" w:color="auto"/>
                            <w:left w:val="none" w:sz="0" w:space="0" w:color="auto"/>
                            <w:bottom w:val="none" w:sz="0" w:space="0" w:color="auto"/>
                            <w:right w:val="none" w:sz="0" w:space="0" w:color="auto"/>
                          </w:divBdr>
                          <w:divsChild>
                            <w:div w:id="1855730637">
                              <w:marLeft w:val="2070"/>
                              <w:marRight w:val="3960"/>
                              <w:marTop w:val="0"/>
                              <w:marBottom w:val="0"/>
                              <w:divBdr>
                                <w:top w:val="none" w:sz="0" w:space="0" w:color="auto"/>
                                <w:left w:val="none" w:sz="0" w:space="0" w:color="auto"/>
                                <w:bottom w:val="none" w:sz="0" w:space="0" w:color="auto"/>
                                <w:right w:val="none" w:sz="0" w:space="0" w:color="auto"/>
                              </w:divBdr>
                              <w:divsChild>
                                <w:div w:id="1546871244">
                                  <w:marLeft w:val="0"/>
                                  <w:marRight w:val="0"/>
                                  <w:marTop w:val="0"/>
                                  <w:marBottom w:val="0"/>
                                  <w:divBdr>
                                    <w:top w:val="none" w:sz="0" w:space="0" w:color="auto"/>
                                    <w:left w:val="none" w:sz="0" w:space="0" w:color="auto"/>
                                    <w:bottom w:val="none" w:sz="0" w:space="0" w:color="auto"/>
                                    <w:right w:val="none" w:sz="0" w:space="0" w:color="auto"/>
                                  </w:divBdr>
                                  <w:divsChild>
                                    <w:div w:id="233441580">
                                      <w:marLeft w:val="0"/>
                                      <w:marRight w:val="0"/>
                                      <w:marTop w:val="0"/>
                                      <w:marBottom w:val="0"/>
                                      <w:divBdr>
                                        <w:top w:val="none" w:sz="0" w:space="0" w:color="auto"/>
                                        <w:left w:val="none" w:sz="0" w:space="0" w:color="auto"/>
                                        <w:bottom w:val="none" w:sz="0" w:space="0" w:color="auto"/>
                                        <w:right w:val="none" w:sz="0" w:space="0" w:color="auto"/>
                                      </w:divBdr>
                                      <w:divsChild>
                                        <w:div w:id="1907183492">
                                          <w:marLeft w:val="0"/>
                                          <w:marRight w:val="0"/>
                                          <w:marTop w:val="0"/>
                                          <w:marBottom w:val="0"/>
                                          <w:divBdr>
                                            <w:top w:val="none" w:sz="0" w:space="0" w:color="auto"/>
                                            <w:left w:val="none" w:sz="0" w:space="0" w:color="auto"/>
                                            <w:bottom w:val="none" w:sz="0" w:space="0" w:color="auto"/>
                                            <w:right w:val="none" w:sz="0" w:space="0" w:color="auto"/>
                                          </w:divBdr>
                                          <w:divsChild>
                                            <w:div w:id="283581959">
                                              <w:marLeft w:val="0"/>
                                              <w:marRight w:val="0"/>
                                              <w:marTop w:val="90"/>
                                              <w:marBottom w:val="0"/>
                                              <w:divBdr>
                                                <w:top w:val="none" w:sz="0" w:space="0" w:color="auto"/>
                                                <w:left w:val="none" w:sz="0" w:space="0" w:color="auto"/>
                                                <w:bottom w:val="none" w:sz="0" w:space="0" w:color="auto"/>
                                                <w:right w:val="none" w:sz="0" w:space="0" w:color="auto"/>
                                              </w:divBdr>
                                              <w:divsChild>
                                                <w:div w:id="1672638953">
                                                  <w:marLeft w:val="0"/>
                                                  <w:marRight w:val="0"/>
                                                  <w:marTop w:val="0"/>
                                                  <w:marBottom w:val="0"/>
                                                  <w:divBdr>
                                                    <w:top w:val="none" w:sz="0" w:space="0" w:color="auto"/>
                                                    <w:left w:val="none" w:sz="0" w:space="0" w:color="auto"/>
                                                    <w:bottom w:val="none" w:sz="0" w:space="0" w:color="auto"/>
                                                    <w:right w:val="none" w:sz="0" w:space="0" w:color="auto"/>
                                                  </w:divBdr>
                                                  <w:divsChild>
                                                    <w:div w:id="244537256">
                                                      <w:marLeft w:val="0"/>
                                                      <w:marRight w:val="0"/>
                                                      <w:marTop w:val="0"/>
                                                      <w:marBottom w:val="0"/>
                                                      <w:divBdr>
                                                        <w:top w:val="none" w:sz="0" w:space="0" w:color="auto"/>
                                                        <w:left w:val="none" w:sz="0" w:space="0" w:color="auto"/>
                                                        <w:bottom w:val="none" w:sz="0" w:space="0" w:color="auto"/>
                                                        <w:right w:val="none" w:sz="0" w:space="0" w:color="auto"/>
                                                      </w:divBdr>
                                                      <w:divsChild>
                                                        <w:div w:id="1068462061">
                                                          <w:marLeft w:val="0"/>
                                                          <w:marRight w:val="0"/>
                                                          <w:marTop w:val="0"/>
                                                          <w:marBottom w:val="390"/>
                                                          <w:divBdr>
                                                            <w:top w:val="none" w:sz="0" w:space="0" w:color="auto"/>
                                                            <w:left w:val="none" w:sz="0" w:space="0" w:color="auto"/>
                                                            <w:bottom w:val="none" w:sz="0" w:space="0" w:color="auto"/>
                                                            <w:right w:val="none" w:sz="0" w:space="0" w:color="auto"/>
                                                          </w:divBdr>
                                                          <w:divsChild>
                                                            <w:div w:id="1308319912">
                                                              <w:marLeft w:val="0"/>
                                                              <w:marRight w:val="0"/>
                                                              <w:marTop w:val="0"/>
                                                              <w:marBottom w:val="0"/>
                                                              <w:divBdr>
                                                                <w:top w:val="none" w:sz="0" w:space="0" w:color="auto"/>
                                                                <w:left w:val="none" w:sz="0" w:space="0" w:color="auto"/>
                                                                <w:bottom w:val="none" w:sz="0" w:space="0" w:color="auto"/>
                                                                <w:right w:val="none" w:sz="0" w:space="0" w:color="auto"/>
                                                              </w:divBdr>
                                                              <w:divsChild>
                                                                <w:div w:id="1922136812">
                                                                  <w:marLeft w:val="0"/>
                                                                  <w:marRight w:val="0"/>
                                                                  <w:marTop w:val="0"/>
                                                                  <w:marBottom w:val="0"/>
                                                                  <w:divBdr>
                                                                    <w:top w:val="none" w:sz="0" w:space="0" w:color="auto"/>
                                                                    <w:left w:val="none" w:sz="0" w:space="0" w:color="auto"/>
                                                                    <w:bottom w:val="none" w:sz="0" w:space="0" w:color="auto"/>
                                                                    <w:right w:val="none" w:sz="0" w:space="0" w:color="auto"/>
                                                                  </w:divBdr>
                                                                  <w:divsChild>
                                                                    <w:div w:id="826046375">
                                                                      <w:marLeft w:val="0"/>
                                                                      <w:marRight w:val="0"/>
                                                                      <w:marTop w:val="0"/>
                                                                      <w:marBottom w:val="0"/>
                                                                      <w:divBdr>
                                                                        <w:top w:val="none" w:sz="0" w:space="0" w:color="auto"/>
                                                                        <w:left w:val="none" w:sz="0" w:space="0" w:color="auto"/>
                                                                        <w:bottom w:val="none" w:sz="0" w:space="0" w:color="auto"/>
                                                                        <w:right w:val="none" w:sz="0" w:space="0" w:color="auto"/>
                                                                      </w:divBdr>
                                                                      <w:divsChild>
                                                                        <w:div w:id="1606108720">
                                                                          <w:marLeft w:val="0"/>
                                                                          <w:marRight w:val="0"/>
                                                                          <w:marTop w:val="0"/>
                                                                          <w:marBottom w:val="0"/>
                                                                          <w:divBdr>
                                                                            <w:top w:val="none" w:sz="0" w:space="0" w:color="auto"/>
                                                                            <w:left w:val="none" w:sz="0" w:space="0" w:color="auto"/>
                                                                            <w:bottom w:val="none" w:sz="0" w:space="0" w:color="auto"/>
                                                                            <w:right w:val="none" w:sz="0" w:space="0" w:color="auto"/>
                                                                          </w:divBdr>
                                                                          <w:divsChild>
                                                                            <w:div w:id="1609510297">
                                                                              <w:marLeft w:val="0"/>
                                                                              <w:marRight w:val="0"/>
                                                                              <w:marTop w:val="0"/>
                                                                              <w:marBottom w:val="0"/>
                                                                              <w:divBdr>
                                                                                <w:top w:val="none" w:sz="0" w:space="0" w:color="auto"/>
                                                                                <w:left w:val="none" w:sz="0" w:space="0" w:color="auto"/>
                                                                                <w:bottom w:val="none" w:sz="0" w:space="0" w:color="auto"/>
                                                                                <w:right w:val="none" w:sz="0" w:space="0" w:color="auto"/>
                                                                              </w:divBdr>
                                                                              <w:divsChild>
                                                                                <w:div w:id="456487750">
                                                                                  <w:marLeft w:val="0"/>
                                                                                  <w:marRight w:val="0"/>
                                                                                  <w:marTop w:val="0"/>
                                                                                  <w:marBottom w:val="0"/>
                                                                                  <w:divBdr>
                                                                                    <w:top w:val="none" w:sz="0" w:space="0" w:color="auto"/>
                                                                                    <w:left w:val="none" w:sz="0" w:space="0" w:color="auto"/>
                                                                                    <w:bottom w:val="none" w:sz="0" w:space="0" w:color="auto"/>
                                                                                    <w:right w:val="none" w:sz="0" w:space="0" w:color="auto"/>
                                                                                  </w:divBdr>
                                                                                  <w:divsChild>
                                                                                    <w:div w:id="481041067">
                                                                                      <w:marLeft w:val="0"/>
                                                                                      <w:marRight w:val="0"/>
                                                                                      <w:marTop w:val="0"/>
                                                                                      <w:marBottom w:val="0"/>
                                                                                      <w:divBdr>
                                                                                        <w:top w:val="none" w:sz="0" w:space="0" w:color="auto"/>
                                                                                        <w:left w:val="none" w:sz="0" w:space="0" w:color="auto"/>
                                                                                        <w:bottom w:val="none" w:sz="0" w:space="0" w:color="auto"/>
                                                                                        <w:right w:val="none" w:sz="0" w:space="0" w:color="auto"/>
                                                                                      </w:divBdr>
                                                                                      <w:divsChild>
                                                                                        <w:div w:id="18950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928922">
      <w:bodyDiv w:val="1"/>
      <w:marLeft w:val="0"/>
      <w:marRight w:val="0"/>
      <w:marTop w:val="0"/>
      <w:marBottom w:val="0"/>
      <w:divBdr>
        <w:top w:val="none" w:sz="0" w:space="0" w:color="auto"/>
        <w:left w:val="none" w:sz="0" w:space="0" w:color="auto"/>
        <w:bottom w:val="none" w:sz="0" w:space="0" w:color="auto"/>
        <w:right w:val="none" w:sz="0" w:space="0" w:color="auto"/>
      </w:divBdr>
    </w:div>
    <w:div w:id="1856729818">
      <w:bodyDiv w:val="1"/>
      <w:marLeft w:val="0"/>
      <w:marRight w:val="0"/>
      <w:marTop w:val="0"/>
      <w:marBottom w:val="0"/>
      <w:divBdr>
        <w:top w:val="none" w:sz="0" w:space="0" w:color="auto"/>
        <w:left w:val="none" w:sz="0" w:space="0" w:color="auto"/>
        <w:bottom w:val="none" w:sz="0" w:space="0" w:color="auto"/>
        <w:right w:val="none" w:sz="0" w:space="0" w:color="auto"/>
      </w:divBdr>
    </w:div>
    <w:div w:id="1873495453">
      <w:bodyDiv w:val="1"/>
      <w:marLeft w:val="0"/>
      <w:marRight w:val="0"/>
      <w:marTop w:val="0"/>
      <w:marBottom w:val="0"/>
      <w:divBdr>
        <w:top w:val="none" w:sz="0" w:space="0" w:color="auto"/>
        <w:left w:val="none" w:sz="0" w:space="0" w:color="auto"/>
        <w:bottom w:val="none" w:sz="0" w:space="0" w:color="auto"/>
        <w:right w:val="none" w:sz="0" w:space="0" w:color="auto"/>
      </w:divBdr>
    </w:div>
    <w:div w:id="1879269702">
      <w:bodyDiv w:val="1"/>
      <w:marLeft w:val="0"/>
      <w:marRight w:val="0"/>
      <w:marTop w:val="0"/>
      <w:marBottom w:val="0"/>
      <w:divBdr>
        <w:top w:val="none" w:sz="0" w:space="0" w:color="auto"/>
        <w:left w:val="none" w:sz="0" w:space="0" w:color="auto"/>
        <w:bottom w:val="none" w:sz="0" w:space="0" w:color="auto"/>
        <w:right w:val="none" w:sz="0" w:space="0" w:color="auto"/>
      </w:divBdr>
    </w:div>
    <w:div w:id="1894267845">
      <w:bodyDiv w:val="1"/>
      <w:marLeft w:val="0"/>
      <w:marRight w:val="0"/>
      <w:marTop w:val="0"/>
      <w:marBottom w:val="0"/>
      <w:divBdr>
        <w:top w:val="none" w:sz="0" w:space="0" w:color="auto"/>
        <w:left w:val="none" w:sz="0" w:space="0" w:color="auto"/>
        <w:bottom w:val="none" w:sz="0" w:space="0" w:color="auto"/>
        <w:right w:val="none" w:sz="0" w:space="0" w:color="auto"/>
      </w:divBdr>
    </w:div>
    <w:div w:id="1898468606">
      <w:bodyDiv w:val="1"/>
      <w:marLeft w:val="0"/>
      <w:marRight w:val="0"/>
      <w:marTop w:val="0"/>
      <w:marBottom w:val="0"/>
      <w:divBdr>
        <w:top w:val="none" w:sz="0" w:space="0" w:color="auto"/>
        <w:left w:val="none" w:sz="0" w:space="0" w:color="auto"/>
        <w:bottom w:val="none" w:sz="0" w:space="0" w:color="auto"/>
        <w:right w:val="none" w:sz="0" w:space="0" w:color="auto"/>
      </w:divBdr>
    </w:div>
    <w:div w:id="1901482203">
      <w:bodyDiv w:val="1"/>
      <w:marLeft w:val="0"/>
      <w:marRight w:val="0"/>
      <w:marTop w:val="0"/>
      <w:marBottom w:val="0"/>
      <w:divBdr>
        <w:top w:val="none" w:sz="0" w:space="0" w:color="auto"/>
        <w:left w:val="none" w:sz="0" w:space="0" w:color="auto"/>
        <w:bottom w:val="none" w:sz="0" w:space="0" w:color="auto"/>
        <w:right w:val="none" w:sz="0" w:space="0" w:color="auto"/>
      </w:divBdr>
    </w:div>
    <w:div w:id="1904103746">
      <w:bodyDiv w:val="1"/>
      <w:marLeft w:val="0"/>
      <w:marRight w:val="0"/>
      <w:marTop w:val="0"/>
      <w:marBottom w:val="0"/>
      <w:divBdr>
        <w:top w:val="none" w:sz="0" w:space="0" w:color="auto"/>
        <w:left w:val="none" w:sz="0" w:space="0" w:color="auto"/>
        <w:bottom w:val="none" w:sz="0" w:space="0" w:color="auto"/>
        <w:right w:val="none" w:sz="0" w:space="0" w:color="auto"/>
      </w:divBdr>
    </w:div>
    <w:div w:id="1938367026">
      <w:bodyDiv w:val="1"/>
      <w:marLeft w:val="0"/>
      <w:marRight w:val="0"/>
      <w:marTop w:val="0"/>
      <w:marBottom w:val="0"/>
      <w:divBdr>
        <w:top w:val="none" w:sz="0" w:space="0" w:color="auto"/>
        <w:left w:val="none" w:sz="0" w:space="0" w:color="auto"/>
        <w:bottom w:val="none" w:sz="0" w:space="0" w:color="auto"/>
        <w:right w:val="none" w:sz="0" w:space="0" w:color="auto"/>
      </w:divBdr>
    </w:div>
    <w:div w:id="1953587108">
      <w:bodyDiv w:val="1"/>
      <w:marLeft w:val="0"/>
      <w:marRight w:val="0"/>
      <w:marTop w:val="0"/>
      <w:marBottom w:val="0"/>
      <w:divBdr>
        <w:top w:val="none" w:sz="0" w:space="0" w:color="auto"/>
        <w:left w:val="none" w:sz="0" w:space="0" w:color="auto"/>
        <w:bottom w:val="none" w:sz="0" w:space="0" w:color="auto"/>
        <w:right w:val="none" w:sz="0" w:space="0" w:color="auto"/>
      </w:divBdr>
    </w:div>
    <w:div w:id="1973556151">
      <w:bodyDiv w:val="1"/>
      <w:marLeft w:val="0"/>
      <w:marRight w:val="0"/>
      <w:marTop w:val="0"/>
      <w:marBottom w:val="0"/>
      <w:divBdr>
        <w:top w:val="none" w:sz="0" w:space="0" w:color="auto"/>
        <w:left w:val="none" w:sz="0" w:space="0" w:color="auto"/>
        <w:bottom w:val="none" w:sz="0" w:space="0" w:color="auto"/>
        <w:right w:val="none" w:sz="0" w:space="0" w:color="auto"/>
      </w:divBdr>
    </w:div>
    <w:div w:id="1976837065">
      <w:bodyDiv w:val="1"/>
      <w:marLeft w:val="0"/>
      <w:marRight w:val="0"/>
      <w:marTop w:val="0"/>
      <w:marBottom w:val="0"/>
      <w:divBdr>
        <w:top w:val="none" w:sz="0" w:space="0" w:color="auto"/>
        <w:left w:val="none" w:sz="0" w:space="0" w:color="auto"/>
        <w:bottom w:val="none" w:sz="0" w:space="0" w:color="auto"/>
        <w:right w:val="none" w:sz="0" w:space="0" w:color="auto"/>
      </w:divBdr>
    </w:div>
    <w:div w:id="1980766918">
      <w:bodyDiv w:val="1"/>
      <w:marLeft w:val="0"/>
      <w:marRight w:val="0"/>
      <w:marTop w:val="0"/>
      <w:marBottom w:val="0"/>
      <w:divBdr>
        <w:top w:val="none" w:sz="0" w:space="0" w:color="auto"/>
        <w:left w:val="none" w:sz="0" w:space="0" w:color="auto"/>
        <w:bottom w:val="none" w:sz="0" w:space="0" w:color="auto"/>
        <w:right w:val="none" w:sz="0" w:space="0" w:color="auto"/>
      </w:divBdr>
    </w:div>
    <w:div w:id="1982493158">
      <w:bodyDiv w:val="1"/>
      <w:marLeft w:val="0"/>
      <w:marRight w:val="0"/>
      <w:marTop w:val="0"/>
      <w:marBottom w:val="0"/>
      <w:divBdr>
        <w:top w:val="none" w:sz="0" w:space="0" w:color="auto"/>
        <w:left w:val="none" w:sz="0" w:space="0" w:color="auto"/>
        <w:bottom w:val="none" w:sz="0" w:space="0" w:color="auto"/>
        <w:right w:val="none" w:sz="0" w:space="0" w:color="auto"/>
      </w:divBdr>
    </w:div>
    <w:div w:id="1993099512">
      <w:bodyDiv w:val="1"/>
      <w:marLeft w:val="0"/>
      <w:marRight w:val="0"/>
      <w:marTop w:val="0"/>
      <w:marBottom w:val="0"/>
      <w:divBdr>
        <w:top w:val="none" w:sz="0" w:space="0" w:color="auto"/>
        <w:left w:val="none" w:sz="0" w:space="0" w:color="auto"/>
        <w:bottom w:val="none" w:sz="0" w:space="0" w:color="auto"/>
        <w:right w:val="none" w:sz="0" w:space="0" w:color="auto"/>
      </w:divBdr>
    </w:div>
    <w:div w:id="1999840779">
      <w:bodyDiv w:val="1"/>
      <w:marLeft w:val="0"/>
      <w:marRight w:val="0"/>
      <w:marTop w:val="0"/>
      <w:marBottom w:val="0"/>
      <w:divBdr>
        <w:top w:val="none" w:sz="0" w:space="0" w:color="auto"/>
        <w:left w:val="none" w:sz="0" w:space="0" w:color="auto"/>
        <w:bottom w:val="none" w:sz="0" w:space="0" w:color="auto"/>
        <w:right w:val="none" w:sz="0" w:space="0" w:color="auto"/>
      </w:divBdr>
    </w:div>
    <w:div w:id="2007434677">
      <w:bodyDiv w:val="1"/>
      <w:marLeft w:val="0"/>
      <w:marRight w:val="0"/>
      <w:marTop w:val="0"/>
      <w:marBottom w:val="0"/>
      <w:divBdr>
        <w:top w:val="none" w:sz="0" w:space="0" w:color="auto"/>
        <w:left w:val="none" w:sz="0" w:space="0" w:color="auto"/>
        <w:bottom w:val="none" w:sz="0" w:space="0" w:color="auto"/>
        <w:right w:val="none" w:sz="0" w:space="0" w:color="auto"/>
      </w:divBdr>
    </w:div>
    <w:div w:id="2008711068">
      <w:bodyDiv w:val="1"/>
      <w:marLeft w:val="0"/>
      <w:marRight w:val="0"/>
      <w:marTop w:val="0"/>
      <w:marBottom w:val="0"/>
      <w:divBdr>
        <w:top w:val="none" w:sz="0" w:space="0" w:color="auto"/>
        <w:left w:val="none" w:sz="0" w:space="0" w:color="auto"/>
        <w:bottom w:val="none" w:sz="0" w:space="0" w:color="auto"/>
        <w:right w:val="none" w:sz="0" w:space="0" w:color="auto"/>
      </w:divBdr>
    </w:div>
    <w:div w:id="2013218245">
      <w:bodyDiv w:val="1"/>
      <w:marLeft w:val="0"/>
      <w:marRight w:val="0"/>
      <w:marTop w:val="0"/>
      <w:marBottom w:val="0"/>
      <w:divBdr>
        <w:top w:val="none" w:sz="0" w:space="0" w:color="auto"/>
        <w:left w:val="none" w:sz="0" w:space="0" w:color="auto"/>
        <w:bottom w:val="none" w:sz="0" w:space="0" w:color="auto"/>
        <w:right w:val="none" w:sz="0" w:space="0" w:color="auto"/>
      </w:divBdr>
    </w:div>
    <w:div w:id="2017878764">
      <w:bodyDiv w:val="1"/>
      <w:marLeft w:val="0"/>
      <w:marRight w:val="0"/>
      <w:marTop w:val="0"/>
      <w:marBottom w:val="0"/>
      <w:divBdr>
        <w:top w:val="none" w:sz="0" w:space="0" w:color="auto"/>
        <w:left w:val="none" w:sz="0" w:space="0" w:color="auto"/>
        <w:bottom w:val="none" w:sz="0" w:space="0" w:color="auto"/>
        <w:right w:val="none" w:sz="0" w:space="0" w:color="auto"/>
      </w:divBdr>
    </w:div>
    <w:div w:id="2028631081">
      <w:bodyDiv w:val="1"/>
      <w:marLeft w:val="0"/>
      <w:marRight w:val="0"/>
      <w:marTop w:val="0"/>
      <w:marBottom w:val="0"/>
      <w:divBdr>
        <w:top w:val="none" w:sz="0" w:space="0" w:color="auto"/>
        <w:left w:val="none" w:sz="0" w:space="0" w:color="auto"/>
        <w:bottom w:val="none" w:sz="0" w:space="0" w:color="auto"/>
        <w:right w:val="none" w:sz="0" w:space="0" w:color="auto"/>
      </w:divBdr>
    </w:div>
    <w:div w:id="2033410878">
      <w:bodyDiv w:val="1"/>
      <w:marLeft w:val="0"/>
      <w:marRight w:val="0"/>
      <w:marTop w:val="0"/>
      <w:marBottom w:val="0"/>
      <w:divBdr>
        <w:top w:val="none" w:sz="0" w:space="0" w:color="auto"/>
        <w:left w:val="none" w:sz="0" w:space="0" w:color="auto"/>
        <w:bottom w:val="none" w:sz="0" w:space="0" w:color="auto"/>
        <w:right w:val="none" w:sz="0" w:space="0" w:color="auto"/>
      </w:divBdr>
    </w:div>
    <w:div w:id="2034307666">
      <w:bodyDiv w:val="1"/>
      <w:marLeft w:val="0"/>
      <w:marRight w:val="0"/>
      <w:marTop w:val="0"/>
      <w:marBottom w:val="0"/>
      <w:divBdr>
        <w:top w:val="none" w:sz="0" w:space="0" w:color="auto"/>
        <w:left w:val="none" w:sz="0" w:space="0" w:color="auto"/>
        <w:bottom w:val="none" w:sz="0" w:space="0" w:color="auto"/>
        <w:right w:val="none" w:sz="0" w:space="0" w:color="auto"/>
      </w:divBdr>
    </w:div>
    <w:div w:id="2047752836">
      <w:bodyDiv w:val="1"/>
      <w:marLeft w:val="0"/>
      <w:marRight w:val="0"/>
      <w:marTop w:val="0"/>
      <w:marBottom w:val="0"/>
      <w:divBdr>
        <w:top w:val="none" w:sz="0" w:space="0" w:color="auto"/>
        <w:left w:val="none" w:sz="0" w:space="0" w:color="auto"/>
        <w:bottom w:val="none" w:sz="0" w:space="0" w:color="auto"/>
        <w:right w:val="none" w:sz="0" w:space="0" w:color="auto"/>
      </w:divBdr>
    </w:div>
    <w:div w:id="2048873296">
      <w:bodyDiv w:val="1"/>
      <w:marLeft w:val="0"/>
      <w:marRight w:val="0"/>
      <w:marTop w:val="0"/>
      <w:marBottom w:val="0"/>
      <w:divBdr>
        <w:top w:val="none" w:sz="0" w:space="0" w:color="auto"/>
        <w:left w:val="none" w:sz="0" w:space="0" w:color="auto"/>
        <w:bottom w:val="none" w:sz="0" w:space="0" w:color="auto"/>
        <w:right w:val="none" w:sz="0" w:space="0" w:color="auto"/>
      </w:divBdr>
    </w:div>
    <w:div w:id="2054500704">
      <w:bodyDiv w:val="1"/>
      <w:marLeft w:val="0"/>
      <w:marRight w:val="0"/>
      <w:marTop w:val="0"/>
      <w:marBottom w:val="0"/>
      <w:divBdr>
        <w:top w:val="none" w:sz="0" w:space="0" w:color="auto"/>
        <w:left w:val="none" w:sz="0" w:space="0" w:color="auto"/>
        <w:bottom w:val="none" w:sz="0" w:space="0" w:color="auto"/>
        <w:right w:val="none" w:sz="0" w:space="0" w:color="auto"/>
      </w:divBdr>
    </w:div>
    <w:div w:id="2066683968">
      <w:bodyDiv w:val="1"/>
      <w:marLeft w:val="0"/>
      <w:marRight w:val="0"/>
      <w:marTop w:val="0"/>
      <w:marBottom w:val="0"/>
      <w:divBdr>
        <w:top w:val="none" w:sz="0" w:space="0" w:color="auto"/>
        <w:left w:val="none" w:sz="0" w:space="0" w:color="auto"/>
        <w:bottom w:val="none" w:sz="0" w:space="0" w:color="auto"/>
        <w:right w:val="none" w:sz="0" w:space="0" w:color="auto"/>
      </w:divBdr>
    </w:div>
    <w:div w:id="2076538407">
      <w:bodyDiv w:val="1"/>
      <w:marLeft w:val="0"/>
      <w:marRight w:val="0"/>
      <w:marTop w:val="0"/>
      <w:marBottom w:val="0"/>
      <w:divBdr>
        <w:top w:val="none" w:sz="0" w:space="0" w:color="auto"/>
        <w:left w:val="none" w:sz="0" w:space="0" w:color="auto"/>
        <w:bottom w:val="none" w:sz="0" w:space="0" w:color="auto"/>
        <w:right w:val="none" w:sz="0" w:space="0" w:color="auto"/>
      </w:divBdr>
    </w:div>
    <w:div w:id="2077585972">
      <w:bodyDiv w:val="1"/>
      <w:marLeft w:val="0"/>
      <w:marRight w:val="0"/>
      <w:marTop w:val="0"/>
      <w:marBottom w:val="0"/>
      <w:divBdr>
        <w:top w:val="none" w:sz="0" w:space="0" w:color="auto"/>
        <w:left w:val="none" w:sz="0" w:space="0" w:color="auto"/>
        <w:bottom w:val="none" w:sz="0" w:space="0" w:color="auto"/>
        <w:right w:val="none" w:sz="0" w:space="0" w:color="auto"/>
      </w:divBdr>
    </w:div>
    <w:div w:id="2086218247">
      <w:bodyDiv w:val="1"/>
      <w:marLeft w:val="0"/>
      <w:marRight w:val="0"/>
      <w:marTop w:val="0"/>
      <w:marBottom w:val="0"/>
      <w:divBdr>
        <w:top w:val="none" w:sz="0" w:space="0" w:color="auto"/>
        <w:left w:val="none" w:sz="0" w:space="0" w:color="auto"/>
        <w:bottom w:val="none" w:sz="0" w:space="0" w:color="auto"/>
        <w:right w:val="none" w:sz="0" w:space="0" w:color="auto"/>
      </w:divBdr>
    </w:div>
    <w:div w:id="2097508537">
      <w:bodyDiv w:val="1"/>
      <w:marLeft w:val="0"/>
      <w:marRight w:val="0"/>
      <w:marTop w:val="0"/>
      <w:marBottom w:val="0"/>
      <w:divBdr>
        <w:top w:val="none" w:sz="0" w:space="0" w:color="auto"/>
        <w:left w:val="none" w:sz="0" w:space="0" w:color="auto"/>
        <w:bottom w:val="none" w:sz="0" w:space="0" w:color="auto"/>
        <w:right w:val="none" w:sz="0" w:space="0" w:color="auto"/>
      </w:divBdr>
    </w:div>
    <w:div w:id="2102413889">
      <w:bodyDiv w:val="1"/>
      <w:marLeft w:val="0"/>
      <w:marRight w:val="0"/>
      <w:marTop w:val="0"/>
      <w:marBottom w:val="0"/>
      <w:divBdr>
        <w:top w:val="none" w:sz="0" w:space="0" w:color="auto"/>
        <w:left w:val="none" w:sz="0" w:space="0" w:color="auto"/>
        <w:bottom w:val="none" w:sz="0" w:space="0" w:color="auto"/>
        <w:right w:val="none" w:sz="0" w:space="0" w:color="auto"/>
      </w:divBdr>
    </w:div>
    <w:div w:id="2107846863">
      <w:bodyDiv w:val="1"/>
      <w:marLeft w:val="0"/>
      <w:marRight w:val="0"/>
      <w:marTop w:val="0"/>
      <w:marBottom w:val="0"/>
      <w:divBdr>
        <w:top w:val="none" w:sz="0" w:space="0" w:color="auto"/>
        <w:left w:val="none" w:sz="0" w:space="0" w:color="auto"/>
        <w:bottom w:val="none" w:sz="0" w:space="0" w:color="auto"/>
        <w:right w:val="none" w:sz="0" w:space="0" w:color="auto"/>
      </w:divBdr>
    </w:div>
    <w:div w:id="2129085853">
      <w:bodyDiv w:val="1"/>
      <w:marLeft w:val="0"/>
      <w:marRight w:val="0"/>
      <w:marTop w:val="0"/>
      <w:marBottom w:val="0"/>
      <w:divBdr>
        <w:top w:val="none" w:sz="0" w:space="0" w:color="auto"/>
        <w:left w:val="none" w:sz="0" w:space="0" w:color="auto"/>
        <w:bottom w:val="none" w:sz="0" w:space="0" w:color="auto"/>
        <w:right w:val="none" w:sz="0" w:space="0" w:color="auto"/>
      </w:divBdr>
    </w:div>
    <w:div w:id="2132628038">
      <w:bodyDiv w:val="1"/>
      <w:marLeft w:val="0"/>
      <w:marRight w:val="0"/>
      <w:marTop w:val="0"/>
      <w:marBottom w:val="0"/>
      <w:divBdr>
        <w:top w:val="none" w:sz="0" w:space="0" w:color="auto"/>
        <w:left w:val="none" w:sz="0" w:space="0" w:color="auto"/>
        <w:bottom w:val="none" w:sz="0" w:space="0" w:color="auto"/>
        <w:right w:val="none" w:sz="0" w:space="0" w:color="auto"/>
      </w:divBdr>
    </w:div>
    <w:div w:id="21345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webSettings" Target="webSettings.xml" Id="rId7" /><Relationship Type="http://schemas.openxmlformats.org/officeDocument/2006/relationships/hyperlink" Target="http://ec.europa.eu/yourvoice/consultations/index_nl.htm" TargetMode="External" Id="rId12" /><Relationship Type="http://schemas.openxmlformats.org/officeDocument/2006/relationships/settings" Target="setting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secure.ipex.eu/IPEXL-WEB/dossier/document/COM20190552.d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2606</ap:Words>
  <ap:Characters>14338</ap:Characters>
  <ap:DocSecurity>4</ap:DocSecurity>
  <ap:Lines>119</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2018-04-19T13:34:00.0000000Z</lastPrinted>
  <dcterms:created xsi:type="dcterms:W3CDTF">2019-11-14T14:04:00.0000000Z</dcterms:created>
  <dcterms:modified xsi:type="dcterms:W3CDTF">2019-11-14T14:04:00.0000000Z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0x0101003F5B2E333B71FC44BDEB49B9605D98AA</vt:lpwstr>
  </property>
</Properties>
</file>